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0B0DD" w14:textId="64EBDCF7" w:rsidR="00DA4C5F" w:rsidRPr="00DA4C5F" w:rsidRDefault="00DA4C5F" w:rsidP="00DA4C5F">
      <w:pPr>
        <w:tabs>
          <w:tab w:val="left" w:pos="-24212"/>
        </w:tabs>
        <w:spacing w:after="0" w:line="240" w:lineRule="auto"/>
        <w:jc w:val="right"/>
        <w:rPr>
          <w:rFonts w:ascii="Times New Roman" w:eastAsia="Times New Roman" w:hAnsi="Times New Roman" w:cs="Times New Roman"/>
          <w:sz w:val="24"/>
          <w:szCs w:val="24"/>
          <w:lang w:eastAsia="lv-LV"/>
        </w:rPr>
      </w:pPr>
      <w:bookmarkStart w:id="0" w:name="_GoBack"/>
      <w:bookmarkEnd w:id="0"/>
      <w:r w:rsidRPr="00DA4C5F">
        <w:rPr>
          <w:rFonts w:ascii="Times New Roman" w:eastAsia="Times New Roman" w:hAnsi="Times New Roman" w:cs="Times New Roman"/>
          <w:sz w:val="24"/>
          <w:szCs w:val="24"/>
          <w:lang w:eastAsia="lv-LV"/>
        </w:rPr>
        <w:t>Konsolidētā versija</w:t>
      </w:r>
    </w:p>
    <w:p w14:paraId="37D0B872" w14:textId="562E416C" w:rsidR="00DA4C5F" w:rsidRPr="00DA4C5F" w:rsidRDefault="00DA4C5F" w:rsidP="00DA4C5F">
      <w:pPr>
        <w:tabs>
          <w:tab w:val="left" w:pos="-24212"/>
        </w:tabs>
        <w:spacing w:after="0" w:line="240" w:lineRule="auto"/>
        <w:jc w:val="center"/>
        <w:rPr>
          <w:rFonts w:ascii="Times New Roman" w:eastAsia="Times New Roman" w:hAnsi="Times New Roman" w:cs="Times New Roman"/>
          <w:sz w:val="20"/>
          <w:szCs w:val="20"/>
          <w:lang w:eastAsia="lv-LV"/>
        </w:rPr>
      </w:pPr>
      <w:r w:rsidRPr="00DA4C5F">
        <w:rPr>
          <w:rFonts w:ascii="Times New Roman" w:eastAsia="Times New Roman" w:hAnsi="Times New Roman" w:cs="Times New Roman"/>
          <w:noProof/>
          <w:sz w:val="20"/>
          <w:szCs w:val="20"/>
          <w:lang w:eastAsia="lv-LV"/>
        </w:rPr>
        <w:drawing>
          <wp:inline distT="0" distB="0" distL="0" distR="0" wp14:anchorId="576E45B1" wp14:editId="3C747C74">
            <wp:extent cx="676275" cy="7524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40C0CF" w14:textId="77777777" w:rsidR="00DA4C5F" w:rsidRPr="00DA4C5F" w:rsidRDefault="00DA4C5F" w:rsidP="00DA4C5F">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DA4C5F">
        <w:rPr>
          <w:rFonts w:ascii="Times New Roman" w:eastAsia="Times New Roman" w:hAnsi="Times New Roman" w:cs="Times New Roman"/>
          <w:sz w:val="20"/>
          <w:szCs w:val="24"/>
          <w:lang w:eastAsia="lv-LV"/>
        </w:rPr>
        <w:t>LATVIJAS REPUBLIKA</w:t>
      </w:r>
    </w:p>
    <w:p w14:paraId="1831A569" w14:textId="77777777" w:rsidR="00DA4C5F" w:rsidRPr="00DA4C5F" w:rsidRDefault="00DA4C5F" w:rsidP="00DA4C5F">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DA4C5F">
        <w:rPr>
          <w:rFonts w:ascii="Times New Roman" w:eastAsia="Times New Roman" w:hAnsi="Times New Roman" w:cs="Times New Roman"/>
          <w:b/>
          <w:sz w:val="32"/>
          <w:szCs w:val="32"/>
          <w:lang w:eastAsia="lv-LV"/>
        </w:rPr>
        <w:t>DOBELES NOVADA DOME</w:t>
      </w:r>
    </w:p>
    <w:p w14:paraId="43A36950" w14:textId="77777777" w:rsidR="00DA4C5F" w:rsidRPr="00DA4C5F" w:rsidRDefault="00DA4C5F" w:rsidP="00DA4C5F">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DA4C5F">
        <w:rPr>
          <w:rFonts w:ascii="Times New Roman" w:eastAsia="Times New Roman" w:hAnsi="Times New Roman" w:cs="Times New Roman"/>
          <w:sz w:val="16"/>
          <w:szCs w:val="16"/>
          <w:lang w:eastAsia="lv-LV"/>
        </w:rPr>
        <w:t>Brīvības iela 17, Dobele, Dobeles novads, LV-3701</w:t>
      </w:r>
    </w:p>
    <w:p w14:paraId="6F0BF66E" w14:textId="77777777" w:rsidR="00DA4C5F" w:rsidRPr="00DA4C5F" w:rsidRDefault="00DA4C5F" w:rsidP="00DA4C5F">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DA4C5F">
        <w:rPr>
          <w:rFonts w:ascii="Times New Roman" w:eastAsia="Times New Roman" w:hAnsi="Times New Roman" w:cs="Times New Roman"/>
          <w:sz w:val="16"/>
          <w:szCs w:val="16"/>
          <w:lang w:eastAsia="lv-LV"/>
        </w:rPr>
        <w:t xml:space="preserve">Tālr. 63707269, 63700137, 63720940, e-pasts </w:t>
      </w:r>
      <w:hyperlink r:id="rId7" w:history="1">
        <w:r w:rsidRPr="00DA4C5F">
          <w:rPr>
            <w:rFonts w:ascii="Times New Roman" w:eastAsia="Calibri" w:hAnsi="Times New Roman" w:cs="Times New Roman"/>
            <w:color w:val="000000"/>
            <w:sz w:val="16"/>
            <w:szCs w:val="16"/>
            <w:u w:val="single"/>
            <w:lang w:eastAsia="lv-LV"/>
          </w:rPr>
          <w:t>dome@dobele.lv</w:t>
        </w:r>
      </w:hyperlink>
    </w:p>
    <w:p w14:paraId="38F9C808" w14:textId="77777777" w:rsidR="00DA4C5F" w:rsidRPr="00DA4C5F" w:rsidRDefault="00DA4C5F" w:rsidP="00DA4C5F">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617BAE4D"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APSTIPRINĀTI</w:t>
      </w:r>
    </w:p>
    <w:p w14:paraId="60DAA02E"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ar Dobeles novada domes</w:t>
      </w:r>
    </w:p>
    <w:p w14:paraId="3E3FE73E"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2021. gada 29.decembra</w:t>
      </w:r>
    </w:p>
    <w:p w14:paraId="349709E5"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 xml:space="preserve"> lēmumu Nr. 315/19</w:t>
      </w:r>
    </w:p>
    <w:p w14:paraId="21635DE6"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GROZĪTI</w:t>
      </w:r>
    </w:p>
    <w:p w14:paraId="7C1613DF"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 xml:space="preserve">Ar Dobeles novada domes </w:t>
      </w:r>
    </w:p>
    <w:p w14:paraId="7605519D"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2022. gada 30. jūnija</w:t>
      </w:r>
    </w:p>
    <w:p w14:paraId="4518DAC3"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saistošjiem noteikumiem Nr.25</w:t>
      </w:r>
    </w:p>
    <w:p w14:paraId="658D45E0"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lēmums Nr.278/11</w:t>
      </w:r>
    </w:p>
    <w:p w14:paraId="77BE96CF"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PRECIZĒTI</w:t>
      </w:r>
    </w:p>
    <w:p w14:paraId="65AC8DBD"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ar Dobeles novada domes</w:t>
      </w:r>
    </w:p>
    <w:p w14:paraId="27C68652"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 xml:space="preserve">2022. gada 28. jūlija </w:t>
      </w:r>
    </w:p>
    <w:p w14:paraId="061BB888" w14:textId="77777777" w:rsidR="00DA4C5F" w:rsidRPr="00DA4C5F" w:rsidRDefault="00DA4C5F" w:rsidP="00DA4C5F">
      <w:pPr>
        <w:autoSpaceDE w:val="0"/>
        <w:autoSpaceDN w:val="0"/>
        <w:adjustRightInd w:val="0"/>
        <w:spacing w:after="0" w:line="240" w:lineRule="auto"/>
        <w:jc w:val="right"/>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lēmumu Nr.350/13</w:t>
      </w:r>
    </w:p>
    <w:p w14:paraId="7082EA7B" w14:textId="77777777" w:rsidR="00DA4C5F" w:rsidRPr="00DA4C5F" w:rsidRDefault="00DA4C5F" w:rsidP="00DA4C5F">
      <w:pPr>
        <w:spacing w:after="0" w:line="240" w:lineRule="auto"/>
        <w:jc w:val="both"/>
        <w:rPr>
          <w:rFonts w:ascii="Times New Roman" w:eastAsia="Calibri" w:hAnsi="Times New Roman" w:cs="Times New Roman"/>
          <w:b/>
          <w:sz w:val="24"/>
          <w:szCs w:val="24"/>
        </w:rPr>
      </w:pPr>
    </w:p>
    <w:p w14:paraId="696A6FE9" w14:textId="77777777" w:rsidR="00DA4C5F" w:rsidRPr="00DA4C5F" w:rsidRDefault="00DA4C5F" w:rsidP="00DA4C5F">
      <w:pPr>
        <w:spacing w:after="0" w:line="240" w:lineRule="auto"/>
        <w:jc w:val="both"/>
        <w:rPr>
          <w:rFonts w:ascii="Times New Roman" w:eastAsia="Calibri" w:hAnsi="Times New Roman" w:cs="Times New Roman"/>
          <w:b/>
          <w:sz w:val="24"/>
          <w:szCs w:val="24"/>
        </w:rPr>
      </w:pPr>
      <w:r w:rsidRPr="00DA4C5F">
        <w:rPr>
          <w:rFonts w:ascii="Times New Roman" w:eastAsia="Calibri" w:hAnsi="Times New Roman" w:cs="Times New Roman"/>
          <w:b/>
          <w:sz w:val="24"/>
          <w:szCs w:val="24"/>
        </w:rPr>
        <w:t>2021. gada 29.decembrī</w:t>
      </w:r>
      <w:r w:rsidRPr="00DA4C5F">
        <w:rPr>
          <w:rFonts w:ascii="Times New Roman" w:eastAsia="Calibri" w:hAnsi="Times New Roman" w:cs="Times New Roman"/>
          <w:b/>
          <w:sz w:val="24"/>
          <w:szCs w:val="24"/>
        </w:rPr>
        <w:tab/>
      </w:r>
      <w:r w:rsidRPr="00DA4C5F">
        <w:rPr>
          <w:rFonts w:ascii="Times New Roman" w:eastAsia="Calibri" w:hAnsi="Times New Roman" w:cs="Times New Roman"/>
          <w:b/>
          <w:sz w:val="24"/>
          <w:szCs w:val="24"/>
        </w:rPr>
        <w:tab/>
      </w:r>
      <w:r w:rsidRPr="00DA4C5F">
        <w:rPr>
          <w:rFonts w:ascii="Times New Roman" w:eastAsia="Calibri" w:hAnsi="Times New Roman" w:cs="Times New Roman"/>
          <w:b/>
          <w:sz w:val="24"/>
          <w:szCs w:val="24"/>
        </w:rPr>
        <w:tab/>
      </w:r>
      <w:r w:rsidRPr="00DA4C5F">
        <w:rPr>
          <w:rFonts w:ascii="Times New Roman" w:eastAsia="Calibri" w:hAnsi="Times New Roman" w:cs="Times New Roman"/>
          <w:b/>
          <w:sz w:val="24"/>
          <w:szCs w:val="24"/>
        </w:rPr>
        <w:tab/>
      </w:r>
      <w:r w:rsidRPr="00DA4C5F">
        <w:rPr>
          <w:rFonts w:ascii="Times New Roman" w:eastAsia="Calibri" w:hAnsi="Times New Roman" w:cs="Times New Roman"/>
          <w:b/>
          <w:sz w:val="24"/>
          <w:szCs w:val="24"/>
        </w:rPr>
        <w:tab/>
        <w:t>Saistošie noteikumi Nr. 9</w:t>
      </w:r>
    </w:p>
    <w:p w14:paraId="335427F8" w14:textId="77777777" w:rsidR="00DA4C5F" w:rsidRPr="00DA4C5F" w:rsidRDefault="00DA4C5F" w:rsidP="00DA4C5F">
      <w:pPr>
        <w:tabs>
          <w:tab w:val="left" w:pos="6946"/>
        </w:tabs>
        <w:spacing w:after="0" w:line="240" w:lineRule="auto"/>
        <w:jc w:val="both"/>
        <w:rPr>
          <w:rFonts w:ascii="Times New Roman" w:eastAsia="Times New Roman" w:hAnsi="Times New Roman" w:cs="Times New Roman"/>
          <w:sz w:val="24"/>
          <w:szCs w:val="24"/>
          <w:lang w:eastAsia="lv-LV"/>
        </w:rPr>
      </w:pPr>
    </w:p>
    <w:p w14:paraId="3E8E2544" w14:textId="77777777" w:rsidR="00DA4C5F" w:rsidRPr="00DA4C5F" w:rsidRDefault="00DA4C5F" w:rsidP="00DA4C5F">
      <w:pPr>
        <w:autoSpaceDE w:val="0"/>
        <w:autoSpaceDN w:val="0"/>
        <w:adjustRightInd w:val="0"/>
        <w:spacing w:before="240" w:after="120" w:line="240" w:lineRule="auto"/>
        <w:ind w:left="1077"/>
        <w:jc w:val="center"/>
        <w:rPr>
          <w:rFonts w:ascii="Times New Roman" w:eastAsia="Times New Roman" w:hAnsi="Times New Roman" w:cs="Times New Roman"/>
          <w:b/>
          <w:bCs/>
          <w:sz w:val="28"/>
          <w:szCs w:val="28"/>
          <w:lang w:eastAsia="lv-LV"/>
        </w:rPr>
      </w:pPr>
      <w:r w:rsidRPr="00DA4C5F">
        <w:rPr>
          <w:rFonts w:ascii="Times New Roman" w:eastAsia="Times New Roman" w:hAnsi="Times New Roman" w:cs="Times New Roman"/>
          <w:b/>
          <w:bCs/>
          <w:sz w:val="28"/>
          <w:szCs w:val="28"/>
          <w:lang w:eastAsia="lv-LV"/>
        </w:rPr>
        <w:t>Par Dobeles novada pašvaldības palīdzību dzīvokļa jautājumu risināšanā</w:t>
      </w:r>
    </w:p>
    <w:p w14:paraId="6E38892D" w14:textId="77777777" w:rsidR="00DA4C5F" w:rsidRPr="00DA4C5F" w:rsidRDefault="00DA4C5F" w:rsidP="00DA4C5F">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p>
    <w:p w14:paraId="6363289F" w14:textId="77777777" w:rsidR="006C0D53" w:rsidRPr="006C0D53" w:rsidRDefault="006C0D53" w:rsidP="006C0D53">
      <w:pPr>
        <w:pStyle w:val="Default"/>
        <w:ind w:left="-567" w:right="139"/>
        <w:jc w:val="right"/>
        <w:rPr>
          <w:iCs/>
          <w:color w:val="auto"/>
        </w:rPr>
      </w:pPr>
      <w:r w:rsidRPr="006C0D53">
        <w:rPr>
          <w:iCs/>
          <w:color w:val="auto"/>
        </w:rPr>
        <w:t>Izdoti saskaņā ar likuma</w:t>
      </w:r>
      <w:r w:rsidRPr="006C0D53">
        <w:rPr>
          <w:iCs/>
          <w:color w:val="auto"/>
        </w:rPr>
        <w:br/>
        <w:t>"</w:t>
      </w:r>
      <w:r w:rsidRPr="006C0D53">
        <w:rPr>
          <w:rStyle w:val="ListLabel3"/>
          <w:rFonts w:eastAsia="Calibri"/>
          <w:i w:val="0"/>
          <w:color w:val="auto"/>
          <w:sz w:val="24"/>
          <w:szCs w:val="24"/>
          <w:u w:val="none"/>
        </w:rPr>
        <w:t>Par palīdzību dzīvokļa jautājumu risināšanā</w:t>
      </w:r>
      <w:r w:rsidRPr="006C0D53">
        <w:rPr>
          <w:iCs/>
          <w:color w:val="auto"/>
        </w:rPr>
        <w:t>"</w:t>
      </w:r>
      <w:r w:rsidRPr="006C0D53">
        <w:rPr>
          <w:iCs/>
          <w:color w:val="auto"/>
        </w:rPr>
        <w:br/>
      </w:r>
      <w:r w:rsidRPr="006C0D53">
        <w:rPr>
          <w:rStyle w:val="ListLabel3"/>
          <w:rFonts w:eastAsia="Calibri"/>
          <w:i w:val="0"/>
          <w:color w:val="auto"/>
          <w:sz w:val="24"/>
          <w:szCs w:val="24"/>
          <w:u w:val="none"/>
        </w:rPr>
        <w:t>5. pantu</w:t>
      </w:r>
      <w:r w:rsidRPr="006C0D53">
        <w:rPr>
          <w:iCs/>
          <w:color w:val="auto"/>
        </w:rPr>
        <w:t>, </w:t>
      </w:r>
      <w:r w:rsidRPr="006C0D53">
        <w:rPr>
          <w:rStyle w:val="ListLabel3"/>
          <w:rFonts w:eastAsia="Calibri"/>
          <w:i w:val="0"/>
          <w:color w:val="auto"/>
          <w:sz w:val="24"/>
          <w:szCs w:val="24"/>
          <w:u w:val="none"/>
        </w:rPr>
        <w:t>6. panta</w:t>
      </w:r>
      <w:r w:rsidRPr="006C0D53">
        <w:rPr>
          <w:iCs/>
          <w:color w:val="auto"/>
        </w:rPr>
        <w:t> otro daļu, </w:t>
      </w:r>
      <w:r w:rsidRPr="006C0D53">
        <w:rPr>
          <w:rStyle w:val="ListLabel3"/>
          <w:rFonts w:eastAsia="Calibri"/>
          <w:i w:val="0"/>
          <w:color w:val="auto"/>
          <w:sz w:val="24"/>
          <w:szCs w:val="24"/>
          <w:u w:val="none"/>
        </w:rPr>
        <w:t>7. panta</w:t>
      </w:r>
      <w:r w:rsidRPr="006C0D53">
        <w:rPr>
          <w:iCs/>
          <w:color w:val="auto"/>
        </w:rPr>
        <w:t> piekto</w:t>
      </w:r>
      <w:r w:rsidRPr="006C0D53">
        <w:rPr>
          <w:iCs/>
          <w:color w:val="auto"/>
        </w:rPr>
        <w:br/>
        <w:t>un sesto daļu, </w:t>
      </w:r>
      <w:r w:rsidRPr="006C0D53">
        <w:rPr>
          <w:rStyle w:val="ListLabel3"/>
          <w:rFonts w:eastAsia="Calibri"/>
          <w:i w:val="0"/>
          <w:color w:val="auto"/>
          <w:sz w:val="24"/>
          <w:szCs w:val="24"/>
          <w:u w:val="none"/>
        </w:rPr>
        <w:t>14. panta</w:t>
      </w:r>
      <w:r w:rsidRPr="006C0D53">
        <w:rPr>
          <w:iCs/>
          <w:color w:val="auto"/>
        </w:rPr>
        <w:t> astoto daļu, </w:t>
      </w:r>
      <w:r w:rsidRPr="006C0D53">
        <w:rPr>
          <w:rStyle w:val="ListLabel3"/>
          <w:rFonts w:eastAsia="Calibri"/>
          <w:i w:val="0"/>
          <w:color w:val="auto"/>
          <w:sz w:val="24"/>
          <w:szCs w:val="24"/>
          <w:u w:val="none"/>
        </w:rPr>
        <w:t>15. pantu</w:t>
      </w:r>
      <w:r w:rsidRPr="006C0D53">
        <w:rPr>
          <w:iCs/>
          <w:color w:val="auto"/>
        </w:rPr>
        <w:t>,</w:t>
      </w:r>
      <w:r w:rsidRPr="006C0D53">
        <w:rPr>
          <w:iCs/>
          <w:color w:val="auto"/>
        </w:rPr>
        <w:br/>
      </w:r>
      <w:r w:rsidRPr="006C0D53">
        <w:rPr>
          <w:rStyle w:val="ListLabel3"/>
          <w:rFonts w:eastAsia="Calibri"/>
          <w:i w:val="0"/>
          <w:color w:val="auto"/>
          <w:sz w:val="24"/>
          <w:szCs w:val="24"/>
          <w:u w:val="none"/>
        </w:rPr>
        <w:t>17. panta</w:t>
      </w:r>
      <w:r w:rsidRPr="006C0D53">
        <w:rPr>
          <w:iCs/>
          <w:color w:val="auto"/>
        </w:rPr>
        <w:t> otro daļu, </w:t>
      </w:r>
      <w:hyperlink r:id="rId8" w:anchor="_blank" w:history="1">
        <w:r w:rsidRPr="006C0D53">
          <w:rPr>
            <w:rStyle w:val="ListLabel3"/>
            <w:rFonts w:eastAsia="Calibri"/>
            <w:i w:val="0"/>
            <w:color w:val="auto"/>
            <w:sz w:val="24"/>
            <w:szCs w:val="24"/>
            <w:u w:val="none"/>
          </w:rPr>
          <w:t>21.</w:t>
        </w:r>
      </w:hyperlink>
      <w:r w:rsidRPr="006C0D53">
        <w:rPr>
          <w:rStyle w:val="ListLabel3"/>
          <w:rFonts w:eastAsia="Calibri"/>
          <w:i w:val="0"/>
          <w:color w:val="auto"/>
          <w:sz w:val="24"/>
          <w:szCs w:val="24"/>
          <w:u w:val="none"/>
          <w:vertAlign w:val="superscript"/>
        </w:rPr>
        <w:t>1</w:t>
      </w:r>
      <w:r w:rsidRPr="006C0D53">
        <w:rPr>
          <w:rStyle w:val="ListLabel3"/>
          <w:rFonts w:eastAsia="Calibri"/>
          <w:i w:val="0"/>
          <w:color w:val="auto"/>
          <w:sz w:val="24"/>
          <w:szCs w:val="24"/>
          <w:u w:val="none"/>
        </w:rPr>
        <w:t> panta</w:t>
      </w:r>
      <w:r w:rsidRPr="006C0D53">
        <w:rPr>
          <w:iCs/>
          <w:color w:val="auto"/>
        </w:rPr>
        <w:t> otro daļu,</w:t>
      </w:r>
      <w:r w:rsidRPr="006C0D53">
        <w:rPr>
          <w:iCs/>
          <w:color w:val="auto"/>
        </w:rPr>
        <w:br/>
      </w:r>
      <w:hyperlink r:id="rId9" w:anchor="_blank" w:history="1">
        <w:r w:rsidRPr="006C0D53">
          <w:rPr>
            <w:rStyle w:val="ListLabel3"/>
            <w:rFonts w:eastAsia="Calibri"/>
            <w:i w:val="0"/>
            <w:color w:val="auto"/>
            <w:sz w:val="24"/>
            <w:szCs w:val="24"/>
            <w:u w:val="none"/>
          </w:rPr>
          <w:t>21.</w:t>
        </w:r>
      </w:hyperlink>
      <w:r w:rsidRPr="006C0D53">
        <w:rPr>
          <w:rStyle w:val="ListLabel3"/>
          <w:rFonts w:eastAsia="Calibri"/>
          <w:i w:val="0"/>
          <w:color w:val="auto"/>
          <w:sz w:val="24"/>
          <w:szCs w:val="24"/>
          <w:u w:val="none"/>
          <w:vertAlign w:val="superscript"/>
        </w:rPr>
        <w:t>2</w:t>
      </w:r>
      <w:r w:rsidRPr="006C0D53">
        <w:rPr>
          <w:rStyle w:val="ListLabel3"/>
          <w:rFonts w:eastAsia="Calibri"/>
          <w:i w:val="0"/>
          <w:color w:val="auto"/>
          <w:sz w:val="24"/>
          <w:szCs w:val="24"/>
          <w:u w:val="none"/>
        </w:rPr>
        <w:t> panta</w:t>
      </w:r>
      <w:r w:rsidRPr="006C0D53">
        <w:rPr>
          <w:iCs/>
          <w:color w:val="auto"/>
        </w:rPr>
        <w:t xml:space="preserve"> otro daļu, </w:t>
      </w:r>
      <w:hyperlink r:id="rId10" w:anchor="_blank" w:history="1">
        <w:r w:rsidRPr="006C0D53">
          <w:rPr>
            <w:rStyle w:val="InternetLink"/>
            <w:iCs/>
            <w:color w:val="auto"/>
            <w:u w:val="none"/>
          </w:rPr>
          <w:t>21.</w:t>
        </w:r>
      </w:hyperlink>
      <w:r w:rsidRPr="006C0D53">
        <w:rPr>
          <w:rStyle w:val="InternetLink"/>
          <w:iCs/>
          <w:color w:val="auto"/>
          <w:u w:val="none"/>
          <w:vertAlign w:val="superscript"/>
        </w:rPr>
        <w:t>6</w:t>
      </w:r>
      <w:r w:rsidRPr="006C0D53">
        <w:rPr>
          <w:rStyle w:val="InternetLink"/>
          <w:iCs/>
          <w:color w:val="auto"/>
          <w:position w:val="7"/>
          <w:u w:val="none"/>
        </w:rPr>
        <w:t xml:space="preserve"> </w:t>
      </w:r>
      <w:r w:rsidRPr="006C0D53">
        <w:rPr>
          <w:rStyle w:val="InternetLink"/>
          <w:iCs/>
          <w:color w:val="auto"/>
          <w:u w:val="none"/>
        </w:rPr>
        <w:t>panta</w:t>
      </w:r>
      <w:r w:rsidRPr="006C0D53">
        <w:rPr>
          <w:iCs/>
          <w:color w:val="auto"/>
        </w:rPr>
        <w:t xml:space="preserve"> otro daļu</w:t>
      </w:r>
    </w:p>
    <w:p w14:paraId="6E1A3B72" w14:textId="77777777" w:rsidR="006C0D53" w:rsidRPr="006C0D53" w:rsidRDefault="006C0D53" w:rsidP="006C0D53">
      <w:pPr>
        <w:pStyle w:val="Default"/>
        <w:ind w:left="-567" w:right="139"/>
        <w:jc w:val="right"/>
        <w:rPr>
          <w:iCs/>
          <w:color w:val="auto"/>
        </w:rPr>
      </w:pPr>
      <w:r w:rsidRPr="006C0D53">
        <w:rPr>
          <w:iCs/>
          <w:color w:val="auto"/>
        </w:rPr>
        <w:t xml:space="preserve"> un  </w:t>
      </w:r>
      <w:hyperlink r:id="rId11" w:anchor="_blank" w:history="1">
        <w:r w:rsidRPr="006C0D53">
          <w:rPr>
            <w:rStyle w:val="ListLabel3"/>
            <w:rFonts w:eastAsia="Calibri"/>
            <w:i w:val="0"/>
            <w:color w:val="auto"/>
            <w:sz w:val="24"/>
            <w:szCs w:val="24"/>
            <w:u w:val="none"/>
          </w:rPr>
          <w:t>24. panta</w:t>
        </w:r>
      </w:hyperlink>
      <w:r w:rsidRPr="006C0D53">
        <w:rPr>
          <w:iCs/>
          <w:color w:val="auto"/>
        </w:rPr>
        <w:t> pirmo daļu</w:t>
      </w:r>
    </w:p>
    <w:p w14:paraId="5D27741C" w14:textId="77777777" w:rsidR="00DA4C5F" w:rsidRPr="00DA4C5F" w:rsidRDefault="00DA4C5F" w:rsidP="00DA4C5F">
      <w:pPr>
        <w:widowControl w:val="0"/>
        <w:numPr>
          <w:ilvl w:val="0"/>
          <w:numId w:val="4"/>
        </w:numPr>
        <w:suppressAutoHyphens/>
        <w:autoSpaceDE w:val="0"/>
        <w:autoSpaceDN w:val="0"/>
        <w:adjustRightInd w:val="0"/>
        <w:spacing w:before="240" w:after="120" w:line="240" w:lineRule="auto"/>
        <w:jc w:val="center"/>
        <w:rPr>
          <w:rFonts w:ascii="Times New Roman" w:eastAsia="Lucida Sans Unicode" w:hAnsi="Times New Roman" w:cs="Times New Roman"/>
          <w:b/>
          <w:bCs/>
          <w:kern w:val="1"/>
          <w:sz w:val="24"/>
          <w:szCs w:val="24"/>
          <w:lang w:eastAsia="lv-LV"/>
        </w:rPr>
      </w:pPr>
      <w:r w:rsidRPr="00DA4C5F">
        <w:rPr>
          <w:rFonts w:ascii="Times New Roman" w:eastAsia="Lucida Sans Unicode" w:hAnsi="Times New Roman" w:cs="Times New Roman"/>
          <w:b/>
          <w:bCs/>
          <w:kern w:val="1"/>
          <w:sz w:val="24"/>
          <w:szCs w:val="24"/>
          <w:lang w:eastAsia="lv-LV"/>
        </w:rPr>
        <w:t>Vispārīgie jautājumi</w:t>
      </w:r>
    </w:p>
    <w:p w14:paraId="4D9E4238" w14:textId="77777777" w:rsidR="00DA4C5F" w:rsidRPr="00DA4C5F" w:rsidRDefault="00DA4C5F" w:rsidP="00DA4C5F">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t-EE"/>
        </w:rPr>
      </w:pPr>
      <w:r w:rsidRPr="00DA4C5F">
        <w:rPr>
          <w:rFonts w:ascii="Times New Roman" w:eastAsia="Calibri" w:hAnsi="Times New Roman" w:cs="Times New Roman"/>
          <w:sz w:val="24"/>
          <w:szCs w:val="24"/>
          <w:lang w:val="et-EE"/>
        </w:rPr>
        <w:t xml:space="preserve">Saistošie noteikumi (turpmāk </w:t>
      </w:r>
      <w:r w:rsidRPr="00DA4C5F">
        <w:rPr>
          <w:rFonts w:ascii="Times New Roman" w:eastAsia="Calibri" w:hAnsi="Times New Roman" w:cs="Times New Roman"/>
          <w:strike/>
          <w:sz w:val="24"/>
          <w:szCs w:val="24"/>
          <w:lang w:val="et-EE"/>
        </w:rPr>
        <w:t xml:space="preserve"> </w:t>
      </w:r>
      <w:r w:rsidRPr="00DA4C5F">
        <w:rPr>
          <w:rFonts w:ascii="Times New Roman" w:eastAsia="Calibri" w:hAnsi="Times New Roman" w:cs="Times New Roman"/>
          <w:sz w:val="24"/>
          <w:szCs w:val="24"/>
          <w:lang w:val="et-EE"/>
        </w:rPr>
        <w:t xml:space="preserve"> Noteikumi) nosaka personu kategorijas, kuras ir tiesīgas saņemt Dobeles novada pašvaldības (turpmāk – Pašvaldība) palīdzību Pašvaldības īpašumā esošās </w:t>
      </w:r>
      <w:r w:rsidRPr="00DA4C5F">
        <w:rPr>
          <w:rFonts w:ascii="Times New Roman" w:eastAsia="Calibri" w:hAnsi="Times New Roman" w:cs="Times New Roman"/>
          <w:color w:val="000000"/>
          <w:sz w:val="24"/>
          <w:szCs w:val="24"/>
          <w:lang w:val="et-EE"/>
        </w:rPr>
        <w:t>dzīvojamās telpas</w:t>
      </w:r>
      <w:r w:rsidRPr="00DA4C5F">
        <w:rPr>
          <w:rFonts w:ascii="Times New Roman" w:eastAsia="Calibri" w:hAnsi="Times New Roman" w:cs="Times New Roman"/>
          <w:sz w:val="24"/>
          <w:szCs w:val="24"/>
          <w:lang w:val="et-EE"/>
        </w:rPr>
        <w:t xml:space="preserve"> jautājumu risināšanā (turpmāk – palīdzība), </w:t>
      </w:r>
      <w:r w:rsidRPr="00DA4C5F">
        <w:rPr>
          <w:rFonts w:ascii="Times New Roman" w:eastAsia="Calibri" w:hAnsi="Times New Roman" w:cs="Times New Roman"/>
          <w:color w:val="000000"/>
          <w:sz w:val="24"/>
          <w:szCs w:val="24"/>
          <w:lang w:val="et-EE"/>
        </w:rPr>
        <w:t xml:space="preserve">palīdzības veidus, reģistrācijas un palīdzības sniegšanas kārtību. </w:t>
      </w:r>
    </w:p>
    <w:p w14:paraId="4B5F3556" w14:textId="77777777" w:rsidR="00DA4C5F" w:rsidRPr="00DA4C5F" w:rsidRDefault="00DA4C5F" w:rsidP="00DA4C5F">
      <w:pPr>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Lēmumu par personas reģistrēšanu Pašvaldības palīdzības saņemšanai vai par atteikumu atzīt personu par tiesīgu saņemt palīdzību, kā arī lēmumu par palīdzības sniegšanu pieņem Dobeles novada pašvaldības Dzīvokļu jautājumu komisija (turpmāk - Komisija).</w:t>
      </w:r>
    </w:p>
    <w:p w14:paraId="1E8DF9AA" w14:textId="77777777" w:rsidR="00DA4C5F" w:rsidRPr="00DA4C5F" w:rsidRDefault="00DA4C5F" w:rsidP="00DA4C5F">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val="et-EE"/>
        </w:rPr>
      </w:pPr>
      <w:r w:rsidRPr="00DA4C5F">
        <w:rPr>
          <w:rFonts w:ascii="Times New Roman" w:eastAsia="Calibri" w:hAnsi="Times New Roman" w:cs="Times New Roman"/>
          <w:color w:val="000000"/>
          <w:sz w:val="24"/>
          <w:szCs w:val="24"/>
          <w:lang w:val="et-EE"/>
        </w:rPr>
        <w:t xml:space="preserve">Pašvaldības palīdzības dzīvojamās telpas jautājumu risināšanā reģistru (turpmāk – reģistri) uzturēšanu un Komisijas tehnisko apkalpošanu </w:t>
      </w:r>
      <w:r w:rsidRPr="00DA4C5F">
        <w:rPr>
          <w:rFonts w:ascii="Times New Roman" w:eastAsia="Calibri" w:hAnsi="Times New Roman" w:cs="Times New Roman"/>
          <w:sz w:val="24"/>
          <w:szCs w:val="24"/>
          <w:lang w:val="et-EE"/>
        </w:rPr>
        <w:t>veic Pašvaldības administrācijas Komunālā nodaļa (turpmāk – Nodaļa).</w:t>
      </w:r>
    </w:p>
    <w:p w14:paraId="47AFA4EE" w14:textId="77777777" w:rsidR="00DA4C5F" w:rsidRPr="00DA4C5F" w:rsidRDefault="00DA4C5F" w:rsidP="0085010D">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lastRenderedPageBreak/>
        <w:t>Pašvaldība palīdzību sniedz tikai reģistros iekļautajām personām, izņemot 7</w:t>
      </w:r>
      <w:r w:rsidRPr="00DA4C5F">
        <w:rPr>
          <w:rFonts w:ascii="Times New Roman" w:eastAsia="Times New Roman" w:hAnsi="Times New Roman" w:cs="Times New Roman"/>
          <w:color w:val="414142"/>
          <w:sz w:val="24"/>
          <w:szCs w:val="24"/>
          <w:lang w:eastAsia="lv-LV"/>
        </w:rPr>
        <w:t xml:space="preserve">. </w:t>
      </w:r>
      <w:r w:rsidRPr="00DA4C5F">
        <w:rPr>
          <w:rFonts w:ascii="Times New Roman" w:eastAsia="Times New Roman" w:hAnsi="Times New Roman" w:cs="Times New Roman"/>
          <w:color w:val="000000"/>
          <w:sz w:val="24"/>
          <w:szCs w:val="24"/>
          <w:lang w:eastAsia="lv-LV"/>
        </w:rPr>
        <w:t>punktā minētos gadījumus.</w:t>
      </w:r>
    </w:p>
    <w:p w14:paraId="385724D0" w14:textId="77777777" w:rsidR="00DA4C5F" w:rsidRPr="00DA4C5F" w:rsidRDefault="00DA4C5F" w:rsidP="0085010D">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Komisija var pieņemt lēmumu par atteikumu atzīt personu par tiesīgu saņemt likuma "Par palīdzību dzīvokļa jautājumu risināšanā" 3. panta 1. punktā noteikto palīdzību:</w:t>
      </w:r>
    </w:p>
    <w:p w14:paraId="022C1E0D" w14:textId="11F25F10" w:rsidR="00DA4C5F" w:rsidRPr="00DA4C5F" w:rsidRDefault="00DA4C5F" w:rsidP="0085010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5.1.</w:t>
      </w:r>
      <w:r w:rsidR="00DF1724">
        <w:rPr>
          <w:rFonts w:ascii="Times New Roman" w:eastAsia="Times New Roman" w:hAnsi="Times New Roman" w:cs="Times New Roman"/>
          <w:color w:val="000000"/>
          <w:sz w:val="24"/>
          <w:szCs w:val="24"/>
          <w:lang w:eastAsia="lv-LV"/>
        </w:rPr>
        <w:t xml:space="preserve"> </w:t>
      </w:r>
      <w:r w:rsidRPr="00DA4C5F">
        <w:rPr>
          <w:rFonts w:ascii="Times New Roman" w:eastAsia="Times New Roman" w:hAnsi="Times New Roman" w:cs="Times New Roman"/>
          <w:color w:val="000000"/>
          <w:sz w:val="24"/>
          <w:szCs w:val="24"/>
          <w:lang w:eastAsia="lv-LV"/>
        </w:rPr>
        <w:t xml:space="preserve">likuma "Par palīdzību dzīvokļa jautājumu risināšanā" 7. panta piektajā daļā noteiktajos gadījumos; </w:t>
      </w:r>
    </w:p>
    <w:p w14:paraId="71898E12" w14:textId="1A3593E6" w:rsidR="00DA4C5F" w:rsidRDefault="00DA4C5F" w:rsidP="0085010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5.2.</w:t>
      </w:r>
      <w:r w:rsidR="00DF1724">
        <w:rPr>
          <w:rFonts w:ascii="Times New Roman" w:eastAsia="Times New Roman" w:hAnsi="Times New Roman" w:cs="Times New Roman"/>
          <w:color w:val="000000"/>
          <w:sz w:val="24"/>
          <w:szCs w:val="24"/>
          <w:lang w:eastAsia="lv-LV"/>
        </w:rPr>
        <w:t xml:space="preserve"> </w:t>
      </w:r>
      <w:r w:rsidRPr="00DA4C5F">
        <w:rPr>
          <w:rFonts w:ascii="Times New Roman" w:eastAsia="Times New Roman" w:hAnsi="Times New Roman" w:cs="Times New Roman"/>
          <w:color w:val="000000"/>
          <w:sz w:val="24"/>
          <w:szCs w:val="24"/>
          <w:lang w:eastAsia="lv-LV"/>
        </w:rPr>
        <w:t>ja personas iesniegums palīdzības saņemšanai iesniegts vēlāk kā sešus mēnešus pēc tiesas nolēmuma par dzīvojamās telpas lietošanas tiesību zaudēšanas stāšanās spēkā</w:t>
      </w:r>
      <w:r w:rsidR="00DF1724">
        <w:rPr>
          <w:rFonts w:ascii="Times New Roman" w:eastAsia="Times New Roman" w:hAnsi="Times New Roman" w:cs="Times New Roman"/>
          <w:color w:val="000000"/>
          <w:sz w:val="24"/>
          <w:szCs w:val="24"/>
          <w:lang w:eastAsia="lv-LV"/>
        </w:rPr>
        <w:t>;</w:t>
      </w:r>
    </w:p>
    <w:p w14:paraId="48F25B7E" w14:textId="77777777" w:rsidR="00DF1724" w:rsidRPr="00DF1724" w:rsidRDefault="00DF1724"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DF1724">
        <w:rPr>
          <w:rFonts w:ascii="Times New Roman" w:eastAsia="Times New Roman" w:hAnsi="Times New Roman" w:cs="Times New Roman"/>
          <w:sz w:val="24"/>
          <w:szCs w:val="24"/>
          <w:lang w:eastAsia="lv-LV"/>
        </w:rPr>
        <w:t>5.3. sakarā ar izīrētās dzīvojamās telpas vai mājas bojāšanu vai citādu dzīvojamās telpas lietošanas noteikumu pārkāpšanu;</w:t>
      </w:r>
    </w:p>
    <w:p w14:paraId="14ACC79E" w14:textId="77777777" w:rsidR="00DF1724" w:rsidRPr="00DF1724" w:rsidRDefault="00DF1724"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DF1724">
        <w:rPr>
          <w:rFonts w:ascii="Times New Roman" w:eastAsia="Times New Roman" w:hAnsi="Times New Roman" w:cs="Times New Roman"/>
          <w:sz w:val="24"/>
          <w:szCs w:val="24"/>
          <w:lang w:eastAsia="lv-LV"/>
        </w:rPr>
        <w:t>5.4. bez saskaņošanas ar izīrētāju persona iemitina savā dzīvojamā telpā citas personas, kuras nav viņas ģimenes locekļi”.</w:t>
      </w:r>
    </w:p>
    <w:p w14:paraId="40892445" w14:textId="77777777" w:rsidR="00DF1724" w:rsidRPr="00DA4C5F" w:rsidRDefault="00DF1724" w:rsidP="00DA4C5F">
      <w:pPr>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lv-LV"/>
        </w:rPr>
      </w:pPr>
    </w:p>
    <w:p w14:paraId="451C2EF8" w14:textId="77777777" w:rsidR="00DA4C5F" w:rsidRPr="00DA4C5F" w:rsidRDefault="00DA4C5F" w:rsidP="00DA4C5F">
      <w:pPr>
        <w:autoSpaceDE w:val="0"/>
        <w:autoSpaceDN w:val="0"/>
        <w:adjustRightInd w:val="0"/>
        <w:spacing w:before="240" w:after="120" w:line="240" w:lineRule="auto"/>
        <w:ind w:left="360"/>
        <w:jc w:val="center"/>
        <w:rPr>
          <w:rFonts w:ascii="Times New Roman" w:eastAsia="Times New Roman" w:hAnsi="Times New Roman" w:cs="Times New Roman"/>
          <w:b/>
          <w:bCs/>
          <w:sz w:val="24"/>
          <w:szCs w:val="24"/>
          <w:lang w:eastAsia="lv-LV"/>
        </w:rPr>
      </w:pPr>
      <w:r w:rsidRPr="00DA4C5F">
        <w:rPr>
          <w:rFonts w:ascii="Times New Roman" w:eastAsia="Times New Roman" w:hAnsi="Times New Roman" w:cs="Times New Roman"/>
          <w:b/>
          <w:bCs/>
          <w:sz w:val="24"/>
          <w:szCs w:val="24"/>
          <w:lang w:eastAsia="lv-LV"/>
        </w:rPr>
        <w:t>II. Reģistru un palīdzības veidi, personu kategorijas, kuras ir tiesīgas saņemt palīdzību</w:t>
      </w:r>
    </w:p>
    <w:p w14:paraId="6542B62F" w14:textId="77777777" w:rsidR="00DA4C5F" w:rsidRPr="00DA4C5F" w:rsidRDefault="00DA4C5F" w:rsidP="0085010D">
      <w:pPr>
        <w:numPr>
          <w:ilvl w:val="0"/>
          <w:numId w:val="1"/>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Pašvaldība sniedz šādu palīdzību:</w:t>
      </w:r>
    </w:p>
    <w:p w14:paraId="4B541DF6" w14:textId="063EE881" w:rsidR="00DA4C5F" w:rsidRPr="00DA4C5F" w:rsidRDefault="00D4590C" w:rsidP="00DA4C5F">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Pr>
          <w:rFonts w:ascii="Times New Roman" w:eastAsia="Calibri" w:hAnsi="Times New Roman" w:cs="Times New Roman"/>
          <w:color w:val="000000"/>
          <w:sz w:val="24"/>
          <w:szCs w:val="24"/>
          <w:lang w:val="et-EE"/>
        </w:rPr>
        <w:t xml:space="preserve">6.1. </w:t>
      </w:r>
      <w:r w:rsidR="00DA4C5F" w:rsidRPr="00DA4C5F">
        <w:rPr>
          <w:rFonts w:ascii="Times New Roman" w:eastAsia="Calibri" w:hAnsi="Times New Roman" w:cs="Times New Roman"/>
          <w:color w:val="000000"/>
          <w:sz w:val="24"/>
          <w:szCs w:val="24"/>
          <w:lang w:val="et-EE"/>
        </w:rPr>
        <w:t>dzīvojamās telpas izīrēšana personām, kuras ar palīdzību nodrošināmas pirmām kārtām (1.reģistrs);</w:t>
      </w:r>
    </w:p>
    <w:p w14:paraId="750E4DFD" w14:textId="5844F5F6" w:rsidR="00DA4C5F" w:rsidRPr="00DA4C5F" w:rsidRDefault="00DA4C5F" w:rsidP="00DA4C5F">
      <w:pPr>
        <w:autoSpaceDE w:val="0"/>
        <w:autoSpaceDN w:val="0"/>
        <w:adjustRightInd w:val="0"/>
        <w:spacing w:after="0" w:line="240" w:lineRule="auto"/>
        <w:ind w:left="1440" w:hanging="1440"/>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6.</w:t>
      </w:r>
      <w:r w:rsidR="00D4590C">
        <w:rPr>
          <w:rFonts w:ascii="Times New Roman" w:eastAsia="Calibri" w:hAnsi="Times New Roman" w:cs="Times New Roman"/>
          <w:color w:val="000000"/>
          <w:sz w:val="24"/>
          <w:szCs w:val="24"/>
          <w:lang w:val="et-EE"/>
        </w:rPr>
        <w:t>2</w:t>
      </w:r>
      <w:r w:rsidRPr="00DA4C5F">
        <w:rPr>
          <w:rFonts w:ascii="Times New Roman" w:eastAsia="Calibri" w:hAnsi="Times New Roman" w:cs="Times New Roman"/>
          <w:color w:val="000000"/>
          <w:sz w:val="24"/>
          <w:szCs w:val="24"/>
          <w:lang w:val="et-EE"/>
        </w:rPr>
        <w:t>. sociālās dzīvojamās telpas izīrēšana (2.reģistrs);</w:t>
      </w:r>
    </w:p>
    <w:p w14:paraId="40D2EB21" w14:textId="62C8F317" w:rsidR="00DA4C5F" w:rsidRPr="00DA4C5F" w:rsidRDefault="00DA4C5F" w:rsidP="00DA4C5F">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6.</w:t>
      </w:r>
      <w:r w:rsidR="00D4590C">
        <w:rPr>
          <w:rFonts w:ascii="Times New Roman" w:eastAsia="Calibri" w:hAnsi="Times New Roman" w:cs="Times New Roman"/>
          <w:color w:val="000000"/>
          <w:sz w:val="24"/>
          <w:szCs w:val="24"/>
          <w:lang w:val="et-EE"/>
        </w:rPr>
        <w:t>3</w:t>
      </w:r>
      <w:r w:rsidRPr="00DA4C5F">
        <w:rPr>
          <w:rFonts w:ascii="Times New Roman" w:eastAsia="Calibri" w:hAnsi="Times New Roman" w:cs="Times New Roman"/>
          <w:color w:val="000000"/>
          <w:sz w:val="24"/>
          <w:szCs w:val="24"/>
          <w:lang w:val="et-EE"/>
        </w:rPr>
        <w:t>. nodrošināšana ar pagaidu dzīvojamo telpu (3.reģistrs);</w:t>
      </w:r>
    </w:p>
    <w:p w14:paraId="76933384" w14:textId="18A5BB17" w:rsidR="00DA4C5F" w:rsidRPr="00DA4C5F" w:rsidRDefault="00DA4C5F" w:rsidP="00DA4C5F">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6.</w:t>
      </w:r>
      <w:r w:rsidR="00D4590C">
        <w:rPr>
          <w:rFonts w:ascii="Times New Roman" w:eastAsia="Calibri" w:hAnsi="Times New Roman" w:cs="Times New Roman"/>
          <w:color w:val="000000"/>
          <w:sz w:val="24"/>
          <w:szCs w:val="24"/>
          <w:lang w:val="et-EE"/>
        </w:rPr>
        <w:t>4</w:t>
      </w:r>
      <w:r w:rsidRPr="00DA4C5F">
        <w:rPr>
          <w:rFonts w:ascii="Times New Roman" w:eastAsia="Calibri" w:hAnsi="Times New Roman" w:cs="Times New Roman"/>
          <w:color w:val="000000"/>
          <w:sz w:val="24"/>
          <w:szCs w:val="24"/>
          <w:lang w:val="et-EE"/>
        </w:rPr>
        <w:t>. īrētās dzīvojamās telpas apmaiņa pret citu īrējamu dzīvojamo telpu (4.reģistrs);</w:t>
      </w:r>
    </w:p>
    <w:p w14:paraId="082C49B0" w14:textId="5871737D" w:rsidR="00DA4C5F" w:rsidRDefault="00DA4C5F" w:rsidP="00DA4C5F">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6.</w:t>
      </w:r>
      <w:r w:rsidR="00D4590C">
        <w:rPr>
          <w:rFonts w:ascii="Times New Roman" w:eastAsia="Calibri" w:hAnsi="Times New Roman" w:cs="Times New Roman"/>
          <w:color w:val="000000"/>
          <w:sz w:val="24"/>
          <w:szCs w:val="24"/>
          <w:lang w:val="et-EE"/>
        </w:rPr>
        <w:t>5</w:t>
      </w:r>
      <w:r w:rsidRPr="00DA4C5F">
        <w:rPr>
          <w:rFonts w:ascii="Times New Roman" w:eastAsia="Calibri" w:hAnsi="Times New Roman" w:cs="Times New Roman"/>
          <w:color w:val="000000"/>
          <w:sz w:val="24"/>
          <w:szCs w:val="24"/>
          <w:lang w:val="et-EE"/>
        </w:rPr>
        <w:t>. speciālista nodrošināšana ar dzīvojamo telpu (5.reģistrs);</w:t>
      </w:r>
    </w:p>
    <w:p w14:paraId="136874D4" w14:textId="5CB86DBF" w:rsidR="00075B86" w:rsidRPr="00DA4C5F" w:rsidRDefault="00075B86" w:rsidP="00DA4C5F">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Pr>
          <w:rFonts w:ascii="Times New Roman" w:eastAsia="Calibri" w:hAnsi="Times New Roman" w:cs="Times New Roman"/>
          <w:color w:val="000000"/>
          <w:sz w:val="24"/>
          <w:szCs w:val="24"/>
          <w:lang w:val="et-EE"/>
        </w:rPr>
        <w:t xml:space="preserve">6.6. </w:t>
      </w:r>
      <w:bookmarkStart w:id="1" w:name="_Hlk106789694"/>
      <w:r w:rsidRPr="00075B86">
        <w:rPr>
          <w:rFonts w:ascii="Times New Roman" w:hAnsi="Times New Roman" w:cs="Times New Roman"/>
          <w:sz w:val="24"/>
          <w:szCs w:val="24"/>
        </w:rPr>
        <w:t>dzīvojamās telpas izīrēšana vispārējā kārtībā (6.reģistrs)</w:t>
      </w:r>
      <w:bookmarkEnd w:id="1"/>
      <w:r w:rsidRPr="00075B86">
        <w:rPr>
          <w:rFonts w:ascii="Times New Roman" w:hAnsi="Times New Roman" w:cs="Times New Roman"/>
          <w:sz w:val="24"/>
          <w:szCs w:val="24"/>
        </w:rPr>
        <w:t>.</w:t>
      </w:r>
    </w:p>
    <w:p w14:paraId="2613ACCC"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7.</w:t>
      </w:r>
      <w:r w:rsidRPr="00DA4C5F">
        <w:rPr>
          <w:rFonts w:ascii="Times New Roman" w:eastAsia="Times New Roman" w:hAnsi="Times New Roman" w:cs="Times New Roman"/>
          <w:color w:val="000000"/>
          <w:sz w:val="24"/>
          <w:szCs w:val="24"/>
          <w:lang w:eastAsia="lv-LV"/>
        </w:rPr>
        <w:tab/>
        <w:t xml:space="preserve">Personām neatliekami sniedzama palīdzība saskaņā ar likuma "Par palīdzību dzīvokļa jautājumu risināšanā" </w:t>
      </w:r>
      <w:r w:rsidRPr="00DA4C5F">
        <w:rPr>
          <w:rFonts w:ascii="Times New Roman" w:eastAsia="Times New Roman" w:hAnsi="Times New Roman" w:cs="Times New Roman"/>
          <w:color w:val="414142"/>
          <w:sz w:val="24"/>
          <w:szCs w:val="24"/>
          <w:lang w:eastAsia="lv-LV"/>
        </w:rPr>
        <w:t xml:space="preserve">13. </w:t>
      </w:r>
      <w:r w:rsidRPr="00DA4C5F">
        <w:rPr>
          <w:rFonts w:ascii="Times New Roman" w:eastAsia="Times New Roman" w:hAnsi="Times New Roman" w:cs="Times New Roman"/>
          <w:color w:val="000000"/>
          <w:sz w:val="24"/>
          <w:szCs w:val="24"/>
          <w:lang w:eastAsia="lv-LV"/>
        </w:rPr>
        <w:t>pantu.</w:t>
      </w:r>
    </w:p>
    <w:p w14:paraId="5BD8C900"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414142"/>
          <w:sz w:val="24"/>
          <w:szCs w:val="24"/>
          <w:lang w:eastAsia="lv-LV"/>
        </w:rPr>
      </w:pPr>
      <w:r w:rsidRPr="00DA4C5F">
        <w:rPr>
          <w:rFonts w:ascii="Times New Roman" w:eastAsia="Times New Roman" w:hAnsi="Times New Roman" w:cs="Times New Roman"/>
          <w:color w:val="000000"/>
          <w:sz w:val="24"/>
          <w:szCs w:val="24"/>
          <w:lang w:eastAsia="lv-LV"/>
        </w:rPr>
        <w:t>8.</w:t>
      </w:r>
      <w:r w:rsidRPr="00DA4C5F">
        <w:rPr>
          <w:rFonts w:ascii="Times New Roman" w:eastAsia="Times New Roman" w:hAnsi="Times New Roman" w:cs="Times New Roman"/>
          <w:color w:val="000000"/>
          <w:sz w:val="24"/>
          <w:szCs w:val="24"/>
          <w:lang w:eastAsia="lv-LV"/>
        </w:rPr>
        <w:tab/>
        <w:t>Pašvaldības 1.reģistrā dzīvojamās telpas izīrēšanai pirmām kārtām reģistrē personas saskaņā ar likuma "Par palīdzību dzīvokļa jautājumu risināšanā":</w:t>
      </w:r>
    </w:p>
    <w:p w14:paraId="26A3FC5D" w14:textId="77777777" w:rsidR="00DA4C5F" w:rsidRPr="00DA4C5F" w:rsidRDefault="00DA4C5F" w:rsidP="00DA4C5F">
      <w:pPr>
        <w:numPr>
          <w:ilvl w:val="1"/>
          <w:numId w:val="2"/>
        </w:numPr>
        <w:autoSpaceDE w:val="0"/>
        <w:autoSpaceDN w:val="0"/>
        <w:adjustRightInd w:val="0"/>
        <w:spacing w:after="0" w:line="240" w:lineRule="auto"/>
        <w:contextualSpacing/>
        <w:jc w:val="both"/>
        <w:rPr>
          <w:rFonts w:ascii="Times New Roman" w:eastAsia="Lucida Sans Unicode" w:hAnsi="Times New Roman" w:cs="Times New Roman"/>
          <w:color w:val="000000"/>
          <w:kern w:val="1"/>
          <w:sz w:val="24"/>
          <w:szCs w:val="24"/>
          <w:lang w:eastAsia="lv-LV"/>
        </w:rPr>
      </w:pPr>
      <w:r w:rsidRPr="00DA4C5F">
        <w:rPr>
          <w:rFonts w:ascii="Times New Roman" w:eastAsia="Lucida Sans Unicode" w:hAnsi="Times New Roman" w:cs="Times New Roman"/>
          <w:color w:val="000000"/>
          <w:kern w:val="1"/>
          <w:sz w:val="24"/>
          <w:szCs w:val="24"/>
          <w:lang w:eastAsia="lv-LV"/>
        </w:rPr>
        <w:t xml:space="preserve"> 14. panta septītās daļas 1.–3. punktu – ar nosacījumu, ja personu lietošanā vai īpašumā nav citas dzīvojamās telpas un ja ienākumi viena cilvēka ģimenē nepārsniedz divas minimālās mēneša darba algas, bet ģimenē, kurā ir divi vai vairāki cilvēki – ienākumi nepārsniedz pusotru minimālo mēneša darba algu vienam cilvēkam;</w:t>
      </w:r>
    </w:p>
    <w:p w14:paraId="064B3BBF" w14:textId="77777777" w:rsidR="0085010D" w:rsidRDefault="00DA4C5F"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DA4C5F">
        <w:rPr>
          <w:rFonts w:ascii="Times New Roman" w:eastAsia="Times New Roman" w:hAnsi="Times New Roman" w:cs="Times New Roman"/>
          <w:color w:val="000000"/>
          <w:sz w:val="24"/>
          <w:szCs w:val="24"/>
          <w:lang w:eastAsia="lv-LV"/>
        </w:rPr>
        <w:t>9.</w:t>
      </w:r>
      <w:r w:rsidRPr="00DA4C5F">
        <w:rPr>
          <w:rFonts w:ascii="Times New Roman" w:eastAsia="Times New Roman" w:hAnsi="Times New Roman" w:cs="Times New Roman"/>
          <w:color w:val="000000"/>
          <w:sz w:val="24"/>
          <w:szCs w:val="24"/>
          <w:lang w:eastAsia="lv-LV"/>
        </w:rPr>
        <w:tab/>
      </w:r>
      <w:bookmarkStart w:id="2" w:name="_Hlk106789781"/>
      <w:r w:rsidR="0085010D" w:rsidRPr="0085010D">
        <w:rPr>
          <w:rFonts w:ascii="Times New Roman" w:eastAsia="Times New Roman" w:hAnsi="Times New Roman" w:cs="Times New Roman"/>
          <w:sz w:val="24"/>
          <w:szCs w:val="24"/>
          <w:lang w:eastAsia="lv-LV"/>
        </w:rPr>
        <w:t>Pašvaldības 2. reģistrā sociālās dzīvojamās telpas izīrēšanai reģistrē šādas personas:</w:t>
      </w:r>
    </w:p>
    <w:p w14:paraId="294079CE" w14:textId="185EC228" w:rsidR="0085010D" w:rsidRPr="0085010D" w:rsidRDefault="0085010D"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85010D">
        <w:rPr>
          <w:rFonts w:ascii="Times New Roman" w:eastAsia="Times New Roman" w:hAnsi="Times New Roman" w:cs="Times New Roman"/>
          <w:sz w:val="24"/>
          <w:szCs w:val="24"/>
          <w:lang w:eastAsia="lv-LV"/>
        </w:rPr>
        <w:t>9.1. likuma "Par palīdzību dzīvokļa jautājumu risināšanā" 21.</w:t>
      </w:r>
      <w:r w:rsidRPr="0085010D">
        <w:rPr>
          <w:rFonts w:ascii="Times New Roman" w:eastAsia="Times New Roman" w:hAnsi="Times New Roman" w:cs="Times New Roman"/>
          <w:sz w:val="24"/>
          <w:szCs w:val="24"/>
          <w:vertAlign w:val="superscript"/>
          <w:lang w:eastAsia="lv-LV"/>
        </w:rPr>
        <w:t>6</w:t>
      </w:r>
      <w:r w:rsidRPr="0085010D">
        <w:rPr>
          <w:rFonts w:ascii="Times New Roman" w:eastAsia="Times New Roman" w:hAnsi="Times New Roman" w:cs="Times New Roman"/>
          <w:sz w:val="24"/>
          <w:szCs w:val="24"/>
          <w:lang w:eastAsia="lv-LV"/>
        </w:rPr>
        <w:t> panta pirmajā daļā minētās personas;</w:t>
      </w:r>
    </w:p>
    <w:p w14:paraId="298DA55C" w14:textId="77777777" w:rsidR="0085010D" w:rsidRPr="0085010D" w:rsidRDefault="0085010D"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85010D">
        <w:rPr>
          <w:rFonts w:ascii="Times New Roman" w:eastAsia="Times New Roman" w:hAnsi="Times New Roman" w:cs="Times New Roman"/>
          <w:sz w:val="24"/>
          <w:szCs w:val="24"/>
          <w:lang w:eastAsia="lv-LV"/>
        </w:rPr>
        <w:t>9.2. bez vecāku gādības palikuši bērni – pēc tam, kad bērns sasniedzis pilngadību un beigusies viņa ārpusģimenes aprūpe;</w:t>
      </w:r>
    </w:p>
    <w:p w14:paraId="3A0D85E0" w14:textId="77777777" w:rsidR="0085010D" w:rsidRPr="0085010D" w:rsidRDefault="0085010D"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85010D">
        <w:rPr>
          <w:rFonts w:ascii="Times New Roman" w:eastAsia="Times New Roman" w:hAnsi="Times New Roman" w:cs="Times New Roman"/>
          <w:sz w:val="24"/>
          <w:szCs w:val="24"/>
          <w:lang w:eastAsia="lv-LV"/>
        </w:rPr>
        <w:t>9.3. trūcīgas vai maznodrošinātas politiski represētās personas;</w:t>
      </w:r>
    </w:p>
    <w:p w14:paraId="33D5B8D8" w14:textId="2CDA22EF" w:rsidR="0085010D" w:rsidRPr="0085010D" w:rsidRDefault="0085010D" w:rsidP="0085010D">
      <w:pPr>
        <w:shd w:val="clear" w:color="auto" w:fill="FFFFFF"/>
        <w:spacing w:after="0" w:line="240" w:lineRule="auto"/>
        <w:jc w:val="both"/>
        <w:rPr>
          <w:rFonts w:ascii="Times New Roman" w:eastAsia="Times New Roman" w:hAnsi="Times New Roman" w:cs="Times New Roman"/>
          <w:sz w:val="24"/>
          <w:szCs w:val="24"/>
          <w:lang w:eastAsia="lv-LV"/>
        </w:rPr>
      </w:pPr>
      <w:r w:rsidRPr="0085010D">
        <w:rPr>
          <w:rFonts w:ascii="Times New Roman" w:eastAsia="Times New Roman" w:hAnsi="Times New Roman" w:cs="Times New Roman"/>
          <w:sz w:val="24"/>
          <w:szCs w:val="24"/>
          <w:lang w:eastAsia="lv-LV"/>
        </w:rPr>
        <w:t>9.4. trūcīga vai maznodrošināta persona (ģimene) ar nepilngadīgu bērnu (arī aizbildnībā esošs vai audžuģimenē ievietots bērns līdz pilngadības sasniegšanai), kurai stājies likumīgā spēkā tiesas spriedums par personas (ģimenes) izlikšanu no tās īpašumā esošas dzīvojamās telpas, kā iegādei ņemts hipotekārais kredīts (vienīgā īpašuma iegādei) ar nosacījumu, ka īpašuma atsavināšanas (pārdodot izsolē) apmērs ir vienāds vai mazāks par parādsaistību apmēru.</w:t>
      </w:r>
    </w:p>
    <w:bookmarkEnd w:id="2"/>
    <w:p w14:paraId="510DC714" w14:textId="29210179" w:rsidR="00DA4C5F" w:rsidRPr="00DA4C5F" w:rsidRDefault="00DA4C5F" w:rsidP="0085010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10.</w:t>
      </w:r>
      <w:r w:rsidRPr="00DA4C5F">
        <w:rPr>
          <w:rFonts w:ascii="Times New Roman" w:eastAsia="Times New Roman" w:hAnsi="Times New Roman" w:cs="Times New Roman"/>
          <w:color w:val="000000"/>
          <w:sz w:val="24"/>
          <w:szCs w:val="24"/>
          <w:lang w:eastAsia="lv-LV"/>
        </w:rPr>
        <w:tab/>
        <w:t>Pašvaldības 3. reģistrā pagaidu dzīvojamās telpas izīrēšanai tiek reģistrēta Pašvaldības 1.reģistrā reģistrēta persona, kura rakstveidā ir izteikusi vēlēšanos uz laiku līdz Pašvaldības dzīvojamās telpas izīrēšanai īrēt pagaidu dzīvojamo telpu.</w:t>
      </w:r>
    </w:p>
    <w:p w14:paraId="189B23BC"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11.</w:t>
      </w:r>
      <w:r w:rsidRPr="00DA4C5F">
        <w:rPr>
          <w:rFonts w:ascii="Times New Roman" w:eastAsia="Times New Roman" w:hAnsi="Times New Roman" w:cs="Times New Roman"/>
          <w:color w:val="000000"/>
          <w:sz w:val="24"/>
          <w:szCs w:val="24"/>
          <w:lang w:eastAsia="lv-LV"/>
        </w:rPr>
        <w:tab/>
        <w:t>Pašvaldības 4.reģistrā īrēto telpu apmaiņai pret citu īrējamu dzīvojamo telpu tiek reģistrēta persona, kurai par īrēto dzīvojamo telpu nav parādsaistību par īri un saņemtajiem pakalpojumiem, kas saistīti ar dzīvojamās telpas lietošanu, un persona ir pildījusi citus pienākumus, kas noteikti īres līgumā un kura:</w:t>
      </w:r>
    </w:p>
    <w:p w14:paraId="12B69221"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lastRenderedPageBreak/>
        <w:t>11.1. vēlas īrēto dzīvojamo telpu vai sociālo dzīvojamo telpu apmainīt pret attiecīgi citu īrējamu dzīvojamo telpu vai sociālo dzīvojamo telpu ar mazāku platību vai ar zemāku labiekārtojuma līmeni;</w:t>
      </w:r>
    </w:p>
    <w:p w14:paraId="0110C3A0"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11.2. veselības stāvokļa dēļ ir nepieciešama dzīvojamā telpa vai sociālā dzīvojamā telpa ēkas zemākā stāvā;</w:t>
      </w:r>
    </w:p>
    <w:p w14:paraId="7B2D771C"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11.3. vismaz trīs gadus ir īrējusi Pašvaldības dzīvojamo telpu un vēlas apmainīt to pret citu neizīrētu dzīvojamo telpu.</w:t>
      </w:r>
    </w:p>
    <w:p w14:paraId="1A3F70E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12.</w:t>
      </w:r>
      <w:r w:rsidRPr="00DA4C5F">
        <w:rPr>
          <w:rFonts w:ascii="Times New Roman" w:eastAsia="Times New Roman" w:hAnsi="Times New Roman" w:cs="Times New Roman"/>
          <w:color w:val="000000"/>
          <w:sz w:val="24"/>
          <w:szCs w:val="24"/>
          <w:lang w:eastAsia="lv-LV"/>
        </w:rPr>
        <w:tab/>
        <w:t>Pašvaldības 4.reģistrā reģistrētajām personām īrēto dzīvojamo telpu apmaiņa tiek veikta, ja no konkrētās dzīvojamās telpas ir atteikušās vai dzīvojamā telpa nav piedāvājama īrei atbilstoši Noteikumu 33.punktam pašvaldības 1.un 2.reģistrā reģistrētām personām, kuras reģistrētas agrāk nekā attiecīgā 4.reģistrā reģistrētā persona.</w:t>
      </w:r>
    </w:p>
    <w:p w14:paraId="0EDAF303"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13.</w:t>
      </w:r>
      <w:r w:rsidRPr="00DA4C5F">
        <w:rPr>
          <w:rFonts w:ascii="Times New Roman" w:eastAsia="Times New Roman" w:hAnsi="Times New Roman" w:cs="Times New Roman"/>
          <w:color w:val="000000"/>
          <w:sz w:val="24"/>
          <w:szCs w:val="24"/>
          <w:lang w:eastAsia="lv-LV"/>
        </w:rPr>
        <w:tab/>
        <w:t>Noteikumu 11.2.apakšpunktā minētajām personām dzīvojamās telpas apmaiņa tiek veikta, ja neviena no Pašvaldības attiecīgajā reģistrā reģistrētām personām nav izteikusi un apliecinājusi nepieciešamību īrēt dzīvojamo telpu, kas atrodas dzīvojamās mājas pirmajā vai otrajā stāvā, vai pielāgota personas ar invaliditāti vajadzībām.</w:t>
      </w:r>
    </w:p>
    <w:p w14:paraId="00A96A33"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14.</w:t>
      </w:r>
      <w:r w:rsidRPr="00DA4C5F">
        <w:rPr>
          <w:rFonts w:ascii="Times New Roman" w:eastAsia="Times New Roman" w:hAnsi="Times New Roman" w:cs="Times New Roman"/>
          <w:color w:val="000000"/>
          <w:sz w:val="24"/>
          <w:szCs w:val="24"/>
          <w:lang w:eastAsia="lv-LV"/>
        </w:rPr>
        <w:tab/>
        <w:t>Pašvaldības 5.reģistrā reģistrē personas, kuras ir kvalificēti speciālisti (turpmāk – speciālists) saskaņā ar likuma "Par palīdzību dzīvokļa jautājumu risināšanā" 21.¹ pantu, neatkarīgi no tā, kuras pašvaldības administratīvajā teritorijā speciālists ir deklarējis dzīvesvietu.</w:t>
      </w:r>
    </w:p>
    <w:p w14:paraId="7E5BCB2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15.</w:t>
      </w:r>
      <w:r w:rsidRPr="00DA4C5F">
        <w:rPr>
          <w:rFonts w:ascii="Times New Roman" w:eastAsia="Times New Roman" w:hAnsi="Times New Roman" w:cs="Times New Roman"/>
          <w:color w:val="000000"/>
          <w:sz w:val="24"/>
          <w:szCs w:val="24"/>
          <w:lang w:eastAsia="lv-LV"/>
        </w:rPr>
        <w:tab/>
        <w:t>Pašvaldības 5. reģistrā reģistrējamo speciālistu atbilstību Noteikumu 17., 18.punktam izvērtē Komisija.</w:t>
      </w:r>
    </w:p>
    <w:p w14:paraId="228E03A5" w14:textId="77777777" w:rsidR="00DA4C5F" w:rsidRPr="00DA4C5F" w:rsidRDefault="00DA4C5F" w:rsidP="00DA4C5F">
      <w:pPr>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16.</w:t>
      </w:r>
      <w:r w:rsidRPr="00DA4C5F">
        <w:rPr>
          <w:rFonts w:ascii="Times New Roman" w:eastAsia="Times New Roman" w:hAnsi="Times New Roman" w:cs="Times New Roman"/>
          <w:color w:val="000000"/>
          <w:sz w:val="24"/>
          <w:szCs w:val="24"/>
          <w:lang w:eastAsia="lv-LV"/>
        </w:rPr>
        <w:tab/>
        <w:t>Speciālistam izīrējamu dzīvojamo telpu Komisija ir tiesīga izīrēt speciālistiem, kuri veic šādus ar valsts vai pašvaldības funkciju nodrošināšanu saistītus pārvaldes uzdevumus:</w:t>
      </w:r>
    </w:p>
    <w:p w14:paraId="3D2E99D9" w14:textId="77777777" w:rsidR="00DA4C5F" w:rsidRPr="00DA4C5F" w:rsidRDefault="00DA4C5F" w:rsidP="00DA4C5F">
      <w:pPr>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16.1. izglītības, veselības, sociālās aprūpes, kultūras, tūrisma, sporta jomā nodarbinātam pašvaldības speciālistam, Pašvaldības administrācijas speciālistam un Pašvaldības policijas darbiniekam;</w:t>
      </w:r>
    </w:p>
    <w:p w14:paraId="3FD0E98E" w14:textId="77777777" w:rsidR="00DA4C5F" w:rsidRPr="00DA4C5F" w:rsidRDefault="00DA4C5F" w:rsidP="00DA4C5F">
      <w:pPr>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16.2. Valsts policijas darbiniekam likuma "Par policiju" izpratnē un Valsts ugunsdzēsības un glābšanas dienesta amatpersonai ar speciālo dienesta pakāpi, ja minētie speciālisti dienesta interesēs tiek pārcelti uz Dobeles novada administratīvo teritoriju.</w:t>
      </w:r>
    </w:p>
    <w:p w14:paraId="4C9CD09D"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17.</w:t>
      </w:r>
      <w:r w:rsidRPr="00DA4C5F">
        <w:rPr>
          <w:rFonts w:ascii="Times New Roman" w:eastAsia="Times New Roman" w:hAnsi="Times New Roman" w:cs="Times New Roman"/>
          <w:color w:val="000000"/>
          <w:sz w:val="24"/>
          <w:szCs w:val="24"/>
          <w:lang w:eastAsia="lv-LV"/>
        </w:rPr>
        <w:tab/>
        <w:t>Noteikumu 16. punktā noteikto speciālistu nepietiekams nodrošinājums tiek noteikts, ievērojot:</w:t>
      </w:r>
    </w:p>
    <w:p w14:paraId="36FC03AF"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17.1. speciālista darba devēja iesniegtu pieprasījumu speciālista nodrošināšanai ar speciālistam izīrējamu dzīvojamo telpu, kurā pamatots:</w:t>
      </w:r>
    </w:p>
    <w:p w14:paraId="7D26129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17.1.1. kādā jomā saskaņā ar Noteikumu 16.punktu nodarbināts speciālists, kopējā nodarbinātības situācija valstī un Pašvaldībā speciālista pārstāvētajā jomā vai profesijā (amatā);</w:t>
      </w:r>
    </w:p>
    <w:p w14:paraId="38A3DF4E"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17.1.2. nepietiekams kvalificētu speciālistu nodrošinājums jomā, profesijā (amatā), kurā nodarbināts speciālists;</w:t>
      </w:r>
    </w:p>
    <w:p w14:paraId="6BC1ECB9" w14:textId="33538B97" w:rsidR="00232D1A"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17.1.3. darba tirgus pieprasījumu Pašvaldības administratīvajā teritorijā.</w:t>
      </w:r>
    </w:p>
    <w:p w14:paraId="67239FF5"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bookmarkStart w:id="3" w:name="_Hlk106789917"/>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 xml:space="preserve">1 </w:t>
      </w:r>
      <w:r w:rsidRPr="00232D1A">
        <w:rPr>
          <w:rFonts w:ascii="Times New Roman" w:eastAsia="Times New Roman" w:hAnsi="Times New Roman" w:cs="Times New Roman"/>
          <w:sz w:val="24"/>
          <w:szCs w:val="24"/>
          <w:lang w:eastAsia="lv-LV"/>
        </w:rPr>
        <w:t>Pašvaldības 6.reģistrā dzīvojamās telpas izīrēšanai vispārējā kārtībā reģistrē:</w:t>
      </w:r>
    </w:p>
    <w:p w14:paraId="5CBC7110"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1. trūcīgas vai maznodrošinātas personas (ģimenes), kuras audzina bērnu ar invaliditāti;</w:t>
      </w:r>
    </w:p>
    <w:p w14:paraId="444A64B4"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2. trūcīgas vai maznodrošinātas personas, kuras dzīvo un ir deklarējušas pamata dzīvesvietu vienā dzīvojamā telpā, ir izveidojušas vairākas pilnas (vīrs un sieva) ģimenes, bet katra ģimene nav apgādāta ar izolētu istabu;</w:t>
      </w:r>
    </w:p>
    <w:p w14:paraId="75062AD3"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3. trūcīgas vai maznodrošinātas personas (ģimenes), kuras ne mazāk kā piecus gadus lieto dzīvojamo telpu uz īres līguma pamata izīrētājam piederošā dzīvojamā telpā;</w:t>
      </w:r>
    </w:p>
    <w:p w14:paraId="08A5CDE7"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4. atsevišķi dzīvojošas trūcīgas vai maznodrošinātas pensijas vecuma personas, kurām nav apgādnieku;</w:t>
      </w:r>
    </w:p>
    <w:p w14:paraId="5BD8C419"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5. atsevišķi dzīvojošas trūcīgas vai maznodrošinātas personas ar invaliditāti, kurām nav apgādnieku;</w:t>
      </w:r>
    </w:p>
    <w:p w14:paraId="25E7E13B" w14:textId="77777777"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r w:rsidRPr="00232D1A">
        <w:rPr>
          <w:rFonts w:ascii="Times New Roman" w:eastAsia="Times New Roman" w:hAnsi="Times New Roman" w:cs="Times New Roman"/>
          <w:sz w:val="24"/>
          <w:szCs w:val="24"/>
          <w:lang w:eastAsia="lv-LV"/>
        </w:rPr>
        <w:t>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6. trūcīgas vai maznodrošinātas politiski represētās personas”.</w:t>
      </w:r>
    </w:p>
    <w:p w14:paraId="4BB8485C" w14:textId="271EDC8D" w:rsidR="00232D1A" w:rsidRPr="00232D1A" w:rsidRDefault="00232D1A" w:rsidP="00232D1A">
      <w:pPr>
        <w:shd w:val="clear" w:color="auto" w:fill="FFFFFF"/>
        <w:spacing w:after="0" w:line="240" w:lineRule="auto"/>
        <w:jc w:val="both"/>
        <w:rPr>
          <w:rFonts w:ascii="Times New Roman" w:eastAsia="Times New Roman" w:hAnsi="Times New Roman" w:cs="Times New Roman"/>
          <w:sz w:val="24"/>
          <w:szCs w:val="24"/>
          <w:lang w:eastAsia="lv-LV"/>
        </w:rPr>
      </w:pPr>
      <w:bookmarkStart w:id="4" w:name="_Hlk106790006"/>
      <w:bookmarkEnd w:id="3"/>
      <w:r w:rsidRPr="00232D1A">
        <w:rPr>
          <w:rFonts w:ascii="Times New Roman" w:eastAsia="Times New Roman" w:hAnsi="Times New Roman" w:cs="Times New Roman"/>
          <w:sz w:val="24"/>
          <w:szCs w:val="24"/>
          <w:lang w:eastAsia="lv-LV"/>
        </w:rPr>
        <w:lastRenderedPageBreak/>
        <w:t>17.</w:t>
      </w:r>
      <w:r w:rsidRPr="00232D1A">
        <w:rPr>
          <w:rFonts w:ascii="Times New Roman" w:eastAsia="Times New Roman" w:hAnsi="Times New Roman" w:cs="Times New Roman"/>
          <w:sz w:val="24"/>
          <w:szCs w:val="24"/>
          <w:vertAlign w:val="superscript"/>
          <w:lang w:eastAsia="lv-LV"/>
        </w:rPr>
        <w:t>2</w:t>
      </w:r>
      <w:r w:rsidRPr="00232D1A">
        <w:rPr>
          <w:rFonts w:ascii="Times New Roman" w:eastAsia="Times New Roman" w:hAnsi="Times New Roman" w:cs="Times New Roman"/>
          <w:sz w:val="24"/>
          <w:szCs w:val="24"/>
          <w:lang w:eastAsia="lv-LV"/>
        </w:rPr>
        <w:t xml:space="preserve"> Pašvaldības palīdzība šo noteikumu 17.</w:t>
      </w:r>
      <w:r w:rsidRPr="00232D1A">
        <w:rPr>
          <w:rFonts w:ascii="Times New Roman" w:eastAsia="Times New Roman" w:hAnsi="Times New Roman" w:cs="Times New Roman"/>
          <w:sz w:val="24"/>
          <w:szCs w:val="24"/>
          <w:vertAlign w:val="superscript"/>
          <w:lang w:eastAsia="lv-LV"/>
        </w:rPr>
        <w:t>1</w:t>
      </w:r>
      <w:r w:rsidRPr="00232D1A">
        <w:rPr>
          <w:rFonts w:ascii="Times New Roman" w:eastAsia="Times New Roman" w:hAnsi="Times New Roman" w:cs="Times New Roman"/>
          <w:sz w:val="24"/>
          <w:szCs w:val="24"/>
          <w:lang w:eastAsia="lv-LV"/>
        </w:rPr>
        <w:t xml:space="preserve"> punktā minētajām personām tiek sniegta ar nosacījumu, ka tās ir Dobeles novada iedzīvotāji, kuri pēdējo piecu gadu laikā nepārtraukti ir dzīvojuši un deklarējuši savu pamata dzīves vietu Dobeles novada administratīvajā teritorijā</w:t>
      </w:r>
      <w:bookmarkEnd w:id="4"/>
      <w:r w:rsidRPr="00232D1A">
        <w:rPr>
          <w:rFonts w:ascii="Times New Roman" w:eastAsia="Times New Roman" w:hAnsi="Times New Roman" w:cs="Times New Roman"/>
          <w:sz w:val="24"/>
          <w:szCs w:val="24"/>
          <w:lang w:eastAsia="lv-LV"/>
        </w:rPr>
        <w:t>.</w:t>
      </w:r>
    </w:p>
    <w:p w14:paraId="6DA13F30" w14:textId="77777777" w:rsidR="00DA4C5F" w:rsidRPr="00DA4C5F" w:rsidRDefault="00DA4C5F" w:rsidP="00DA4C5F">
      <w:pPr>
        <w:autoSpaceDE w:val="0"/>
        <w:autoSpaceDN w:val="0"/>
        <w:adjustRightInd w:val="0"/>
        <w:spacing w:before="240" w:after="120" w:line="240" w:lineRule="auto"/>
        <w:ind w:left="1077"/>
        <w:jc w:val="center"/>
        <w:rPr>
          <w:rFonts w:ascii="Times New Roman" w:eastAsia="Times New Roman" w:hAnsi="Times New Roman" w:cs="Times New Roman"/>
          <w:b/>
          <w:bCs/>
          <w:color w:val="000000"/>
          <w:sz w:val="24"/>
          <w:szCs w:val="24"/>
          <w:lang w:eastAsia="lv-LV"/>
        </w:rPr>
      </w:pPr>
      <w:r w:rsidRPr="00DA4C5F">
        <w:rPr>
          <w:rFonts w:ascii="Times New Roman" w:eastAsia="Times New Roman" w:hAnsi="Times New Roman" w:cs="Times New Roman"/>
          <w:b/>
          <w:bCs/>
          <w:color w:val="000000"/>
          <w:sz w:val="24"/>
          <w:szCs w:val="24"/>
          <w:lang w:eastAsia="lv-LV"/>
        </w:rPr>
        <w:t>III. Kārtība, kādā personas tiek reģistrētas reģistros</w:t>
      </w:r>
    </w:p>
    <w:p w14:paraId="5E020DE6" w14:textId="77777777" w:rsidR="00DA4C5F" w:rsidRPr="00DA4C5F" w:rsidRDefault="00DA4C5F" w:rsidP="00201268">
      <w:pPr>
        <w:numPr>
          <w:ilvl w:val="0"/>
          <w:numId w:val="3"/>
        </w:numPr>
        <w:autoSpaceDE w:val="0"/>
        <w:autoSpaceDN w:val="0"/>
        <w:adjustRightInd w:val="0"/>
        <w:spacing w:after="0" w:line="240" w:lineRule="auto"/>
        <w:ind w:left="0" w:firstLine="0"/>
        <w:contextualSpacing/>
        <w:jc w:val="both"/>
        <w:rPr>
          <w:rFonts w:ascii="Times New Roman" w:eastAsia="Lucida Sans Unicode" w:hAnsi="Times New Roman" w:cs="Times New Roman"/>
          <w:color w:val="000000"/>
          <w:kern w:val="1"/>
          <w:sz w:val="24"/>
          <w:szCs w:val="24"/>
          <w:lang w:eastAsia="lv-LV"/>
        </w:rPr>
      </w:pPr>
      <w:r w:rsidRPr="00DA4C5F">
        <w:rPr>
          <w:rFonts w:ascii="Times New Roman" w:eastAsia="Lucida Sans Unicode" w:hAnsi="Times New Roman" w:cs="Times New Roman"/>
          <w:color w:val="000000"/>
          <w:kern w:val="1"/>
          <w:sz w:val="24"/>
          <w:szCs w:val="24"/>
          <w:lang w:eastAsia="lv-LV"/>
        </w:rPr>
        <w:t>Personas, kuras ir tiesīgas saņemt palīdzību, iesniedz Nodaļai iesniegumu, norādot palīdzības veidu un pievienojot dokumentus, kas apliecina personas tiesības saņemt attiecīgo palīdzību:</w:t>
      </w:r>
    </w:p>
    <w:p w14:paraId="0FDC0BE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 dokumenta, kas apliecina stihiskas nelaimes vai avārijas faktu, kopiju (Valsts ugunsdzēsības un glābšanas dienesta akts u.tml.), uzrādot oriģinālu;</w:t>
      </w:r>
    </w:p>
    <w:p w14:paraId="07C113C8"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18.2. dzīvojamās telpas vai dzīvojamās mājas īpašuma tiesību apliecinoša dokumenta kopiju, uzrādot oriģinālu, ja īpašuma tiesības nav nostiprinātas zemesgrāmatā;</w:t>
      </w:r>
    </w:p>
    <w:p w14:paraId="15208CFE"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18.3. pensijas vecumu sasniegušas personas apliecības vai atbildīgās institūcijas lēmuma par invaliditāti un atzinuma kopiju, uzrādot oriģinālu;</w:t>
      </w:r>
    </w:p>
    <w:p w14:paraId="1CCD9BA1"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18.4. dzīvojamās telpas īres līguma kopiju un dzīvojamās telpas izīrētāja rakstveida atteikuma personai pagarināt īres līgumu, kur norādīts atteikuma pamatojums, kopiju, uzrādot oriģinālu;</w:t>
      </w:r>
    </w:p>
    <w:p w14:paraId="16D8418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18.5. dzīvojamās telpas īres līguma kopiju, uzrādot oriģinālu;</w:t>
      </w:r>
    </w:p>
    <w:p w14:paraId="0156FAA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18.6. izziņu par īres un saņemto pakalpojumu maksājumu parādu neesamību vai vienošanos ar dzīvojamo telpu apsaimniekotāju vai pakalpojuma sniedzēju par parāda nomaksu;</w:t>
      </w:r>
    </w:p>
    <w:p w14:paraId="00DA1F3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18.7. ārstniecības iestādes vai ārstniecības personas izdotu izziņu par personas veselības stāvokli;</w:t>
      </w:r>
    </w:p>
    <w:p w14:paraId="4AEBB527"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18.8. atbildīgās institūcijas lēmuma par invaliditāti kopiju, uzrādot oriģinālu;</w:t>
      </w:r>
    </w:p>
    <w:p w14:paraId="4F91856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18.9. personai ar garīgās veselības traucējumiem – psihiatra atzinumu par psihisko veselību un speciālo (psihiatrisko) kontrindikāciju neesamību dzīvošanai atsevišķi īrētā sociālā dzīvojamā telpā, ģimenes ārsta izziņu par veselības stāvokli ar norādītu funkcionālo spēju traucējumu smaguma pakāpi un medicīnisko kontrindikāciju neesamību;</w:t>
      </w:r>
    </w:p>
    <w:p w14:paraId="1CB77EB0"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18.10.speciālista darba devēja pieprasījumu, kurā izteikta pamatota nepieciešamība nodrošināt speciālistu ar dzīvojamo telpu;</w:t>
      </w:r>
    </w:p>
    <w:p w14:paraId="4683D73E"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18.11. darba līguma (valsts iestādes speciālistam – rīkojuma par iecelšanu amatā) kopiju, uzrādot oriģinālu;</w:t>
      </w:r>
    </w:p>
    <w:p w14:paraId="4AE52CEE"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18.12. lēmuma par aizgādnības nodibināšanu kopiju, uzrādot oriģinālu, ja šī informācija nav Pašvaldības rīcībā;</w:t>
      </w:r>
    </w:p>
    <w:p w14:paraId="54F9844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18.13. Sociālā dienesta dokumenta par materiālā stāvokļa izvērtējumu kopiju, uzrādot oriģinālu;</w:t>
      </w:r>
    </w:p>
    <w:p w14:paraId="035434CB"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18.14. kredītlīguma kopiju, uzrādot oriģinālu;</w:t>
      </w:r>
    </w:p>
    <w:p w14:paraId="507A0E8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18.15. tiesas nolēmuma par personas izlikšanu no dzīvojamās telpas un parāda piedziņu, kas stājies likumīgā spēkā, noraksta kopiju, tiesas nolēmuma par izsoles akta apstiprināšanu noraksta kopiju, uzrādot oriģinālus;</w:t>
      </w:r>
    </w:p>
    <w:p w14:paraId="758C7FD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18.16. tiesas sprieduma par personas izlikšanu no dzīvojamās telpas, kas stājies likumīgā spēkā, noraksta kopija, uzrādot oriģinālu;</w:t>
      </w:r>
    </w:p>
    <w:p w14:paraId="2A11B61F"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18.17. pensijas vecumu sasniegušas vai politiski represētās personas apliecības vai atbildīgās institūcijas lēmuma par invaliditāti kopija, uzrādot oriģinālu;</w:t>
      </w:r>
    </w:p>
    <w:p w14:paraId="04849AB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18.18. repatrianta statusu apliecinoša dokumenta kopija, uzrādot oriģinālu;</w:t>
      </w:r>
    </w:p>
    <w:p w14:paraId="6E2FC441"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18.19. arhīva izziņa par repatrianta, viņa vecāku vai vecvecāku pēdējo pastāvīgo dzīvesvietu pirms izceļošanas no Latvijas;</w:t>
      </w:r>
    </w:p>
    <w:p w14:paraId="3988DBC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18.20. politiski represētās personas apliecības kopija, uzrādot oriģinālu;</w:t>
      </w:r>
    </w:p>
    <w:p w14:paraId="526496B2"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18.21. izziņas par atbrīvošanu pēc brīvības atņemšanas soda izciešanas kopija, kurā norādīts faktiski izciestais brīvības atņemšanas soda laiks, uzrādot oriģinālu.</w:t>
      </w:r>
    </w:p>
    <w:p w14:paraId="77F5FAFC"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19.</w:t>
      </w:r>
      <w:r w:rsidRPr="00DA4C5F">
        <w:rPr>
          <w:rFonts w:ascii="Times New Roman" w:eastAsia="Times New Roman" w:hAnsi="Times New Roman" w:cs="Times New Roman"/>
          <w:color w:val="000000"/>
          <w:sz w:val="24"/>
          <w:szCs w:val="24"/>
          <w:lang w:eastAsia="lv-LV"/>
        </w:rPr>
        <w:tab/>
        <w:t>Iesniegumu aizpilda un paraksta visas pilngadīgās personas, kuras vēlas saņemt palīdzību.</w:t>
      </w:r>
    </w:p>
    <w:p w14:paraId="32AA8AF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20.</w:t>
      </w:r>
      <w:r w:rsidRPr="00DA4C5F">
        <w:rPr>
          <w:rFonts w:ascii="Times New Roman" w:eastAsia="Times New Roman" w:hAnsi="Times New Roman" w:cs="Times New Roman"/>
          <w:color w:val="000000"/>
          <w:sz w:val="24"/>
          <w:szCs w:val="24"/>
          <w:lang w:eastAsia="lv-LV"/>
        </w:rPr>
        <w:tab/>
        <w:t>Lai pieņemtu lēmumu par palīdzības piešķiršanu, Komisijas locekļiem un Nodaļas darbiniekiem ir tiesības pārbaudīt pieteicēja sniegto ziņu patiesību un par pieteicēju iegūt papildu informāciju no citām institūcijām un datu reģistriem.</w:t>
      </w:r>
    </w:p>
    <w:p w14:paraId="53A1CB1E"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21.</w:t>
      </w:r>
      <w:r w:rsidRPr="00DA4C5F">
        <w:rPr>
          <w:rFonts w:ascii="Times New Roman" w:eastAsia="Times New Roman" w:hAnsi="Times New Roman" w:cs="Times New Roman"/>
          <w:color w:val="000000"/>
          <w:sz w:val="24"/>
          <w:szCs w:val="24"/>
          <w:lang w:eastAsia="lv-LV"/>
        </w:rPr>
        <w:tab/>
        <w:t>Nodaļa pārbauda informāciju no Valsts vienotās datorizētās zemesgrāmatas par personas īpašumiem pirms reģistrācijas reģistros un pirms palīdzības saņemšanas.</w:t>
      </w:r>
    </w:p>
    <w:p w14:paraId="00FA303E" w14:textId="1C25F7C4"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22.</w:t>
      </w:r>
      <w:r w:rsidRPr="00DA4C5F">
        <w:rPr>
          <w:rFonts w:ascii="Times New Roman" w:eastAsia="Times New Roman" w:hAnsi="Times New Roman" w:cs="Times New Roman"/>
          <w:color w:val="000000"/>
          <w:sz w:val="24"/>
          <w:szCs w:val="24"/>
          <w:lang w:eastAsia="lv-LV"/>
        </w:rPr>
        <w:tab/>
        <w:t xml:space="preserve">Personas, kuras saskaņā ar Noteikumiem atzītas par tiesīgām saņemt palīdzību un iekļaujamas personu iesniegumā norādītajā reģistrā, reģistrē tādā secībā, kādā tās iesniegušas Nodaļai iesniegumu </w:t>
      </w:r>
      <w:r w:rsidRPr="00DA4C5F">
        <w:rPr>
          <w:rFonts w:ascii="Times New Roman" w:eastAsia="Times New Roman" w:hAnsi="Times New Roman" w:cs="Times New Roman"/>
          <w:sz w:val="24"/>
          <w:szCs w:val="24"/>
          <w:lang w:eastAsia="lv-LV"/>
        </w:rPr>
        <w:t>ar visiem tam pievienojamiem dokumentiem</w:t>
      </w:r>
      <w:r w:rsidRPr="00DA4C5F">
        <w:rPr>
          <w:rFonts w:ascii="Times New Roman" w:eastAsia="Times New Roman" w:hAnsi="Times New Roman" w:cs="Times New Roman"/>
          <w:color w:val="FF0000"/>
          <w:sz w:val="24"/>
          <w:szCs w:val="24"/>
          <w:lang w:eastAsia="lv-LV"/>
        </w:rPr>
        <w:t xml:space="preserve"> </w:t>
      </w:r>
      <w:r w:rsidRPr="00DA4C5F">
        <w:rPr>
          <w:rFonts w:ascii="Times New Roman" w:eastAsia="Times New Roman" w:hAnsi="Times New Roman" w:cs="Times New Roman"/>
          <w:color w:val="000000"/>
          <w:sz w:val="24"/>
          <w:szCs w:val="24"/>
          <w:lang w:eastAsia="lv-LV"/>
        </w:rPr>
        <w:t>Noteikumos noteiktajā kārtībā attiecīgā palīdzības veida saņemšanai. Lēmums par personas iekļaušanu vai atteikumu iekļaut reģistrā tiek paziņots personai rakstveidā.</w:t>
      </w:r>
      <w:r w:rsidR="00201268" w:rsidRPr="00201268">
        <w:t xml:space="preserve"> </w:t>
      </w:r>
      <w:r w:rsidR="00201268" w:rsidRPr="00201268">
        <w:rPr>
          <w:rFonts w:ascii="Times New Roman" w:hAnsi="Times New Roman" w:cs="Times New Roman"/>
          <w:sz w:val="24"/>
          <w:szCs w:val="24"/>
        </w:rPr>
        <w:t>Personu vienlaikus var reģistrēt divu vai vairāku veidu palīdzības reģistros</w:t>
      </w:r>
      <w:r w:rsidR="00201268">
        <w:rPr>
          <w:rFonts w:ascii="Times New Roman" w:hAnsi="Times New Roman" w:cs="Times New Roman"/>
          <w:sz w:val="24"/>
          <w:szCs w:val="24"/>
        </w:rPr>
        <w:t>.</w:t>
      </w:r>
    </w:p>
    <w:p w14:paraId="1919750C"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23.</w:t>
      </w:r>
      <w:r w:rsidRPr="00DA4C5F">
        <w:rPr>
          <w:rFonts w:ascii="Times New Roman" w:eastAsia="Times New Roman" w:hAnsi="Times New Roman" w:cs="Times New Roman"/>
          <w:color w:val="000000"/>
          <w:sz w:val="24"/>
          <w:szCs w:val="24"/>
          <w:lang w:eastAsia="lv-LV"/>
        </w:rPr>
        <w:tab/>
        <w:t>Persona ir tiesīga iesniegt iesniegumu par cita palīdzības veida saņemšanu, ja tā ir tiesīga saņemt attiecīgo palīdzību. Saskaņā ar Komisijas lēmumu persona tiek reģistrēta citā reģistrā, ievērojot iesnieguma saņemšanas datumu.</w:t>
      </w:r>
    </w:p>
    <w:p w14:paraId="00ABFB8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24.</w:t>
      </w:r>
      <w:r w:rsidRPr="00DA4C5F">
        <w:rPr>
          <w:rFonts w:ascii="Times New Roman" w:eastAsia="Times New Roman" w:hAnsi="Times New Roman" w:cs="Times New Roman"/>
          <w:color w:val="000000"/>
          <w:sz w:val="24"/>
          <w:szCs w:val="24"/>
          <w:lang w:eastAsia="lv-LV"/>
        </w:rPr>
        <w:tab/>
        <w:t>Ne retāk kā reizi gadā Nodaļa pārbauda reģistros iekļautos datus, vai personas ir saglabājušas tiesības saņemt palīdzību. Nepieciešamības gadījumā Nodaļa lūdz personas sniegt aktuālo informāciju. Reizi mēnesī Nodaļa reģistros aktualizē reģistrēto personu rindas kārtas numurus.</w:t>
      </w:r>
    </w:p>
    <w:p w14:paraId="60DCD81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25.</w:t>
      </w:r>
      <w:r w:rsidRPr="00DA4C5F">
        <w:rPr>
          <w:rFonts w:ascii="Times New Roman" w:eastAsia="Times New Roman" w:hAnsi="Times New Roman" w:cs="Times New Roman"/>
          <w:color w:val="000000"/>
          <w:sz w:val="24"/>
          <w:szCs w:val="24"/>
          <w:lang w:eastAsia="lv-LV"/>
        </w:rPr>
        <w:tab/>
        <w:t xml:space="preserve">Pēc </w:t>
      </w:r>
      <w:r w:rsidRPr="00DA4C5F">
        <w:rPr>
          <w:rFonts w:ascii="Times New Roman" w:eastAsia="Times New Roman" w:hAnsi="Times New Roman" w:cs="Times New Roman"/>
          <w:sz w:val="24"/>
          <w:szCs w:val="24"/>
          <w:lang w:eastAsia="lv-LV"/>
        </w:rPr>
        <w:t>Komisijas l</w:t>
      </w:r>
      <w:r w:rsidRPr="00DA4C5F">
        <w:rPr>
          <w:rFonts w:ascii="Times New Roman" w:eastAsia="Times New Roman" w:hAnsi="Times New Roman" w:cs="Times New Roman"/>
          <w:color w:val="000000"/>
          <w:sz w:val="24"/>
          <w:szCs w:val="24"/>
          <w:lang w:eastAsia="lv-LV"/>
        </w:rPr>
        <w:t>ēmuma par dzīvojamās telpas izīrēšanu spēkā stāšanās persona tiek izslēgta no attiecīgā Pašvaldības reģistra.</w:t>
      </w:r>
    </w:p>
    <w:p w14:paraId="135B10D0" w14:textId="77777777" w:rsidR="00DA4C5F" w:rsidRPr="00DA4C5F" w:rsidRDefault="00DA4C5F" w:rsidP="00DA4C5F">
      <w:pPr>
        <w:autoSpaceDE w:val="0"/>
        <w:autoSpaceDN w:val="0"/>
        <w:adjustRightInd w:val="0"/>
        <w:spacing w:before="240" w:after="120" w:line="240" w:lineRule="auto"/>
        <w:ind w:left="360"/>
        <w:jc w:val="center"/>
        <w:rPr>
          <w:rFonts w:ascii="Times New Roman" w:eastAsia="Times New Roman" w:hAnsi="Times New Roman" w:cs="Times New Roman"/>
          <w:b/>
          <w:bCs/>
          <w:color w:val="000000"/>
          <w:sz w:val="24"/>
          <w:szCs w:val="24"/>
          <w:lang w:eastAsia="lv-LV"/>
        </w:rPr>
      </w:pPr>
      <w:r w:rsidRPr="00DA4C5F">
        <w:rPr>
          <w:rFonts w:ascii="Times New Roman" w:eastAsia="Times New Roman" w:hAnsi="Times New Roman" w:cs="Times New Roman"/>
          <w:b/>
          <w:bCs/>
          <w:color w:val="000000"/>
          <w:sz w:val="24"/>
          <w:szCs w:val="24"/>
          <w:lang w:eastAsia="lv-LV"/>
        </w:rPr>
        <w:t>IV. Dzīvojamo telpu piedāvāšanas secība un izīrēšanas kārtība</w:t>
      </w:r>
    </w:p>
    <w:p w14:paraId="27A0BB1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26.</w:t>
      </w:r>
      <w:r w:rsidRPr="00DA4C5F">
        <w:rPr>
          <w:rFonts w:ascii="Times New Roman" w:eastAsia="Times New Roman" w:hAnsi="Times New Roman" w:cs="Times New Roman"/>
          <w:color w:val="000000"/>
          <w:sz w:val="24"/>
          <w:szCs w:val="24"/>
          <w:lang w:eastAsia="lv-LV"/>
        </w:rPr>
        <w:tab/>
        <w:t>Dzīvojamo telpu uzskaiti veic Nodaļa, izveidojot šādus dzīvojamo telpu reģistrus:</w:t>
      </w:r>
    </w:p>
    <w:p w14:paraId="5C36AF7B"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26.1. dzīvošanai nederīgo dzīvojamo telpu reģistrs;</w:t>
      </w:r>
    </w:p>
    <w:p w14:paraId="38F6F61F"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26.2. dzīvošanai derīgo dzīvojamo telpu reģistrs;</w:t>
      </w:r>
    </w:p>
    <w:p w14:paraId="754CE770"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26.3. sociālo dzīvojamo telpu reģistrs;</w:t>
      </w:r>
    </w:p>
    <w:p w14:paraId="2257AE4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26.4. speciālistiem izīrējamo dzīvojamo telpu reģistrs.</w:t>
      </w:r>
    </w:p>
    <w:p w14:paraId="18C56D3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27.</w:t>
      </w:r>
      <w:r w:rsidRPr="00DA4C5F">
        <w:rPr>
          <w:rFonts w:ascii="Times New Roman" w:eastAsia="Times New Roman" w:hAnsi="Times New Roman" w:cs="Times New Roman"/>
          <w:color w:val="000000"/>
          <w:sz w:val="24"/>
          <w:szCs w:val="24"/>
          <w:lang w:eastAsia="lv-LV"/>
        </w:rPr>
        <w:tab/>
        <w:t>Dzīvojamā telpa sociālo dzīvojamo telpu reģistrā vai speciālistam izīrējamo dzīvojamo telpu reģistrā tiek uzskaitīta pēc Komisijas atzinuma par attiecīgā statusa noteikšanu pieņemšanas.</w:t>
      </w:r>
    </w:p>
    <w:p w14:paraId="68FB191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w:t>
      </w:r>
      <w:r w:rsidRPr="00DA4C5F">
        <w:rPr>
          <w:rFonts w:ascii="Times New Roman" w:eastAsia="Times New Roman" w:hAnsi="Times New Roman" w:cs="Times New Roman"/>
          <w:color w:val="000000"/>
          <w:sz w:val="24"/>
          <w:szCs w:val="24"/>
          <w:lang w:eastAsia="lv-LV"/>
        </w:rPr>
        <w:tab/>
        <w:t>Noteikumu izpratnē dzīvojamās telpas tiek klasificētas:</w:t>
      </w:r>
    </w:p>
    <w:p w14:paraId="03FE5FD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28.1. dzīvojamā telpa – dzīvoklis ar ērtībām, dzīvoklis ar daļējām ērtībām, dzīvoklis bez ērtībām un dzīvojamā telpa ar kopējā lietošanā esošām palīgtelpām;</w:t>
      </w:r>
    </w:p>
    <w:p w14:paraId="50AFCF2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28.2. dzīvoklis ar ērtībām – dzīvoklis, kas nodrošināts ar centrālapkuri vai autonomo gāzes/elektrības apkuri, vannu/dušu, aukstā ūdens apgādi un kanalizāciju, sadzīves atkritumu izvešanu, karstā ūdens apgādi (centrālais ūdensvads, boilers vai gāzes katls), dabasgāzes, elektrības apgādi (var būt vēl citi papildpakalpojumi);</w:t>
      </w:r>
    </w:p>
    <w:p w14:paraId="03AB551B"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28.3. dzīvoklis bez ērtībām – dzīvoklis, kas nodrošināts ar krāsns apkuri, auksto ūdeni un kanalizāciju (dzīvoklī vai ārpus dzīvokļa), sadzīves atkritumu izvešanu;</w:t>
      </w:r>
    </w:p>
    <w:p w14:paraId="5EEC8DED"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28.4. dzīvoklis ar daļējām ērtībām – dzīvoklis, kurā nodrošināti visi dzīvoklī bez ērtībām pieejamie pamatpakalpojumi un kāds(i) no dzīvoklī ar ērtībām pieejamiem papildpakalpojumiem;</w:t>
      </w:r>
    </w:p>
    <w:p w14:paraId="340DA1E1"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28.5. dzīvojamā telpa ar kopējā lietošanā esošām palīgtelpām – dzīvojamā telpa dažādu sociālo grupu dzīvojamā mājā vai istabu plānojuma dzīvojamā mājā, kurās palīgtelpas (gaitenis, virtuve, tualete, duša) nodotas koplietošanā vairākiem īrniekiem;</w:t>
      </w:r>
    </w:p>
    <w:p w14:paraId="0A07F3FB"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28.6. sociālā dzīvojamā telpa – dzīvojamā telpa, kurai noteikts sociālās dzīvokļa statuss vai kura atrodas sociālā dzīvojamā mājā;</w:t>
      </w:r>
    </w:p>
    <w:p w14:paraId="6E27A358"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28.7. speciālistam izīrējama dzīvojamā telpa – dzīvojamā telpa, kurai noteikts speciālistam izīrējamas dzīvojamās telpas statuss.</w:t>
      </w:r>
    </w:p>
    <w:p w14:paraId="01B26BE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29.</w:t>
      </w:r>
      <w:r w:rsidRPr="00DA4C5F">
        <w:rPr>
          <w:rFonts w:ascii="Times New Roman" w:eastAsia="Times New Roman" w:hAnsi="Times New Roman" w:cs="Times New Roman"/>
          <w:color w:val="000000"/>
          <w:sz w:val="24"/>
          <w:szCs w:val="24"/>
          <w:lang w:eastAsia="lv-LV"/>
        </w:rPr>
        <w:tab/>
        <w:t>Ja pašvaldības rīcībā ir sertificēta speciālista atzinums par to, ka Pašvaldībai piederoša dzīvojamā māja vai dzīvojamā telpa ir sliktā tehniskā vai avārijas stāvoklī un nav dzīvošanai derīga, tad attiecīgās dzīvojamās mājas vai dzīvojamās telpas īrnieki ir prioritāri nodrošināmi ar citu dzīvojamo telpu.</w:t>
      </w:r>
    </w:p>
    <w:p w14:paraId="34E1ECA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30.</w:t>
      </w:r>
      <w:r w:rsidRPr="00DA4C5F">
        <w:rPr>
          <w:rFonts w:ascii="Times New Roman" w:eastAsia="Times New Roman" w:hAnsi="Times New Roman" w:cs="Times New Roman"/>
          <w:color w:val="000000"/>
          <w:sz w:val="24"/>
          <w:szCs w:val="24"/>
          <w:lang w:eastAsia="lv-LV"/>
        </w:rPr>
        <w:tab/>
        <w:t>Personai, kura reģistrēta Pašvaldības 1. vai 2.reģistrā, tiek piedāvāta dzīvojamā telpa ar ne lielāku istabu skaitu kā:</w:t>
      </w:r>
    </w:p>
    <w:p w14:paraId="5A40D94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30.1. viena istaba – vienai personai, vienai personai kopā ar bērnu līdz septiņu gadu vecumam, laulātajiem;</w:t>
      </w:r>
    </w:p>
    <w:p w14:paraId="04DC470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30.2. divas istabas – ja ģimenē ir divi (izņemot laulātos vai vienu personu kopā ar bērnu līdz septiņu gadu vecumam) vai trīs cilvēki;</w:t>
      </w:r>
    </w:p>
    <w:p w14:paraId="119D5692"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30.3. trīs istabas vai vairāk – ja ģimenē ir četri vai vairāk cilvēki.</w:t>
      </w:r>
    </w:p>
    <w:p w14:paraId="5C0EEB0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31.</w:t>
      </w:r>
      <w:r w:rsidRPr="00DA4C5F">
        <w:rPr>
          <w:rFonts w:ascii="Times New Roman" w:eastAsia="Times New Roman" w:hAnsi="Times New Roman" w:cs="Times New Roman"/>
          <w:color w:val="000000"/>
          <w:sz w:val="24"/>
          <w:szCs w:val="24"/>
          <w:lang w:eastAsia="lv-LV"/>
        </w:rPr>
        <w:tab/>
        <w:t xml:space="preserve">Personai, kura reģistrēta pašvaldības 5.reģistrā, dzīvojamo telpu izīrē, ņemot vērā </w:t>
      </w:r>
      <w:r w:rsidRPr="00DA4C5F">
        <w:rPr>
          <w:rFonts w:ascii="Times New Roman" w:eastAsia="Times New Roman" w:hAnsi="Times New Roman" w:cs="Times New Roman"/>
          <w:sz w:val="24"/>
          <w:szCs w:val="24"/>
          <w:lang w:eastAsia="lv-LV"/>
        </w:rPr>
        <w:t>Noteikumu 30.punktā noteikto</w:t>
      </w:r>
      <w:r w:rsidRPr="00DA4C5F">
        <w:rPr>
          <w:rFonts w:ascii="Times New Roman" w:eastAsia="Times New Roman" w:hAnsi="Times New Roman" w:cs="Times New Roman"/>
          <w:color w:val="000000"/>
          <w:sz w:val="24"/>
          <w:szCs w:val="24"/>
          <w:lang w:eastAsia="lv-LV"/>
        </w:rPr>
        <w:t xml:space="preserve"> ģimenes sastāvu.</w:t>
      </w:r>
    </w:p>
    <w:p w14:paraId="435AD95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32.</w:t>
      </w:r>
      <w:r w:rsidRPr="00DA4C5F">
        <w:rPr>
          <w:rFonts w:ascii="Times New Roman" w:eastAsia="Times New Roman" w:hAnsi="Times New Roman" w:cs="Times New Roman"/>
          <w:color w:val="000000"/>
          <w:sz w:val="24"/>
          <w:szCs w:val="24"/>
          <w:lang w:eastAsia="lv-LV"/>
        </w:rPr>
        <w:tab/>
        <w:t>Personai ar veselības traucējumiem tiek piedāvāta īrei dzīvojamā telpa, kas atrodas dzīvojamās mājas pirmajā vai otrajā stāvā.</w:t>
      </w:r>
    </w:p>
    <w:p w14:paraId="0F508CC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33.</w:t>
      </w:r>
      <w:r w:rsidRPr="00DA4C5F">
        <w:rPr>
          <w:rFonts w:ascii="Times New Roman" w:eastAsia="Times New Roman" w:hAnsi="Times New Roman" w:cs="Times New Roman"/>
          <w:color w:val="000000"/>
          <w:sz w:val="24"/>
          <w:szCs w:val="24"/>
          <w:lang w:eastAsia="lv-LV"/>
        </w:rPr>
        <w:tab/>
        <w:t>Personai ar invaliditāti, kas saistīta ar kustību traucējumiem, tiek piedāvāta īrei dzīvojamā telpa, kas ir pielāgota personas ar invaliditāti vajadzībām.</w:t>
      </w:r>
    </w:p>
    <w:p w14:paraId="2034EA7C"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34.</w:t>
      </w:r>
      <w:r w:rsidRPr="00DA4C5F">
        <w:rPr>
          <w:rFonts w:ascii="Times New Roman" w:eastAsia="Times New Roman" w:hAnsi="Times New Roman" w:cs="Times New Roman"/>
          <w:color w:val="000000"/>
          <w:sz w:val="24"/>
          <w:szCs w:val="24"/>
          <w:lang w:eastAsia="lv-LV"/>
        </w:rPr>
        <w:tab/>
        <w:t>Sociālā dzīvojamā telpa pirmām kārtām piedāvājama personai, kura reģistrēta pašvaldības 2. reģistrā un ir piešķirts maznodrošinātas vai trūcīgas personas (ģimenes) statuss, personu reģistrācijas secībā.</w:t>
      </w:r>
    </w:p>
    <w:p w14:paraId="29146220"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35.</w:t>
      </w:r>
      <w:r w:rsidRPr="00DA4C5F">
        <w:rPr>
          <w:rFonts w:ascii="Times New Roman" w:eastAsia="Times New Roman" w:hAnsi="Times New Roman" w:cs="Times New Roman"/>
          <w:color w:val="000000"/>
          <w:sz w:val="24"/>
          <w:szCs w:val="24"/>
          <w:lang w:eastAsia="lv-LV"/>
        </w:rPr>
        <w:tab/>
        <w:t>Izīrējamas dzīvojamās telpas piedāvāšanu atliek uz laiku ne ilgāku par vienu gadu, kamēr reģistrā reģistrētā persona atrodas:</w:t>
      </w:r>
    </w:p>
    <w:p w14:paraId="0E053F9E"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35.1.ārstniecības vai rehabilitācijas iestādē un iesniegts medicīnas iestādes vai ārsta apliecinājums;</w:t>
      </w:r>
    </w:p>
    <w:p w14:paraId="7A6649A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35.2.ieslodzījuma vietā un iesniegts brīvības atņemšanas iestādes apliecinājums.</w:t>
      </w:r>
    </w:p>
    <w:p w14:paraId="41241017"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36.</w:t>
      </w:r>
      <w:r w:rsidRPr="00DA4C5F">
        <w:rPr>
          <w:rFonts w:ascii="Times New Roman" w:eastAsia="Times New Roman" w:hAnsi="Times New Roman" w:cs="Times New Roman"/>
          <w:color w:val="000000"/>
          <w:sz w:val="24"/>
          <w:szCs w:val="24"/>
          <w:lang w:eastAsia="lv-LV"/>
        </w:rPr>
        <w:tab/>
        <w:t>Līgums par pagaidu dzīvojamās telpas īri, kas noslēgts ar personu, kurai sniedzama palīdzība saskaņā ar likuma "Par palīdzību dzīvokļa jautājumu risināšanā" 13. panta pirmās daļas 1. punktu, tiek parakstīts no Pašvaldības puses divu darba dienu laikā pēc Komisijas lēmuma pieņemšanas.</w:t>
      </w:r>
    </w:p>
    <w:p w14:paraId="1F8A1168"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37.</w:t>
      </w:r>
      <w:r w:rsidRPr="00DA4C5F">
        <w:rPr>
          <w:rFonts w:ascii="Times New Roman" w:eastAsia="Times New Roman" w:hAnsi="Times New Roman" w:cs="Times New Roman"/>
          <w:color w:val="000000"/>
          <w:sz w:val="24"/>
          <w:szCs w:val="24"/>
          <w:lang w:eastAsia="lv-LV"/>
        </w:rPr>
        <w:tab/>
        <w:t>Pašvaldība izīrē:</w:t>
      </w:r>
    </w:p>
    <w:p w14:paraId="0ECA8E7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37.1. dzīvojamās telpas uz laiku līdz desmit gadiem, īres līgumā iekļaujot saistību, kas paredz īrnieka tiesības prasīt līguma pagarināšanu, ja īrnieks ir saglabājis tiesības saņemt Pašvaldības palīdzību atbilstoši normatīvajiem aktiem un pilda līguma nosacījumus;</w:t>
      </w:r>
    </w:p>
    <w:p w14:paraId="0BC809E1" w14:textId="000E75C8"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 xml:space="preserve">37.2. sociālās dzīvojamās telpas uz laiku līdz </w:t>
      </w:r>
      <w:r w:rsidR="008769B6">
        <w:rPr>
          <w:rFonts w:ascii="Times New Roman" w:eastAsia="Times New Roman" w:hAnsi="Times New Roman" w:cs="Times New Roman"/>
          <w:color w:val="000000"/>
          <w:sz w:val="24"/>
          <w:szCs w:val="24"/>
          <w:lang w:eastAsia="lv-LV"/>
        </w:rPr>
        <w:t>divdesmit četriem</w:t>
      </w:r>
      <w:r w:rsidRPr="00DA4C5F">
        <w:rPr>
          <w:rFonts w:ascii="Times New Roman" w:eastAsia="Times New Roman" w:hAnsi="Times New Roman" w:cs="Times New Roman"/>
          <w:color w:val="000000"/>
          <w:sz w:val="24"/>
          <w:szCs w:val="24"/>
          <w:lang w:eastAsia="lv-LV"/>
        </w:rPr>
        <w:t xml:space="preserve"> mēnešiem un īres līgumu atjauno ikreiz, kad saņemts īrnieka iesniegums par līguma atjaunošanu, ja persona nav zaudējusi tiesības īrēt sociālo dzīvojamo telpu;</w:t>
      </w:r>
    </w:p>
    <w:p w14:paraId="142FBB62"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37.3. speciālistam izīrējamas dzīvojamās telpas uz laiku saskaņā ar likuma "Par palīdzību dzīvokļa jautājumu risināšanā" 21.³ pantu;</w:t>
      </w:r>
    </w:p>
    <w:p w14:paraId="06344C63" w14:textId="691D7580"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w:t>
      </w:r>
      <w:r w:rsidRPr="00DA4C5F">
        <w:rPr>
          <w:rFonts w:ascii="Times New Roman" w:eastAsia="Times New Roman" w:hAnsi="Times New Roman" w:cs="Times New Roman"/>
          <w:color w:val="000000"/>
          <w:sz w:val="24"/>
          <w:szCs w:val="24"/>
          <w:lang w:eastAsia="lv-LV"/>
        </w:rPr>
        <w:tab/>
        <w:t xml:space="preserve">Tiesības atjaunot sociālās dzīvojamās telpas īres līgumu uz laiku līdz </w:t>
      </w:r>
      <w:r w:rsidR="006E2AD5">
        <w:rPr>
          <w:rFonts w:ascii="Times New Roman" w:eastAsia="Times New Roman" w:hAnsi="Times New Roman" w:cs="Times New Roman"/>
          <w:color w:val="000000"/>
          <w:sz w:val="24"/>
          <w:szCs w:val="24"/>
          <w:lang w:eastAsia="lv-LV"/>
        </w:rPr>
        <w:t>divdesmit četriem</w:t>
      </w:r>
      <w:r w:rsidRPr="00DA4C5F">
        <w:rPr>
          <w:rFonts w:ascii="Times New Roman" w:eastAsia="Times New Roman" w:hAnsi="Times New Roman" w:cs="Times New Roman"/>
          <w:color w:val="000000"/>
          <w:sz w:val="24"/>
          <w:szCs w:val="24"/>
          <w:lang w:eastAsia="lv-LV"/>
        </w:rPr>
        <w:t xml:space="preserve"> mēnešiem ir </w:t>
      </w:r>
      <w:r w:rsidR="006E2AD5">
        <w:rPr>
          <w:rFonts w:ascii="Times New Roman" w:eastAsia="Times New Roman" w:hAnsi="Times New Roman" w:cs="Times New Roman"/>
          <w:color w:val="000000"/>
          <w:sz w:val="24"/>
          <w:szCs w:val="24"/>
          <w:lang w:eastAsia="lv-LV"/>
        </w:rPr>
        <w:t>Noteikumu 9.punktā minētajām</w:t>
      </w:r>
      <w:r w:rsidRPr="00DA4C5F">
        <w:rPr>
          <w:rFonts w:ascii="Times New Roman" w:eastAsia="Times New Roman" w:hAnsi="Times New Roman" w:cs="Times New Roman"/>
          <w:color w:val="000000"/>
          <w:sz w:val="24"/>
          <w:szCs w:val="24"/>
          <w:lang w:eastAsia="lv-LV"/>
        </w:rPr>
        <w:t xml:space="preserve"> personām:</w:t>
      </w:r>
    </w:p>
    <w:p w14:paraId="1F6324C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38.1. likuma "Par sociālajiem dzīvokļiem un sociālajām dzīvojamām mājām" 5. panta pirmās daļas ievaddaļā minētajām personām (ģimenēm), tas ir, maznodrošinātai personai vai trūcīgai personai (ģimenei);</w:t>
      </w:r>
    </w:p>
    <w:p w14:paraId="398652E3"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38.2. likuma "Par sociālajiem dzīvokļiem un sociālajām dzīvojamām mājām" 5. panta 1.¹ daļā minētai personai;</w:t>
      </w:r>
    </w:p>
    <w:p w14:paraId="7126A69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38.3. personai, kura kā vienīgais apgādnieks ir vienam vai vairākiem nepilngadīgiem bērniem;</w:t>
      </w:r>
    </w:p>
    <w:p w14:paraId="72D16CFB"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38.4. ģimenei ar trim vai vairāk nepilngadīgiem bērniem;</w:t>
      </w:r>
    </w:p>
    <w:p w14:paraId="674EC4B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38.5. ģimenei, kura audzina bērnu ar invaliditāti;</w:t>
      </w:r>
    </w:p>
    <w:p w14:paraId="53DD2068"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38.6. ģimenei, kurā visi pilngadīgie ģimenes locekļi ir pensionāri vai personas ar invaliditāti;</w:t>
      </w:r>
    </w:p>
    <w:p w14:paraId="653108A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38.7. atsevišķi dzīvojošai pensijas vecuma personai, kurai nav apgādnieka, vai tā dzīvo atsevišķi no saviem apgādniekiem un ne mazāk par trim gadiem dzīvesvietas deklarētas citās adresēs;</w:t>
      </w:r>
    </w:p>
    <w:p w14:paraId="2525C476"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38.8. politiski represētai personai.</w:t>
      </w:r>
    </w:p>
    <w:p w14:paraId="34EEBBE2"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39.</w:t>
      </w:r>
      <w:r w:rsidRPr="00DA4C5F">
        <w:rPr>
          <w:rFonts w:ascii="Times New Roman" w:eastAsia="Times New Roman" w:hAnsi="Times New Roman" w:cs="Times New Roman"/>
          <w:color w:val="000000"/>
          <w:sz w:val="24"/>
          <w:szCs w:val="24"/>
          <w:lang w:eastAsia="lv-LV"/>
        </w:rPr>
        <w:tab/>
        <w:t>Iesniegumu ar lūgumu atjaunot īres līgumu atbilstoši likuma "Par sociālajiem dzīvokļiem un sociālajām dzīvojamām mājām" 11. panta otrajai daļai persona iesniedz, ja nav zaudējusi tiesības īrēt sociālo dzīvokli, šādā termiņā:</w:t>
      </w:r>
    </w:p>
    <w:p w14:paraId="45AA9ED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39.1. ne vēlāk kā viena mēneša laikā pēc sociālā dzīvokļa īres līguma termiņa beigām, ja tiek vērtēts trūcīgas vai maznodrošinātas personas (ģimenes) statuss;</w:t>
      </w:r>
    </w:p>
    <w:p w14:paraId="3D9CCB31" w14:textId="4E9DF45A"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 xml:space="preserve">39.2. Noteikumu </w:t>
      </w:r>
      <w:r w:rsidR="00EC28C2">
        <w:rPr>
          <w:rFonts w:ascii="Times New Roman" w:eastAsia="Times New Roman" w:hAnsi="Times New Roman" w:cs="Times New Roman"/>
          <w:color w:val="000000"/>
          <w:sz w:val="24"/>
          <w:szCs w:val="24"/>
          <w:lang w:eastAsia="lv-LV"/>
        </w:rPr>
        <w:t>9.2.-9.4.</w:t>
      </w:r>
      <w:r w:rsidRPr="00DA4C5F">
        <w:rPr>
          <w:rFonts w:ascii="Times New Roman" w:eastAsia="Times New Roman" w:hAnsi="Times New Roman" w:cs="Times New Roman"/>
          <w:color w:val="000000"/>
          <w:sz w:val="24"/>
          <w:szCs w:val="24"/>
          <w:lang w:eastAsia="lv-LV"/>
        </w:rPr>
        <w:t>apakšpunktā minētajos gadījumos – ne vēlāk kā divas nedēļas pirms sociālās dzīvojamās telpas īres līguma termiņa beigām.</w:t>
      </w:r>
    </w:p>
    <w:p w14:paraId="432BE0E8"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40.</w:t>
      </w:r>
      <w:r w:rsidRPr="00DA4C5F">
        <w:rPr>
          <w:rFonts w:ascii="Times New Roman" w:eastAsia="Times New Roman" w:hAnsi="Times New Roman" w:cs="Times New Roman"/>
          <w:color w:val="000000"/>
          <w:sz w:val="24"/>
          <w:szCs w:val="24"/>
          <w:lang w:eastAsia="lv-LV"/>
        </w:rPr>
        <w:tab/>
        <w:t>Ja 39. punktā minētais iesniegums iesniegts vēlāk kā vienu mēnesi pēc sociālā dzīvokļa īres līguma termiņa beigām, sociālā dzīvokļa īres līgums var tikt atjaunots, ja Komisija atzīst iesnieguma iesniegšanas kavējumu par pamatotu un ja persona pēc sociālā dzīvokļa īres līguma termiņa beigām nebija zaudējusi tiesības īrēt sociālo dzīvokli.</w:t>
      </w:r>
    </w:p>
    <w:p w14:paraId="055FF06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41.</w:t>
      </w:r>
      <w:r w:rsidRPr="00DA4C5F">
        <w:rPr>
          <w:rFonts w:ascii="Times New Roman" w:eastAsia="Times New Roman" w:hAnsi="Times New Roman" w:cs="Times New Roman"/>
          <w:color w:val="000000"/>
          <w:sz w:val="24"/>
          <w:szCs w:val="24"/>
          <w:lang w:eastAsia="lv-LV"/>
        </w:rPr>
        <w:tab/>
        <w:t>Iesniegums par dzīvojamās telpas īres līguma un speciālistam izīrējamas dzīvojamās telpas īres līguma termiņa pagarināšanu īrniekam jāiesniedz Pašvaldībai ne vēlāk kā divus mēnešus pirms dzīvojamās telpas īres līguma termiņa beigām.</w:t>
      </w:r>
    </w:p>
    <w:p w14:paraId="4C96B49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42.</w:t>
      </w:r>
      <w:r w:rsidRPr="00DA4C5F">
        <w:rPr>
          <w:rFonts w:ascii="Times New Roman" w:eastAsia="Times New Roman" w:hAnsi="Times New Roman" w:cs="Times New Roman"/>
          <w:color w:val="000000"/>
          <w:sz w:val="24"/>
          <w:szCs w:val="24"/>
          <w:lang w:eastAsia="lv-LV"/>
        </w:rPr>
        <w:tab/>
        <w:t>Pašvaldība lemj par dzīvojamās telpas īres līguma pagarināšanu, ievērojot normatīvajos aktos noteikto un ņemot vērā:</w:t>
      </w:r>
    </w:p>
    <w:p w14:paraId="4C9B443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42.1. dzīvojamās telpas īres līguma saistību izpildi;</w:t>
      </w:r>
    </w:p>
    <w:p w14:paraId="7B95151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42.2. Sociālā dienesta veiktu īrnieka ienākumu un materiālā stāvokļa izvērtējumu;</w:t>
      </w:r>
    </w:p>
    <w:p w14:paraId="21574A7B"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42.3. Pašvaldība lemj par speciālistam izīrējamas dzīvojamās telpas īres līguma pagarināšanu, ievērojot likumu "Par palīdzību dzīvokļa jautājumu risināšanā", Noteikumu 17. punktu un ņemot vērā speciālista dzīvojamās telpas īres līguma saistību izpildi.</w:t>
      </w:r>
    </w:p>
    <w:p w14:paraId="2CD127D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r w:rsidRPr="00DA4C5F">
        <w:rPr>
          <w:rFonts w:ascii="Times New Roman" w:eastAsia="Times New Roman" w:hAnsi="Times New Roman" w:cs="Times New Roman"/>
          <w:color w:val="000000"/>
          <w:sz w:val="24"/>
          <w:szCs w:val="24"/>
          <w:lang w:eastAsia="lv-LV"/>
        </w:rPr>
        <w:t>43.</w:t>
      </w:r>
      <w:r w:rsidRPr="00DA4C5F">
        <w:rPr>
          <w:rFonts w:ascii="Times New Roman" w:eastAsia="Times New Roman" w:hAnsi="Times New Roman" w:cs="Times New Roman"/>
          <w:color w:val="000000"/>
          <w:sz w:val="24"/>
          <w:szCs w:val="24"/>
          <w:lang w:eastAsia="lv-LV"/>
        </w:rPr>
        <w:tab/>
        <w:t xml:space="preserve">Sociālās dzīvojamās telpas īrnieks maksā </w:t>
      </w:r>
      <w:r w:rsidRPr="00DA4C5F">
        <w:rPr>
          <w:rFonts w:ascii="Times New Roman" w:eastAsia="Times New Roman" w:hAnsi="Times New Roman" w:cs="Times New Roman"/>
          <w:sz w:val="24"/>
          <w:szCs w:val="24"/>
          <w:lang w:eastAsia="lv-LV"/>
        </w:rPr>
        <w:t>25 procentus</w:t>
      </w:r>
      <w:r w:rsidRPr="00DA4C5F">
        <w:rPr>
          <w:rFonts w:ascii="Times New Roman" w:eastAsia="Times New Roman" w:hAnsi="Times New Roman" w:cs="Times New Roman"/>
          <w:color w:val="000000"/>
          <w:sz w:val="24"/>
          <w:szCs w:val="24"/>
          <w:lang w:eastAsia="lv-LV"/>
        </w:rPr>
        <w:t xml:space="preserve"> no sociālās dzīvojamās telpas īres maksas un pilnā apmērā – apkures, kanalizācijas (tostarp asenizatora), aukstā un karstā ūdens pakalpojumu un pārvaldīšanas maksu. </w:t>
      </w:r>
    </w:p>
    <w:p w14:paraId="6EF1AD01"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44.</w:t>
      </w:r>
      <w:r w:rsidRPr="00DA4C5F">
        <w:rPr>
          <w:rFonts w:ascii="Times New Roman" w:eastAsia="Times New Roman" w:hAnsi="Times New Roman" w:cs="Times New Roman"/>
          <w:color w:val="000000"/>
          <w:sz w:val="24"/>
          <w:szCs w:val="24"/>
          <w:lang w:eastAsia="lv-LV"/>
        </w:rPr>
        <w:tab/>
        <w:t xml:space="preserve">Speciālistu nodrošināšanai ar dzīvojamo telpu Pašvaldība var izīrēt ne vairāk kā </w:t>
      </w:r>
      <w:r w:rsidRPr="00DA4C5F">
        <w:rPr>
          <w:rFonts w:ascii="Times New Roman" w:eastAsia="Times New Roman" w:hAnsi="Times New Roman" w:cs="Times New Roman"/>
          <w:sz w:val="24"/>
          <w:szCs w:val="24"/>
          <w:lang w:eastAsia="lv-LV"/>
        </w:rPr>
        <w:t>5 procentus</w:t>
      </w:r>
      <w:r w:rsidRPr="00DA4C5F">
        <w:rPr>
          <w:rFonts w:ascii="Times New Roman" w:eastAsia="Times New Roman" w:hAnsi="Times New Roman" w:cs="Times New Roman"/>
          <w:color w:val="000000"/>
          <w:sz w:val="24"/>
          <w:szCs w:val="24"/>
          <w:lang w:eastAsia="lv-LV"/>
        </w:rPr>
        <w:t xml:space="preserve"> no Pašvaldības dzīvojamo telpu skaita.</w:t>
      </w:r>
    </w:p>
    <w:p w14:paraId="4886FA05" w14:textId="77777777" w:rsidR="00DA4C5F" w:rsidRPr="00DA4C5F" w:rsidRDefault="00DA4C5F" w:rsidP="00DA4C5F">
      <w:pPr>
        <w:autoSpaceDE w:val="0"/>
        <w:autoSpaceDN w:val="0"/>
        <w:adjustRightInd w:val="0"/>
        <w:spacing w:before="240" w:after="120" w:line="240" w:lineRule="auto"/>
        <w:ind w:left="360"/>
        <w:jc w:val="center"/>
        <w:rPr>
          <w:rFonts w:ascii="Times New Roman" w:eastAsia="Times New Roman" w:hAnsi="Times New Roman" w:cs="Times New Roman"/>
          <w:b/>
          <w:bCs/>
          <w:color w:val="000000"/>
          <w:sz w:val="24"/>
          <w:szCs w:val="24"/>
          <w:lang w:eastAsia="lv-LV"/>
        </w:rPr>
      </w:pPr>
      <w:r w:rsidRPr="00DA4C5F">
        <w:rPr>
          <w:rFonts w:ascii="Times New Roman" w:eastAsia="Times New Roman" w:hAnsi="Times New Roman" w:cs="Times New Roman"/>
          <w:b/>
          <w:bCs/>
          <w:color w:val="000000"/>
          <w:sz w:val="24"/>
          <w:szCs w:val="24"/>
          <w:lang w:eastAsia="lv-LV"/>
        </w:rPr>
        <w:t>V. Lēmumu apstrīdēšanas un pārsūdzēšanas kārtība</w:t>
      </w:r>
    </w:p>
    <w:p w14:paraId="7D3278FD"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3"/>
          <w:szCs w:val="23"/>
          <w:lang w:eastAsia="lv-LV"/>
        </w:rPr>
        <w:t>45.</w:t>
      </w:r>
      <w:r w:rsidRPr="00DA4C5F">
        <w:rPr>
          <w:rFonts w:ascii="Times New Roman" w:eastAsia="Times New Roman" w:hAnsi="Times New Roman" w:cs="Times New Roman"/>
          <w:color w:val="000000"/>
          <w:sz w:val="23"/>
          <w:szCs w:val="23"/>
          <w:lang w:eastAsia="lv-LV"/>
        </w:rPr>
        <w:tab/>
        <w:t>Persona Komisijas pieņemto lēmumu vai faktisko rīcību var apstrīdēt Domē.</w:t>
      </w:r>
    </w:p>
    <w:p w14:paraId="145886B0"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rPr>
        <w:t>46.</w:t>
      </w:r>
      <w:r w:rsidRPr="00DA4C5F">
        <w:rPr>
          <w:rFonts w:ascii="Times New Roman" w:eastAsia="Times New Roman" w:hAnsi="Times New Roman" w:cs="Times New Roman"/>
          <w:color w:val="000000"/>
          <w:sz w:val="24"/>
          <w:szCs w:val="24"/>
        </w:rPr>
        <w:tab/>
        <w:t>Domes pieņemtos lēmumus vai faktisko rīcību var pārsūdzēt Administratīvajā rajona tiesā.</w:t>
      </w:r>
    </w:p>
    <w:p w14:paraId="2333BC52" w14:textId="77777777" w:rsidR="00DA4C5F" w:rsidRPr="00DA4C5F" w:rsidRDefault="00DA4C5F" w:rsidP="00DA4C5F">
      <w:pPr>
        <w:autoSpaceDE w:val="0"/>
        <w:autoSpaceDN w:val="0"/>
        <w:adjustRightInd w:val="0"/>
        <w:spacing w:before="240" w:after="120" w:line="240" w:lineRule="auto"/>
        <w:ind w:left="360"/>
        <w:jc w:val="center"/>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b/>
          <w:bCs/>
          <w:color w:val="000000"/>
          <w:sz w:val="24"/>
          <w:szCs w:val="24"/>
          <w:lang w:eastAsia="lv-LV"/>
        </w:rPr>
        <w:t>VI. Noslēguma jautājumi</w:t>
      </w:r>
    </w:p>
    <w:p w14:paraId="12CC59FA"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47.</w:t>
      </w:r>
      <w:r w:rsidRPr="00DA4C5F">
        <w:rPr>
          <w:rFonts w:ascii="Times New Roman" w:eastAsia="Times New Roman" w:hAnsi="Times New Roman" w:cs="Times New Roman"/>
          <w:color w:val="000000"/>
          <w:sz w:val="24"/>
          <w:szCs w:val="24"/>
          <w:lang w:eastAsia="lv-LV"/>
        </w:rPr>
        <w:tab/>
        <w:t>Personas, kuras līdz Noteikumu spēkā stāšanās dienai ir reģistrētas Auces, Dobeles un Tērvetes pašvaldību reģistros palīdzības saņemšanai, netiek izslēgtas no reģistriem</w:t>
      </w:r>
      <w:r w:rsidRPr="00DA4C5F">
        <w:rPr>
          <w:rFonts w:ascii="Times New Roman" w:eastAsia="Times New Roman" w:hAnsi="Times New Roman" w:cs="Times New Roman"/>
          <w:sz w:val="24"/>
          <w:szCs w:val="24"/>
          <w:lang w:eastAsia="lv-LV"/>
        </w:rPr>
        <w:t>,</w:t>
      </w:r>
      <w:r w:rsidRPr="00DA4C5F">
        <w:rPr>
          <w:rFonts w:ascii="Times New Roman" w:eastAsia="Times New Roman" w:hAnsi="Times New Roman" w:cs="Times New Roman"/>
          <w:color w:val="000000"/>
          <w:sz w:val="24"/>
          <w:szCs w:val="24"/>
          <w:lang w:eastAsia="lv-LV"/>
        </w:rPr>
        <w:t xml:space="preserve"> bet pārreģistrētas atbilstoši šajos noteikumos noteiktajiem reģistriem, ievērojot secību, kādā tās iesniegušas iesniegumu attiecīgā palīdzības veida saņemšanai, un tām ir tiesības Noteikumu noteiktā kārtībā saņemt palīdzību</w:t>
      </w:r>
      <w:r w:rsidRPr="00DA4C5F">
        <w:rPr>
          <w:rFonts w:ascii="Times New Roman" w:eastAsia="Times New Roman" w:hAnsi="Times New Roman" w:cs="Times New Roman"/>
          <w:i/>
          <w:iCs/>
          <w:color w:val="000000"/>
          <w:sz w:val="24"/>
          <w:szCs w:val="24"/>
          <w:lang w:eastAsia="lv-LV"/>
        </w:rPr>
        <w:t>.</w:t>
      </w:r>
    </w:p>
    <w:p w14:paraId="44A48A89"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48.</w:t>
      </w:r>
      <w:r w:rsidRPr="00DA4C5F">
        <w:rPr>
          <w:rFonts w:ascii="Times New Roman" w:eastAsia="Times New Roman" w:hAnsi="Times New Roman" w:cs="Times New Roman"/>
          <w:color w:val="000000"/>
          <w:sz w:val="24"/>
          <w:szCs w:val="24"/>
          <w:lang w:eastAsia="lv-LV"/>
        </w:rPr>
        <w:tab/>
        <w:t xml:space="preserve">Ar Noteikumu spēkā stāšanos spēku zaudē: </w:t>
      </w:r>
    </w:p>
    <w:p w14:paraId="776384E1"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48.1. Auces novada pašvaldības 2013. gada 21. augusta saistošie noteikumi Nr. 5 “Kārtība, kādā Auces novada pašvaldība sniedz palīdzību dzīvokļa jautājumu risināšanā”;</w:t>
      </w:r>
    </w:p>
    <w:p w14:paraId="3FEDA725"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48.2. Dobeles novada pašvaldības 2018. gada 25. janvāra saistošie noteikumi Nr. 1 “Par Dobeles novada pašvaldības palīdzību dzīvokļa jautājumu risināšanā”;</w:t>
      </w:r>
    </w:p>
    <w:p w14:paraId="1B321694" w14:textId="77777777" w:rsidR="00DA4C5F" w:rsidRPr="00DA4C5F" w:rsidRDefault="00DA4C5F" w:rsidP="00DA4C5F">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DA4C5F">
        <w:rPr>
          <w:rFonts w:ascii="Times New Roman" w:eastAsia="Times New Roman" w:hAnsi="Times New Roman" w:cs="Times New Roman"/>
          <w:color w:val="000000"/>
          <w:sz w:val="24"/>
          <w:szCs w:val="24"/>
          <w:lang w:eastAsia="lv-LV"/>
        </w:rPr>
        <w:t>48.3. Tērvetes novada pašvaldības 2014. gada 24. aprīļa saistošie noteikumi Nr. 4 “Kārtība, kādā Tērvetes novada pašvaldība sniedz palīdzību dzīvokļa jautājumu risināšanā”.</w:t>
      </w:r>
    </w:p>
    <w:p w14:paraId="6B98E0F6" w14:textId="77777777" w:rsidR="00DA4C5F" w:rsidRPr="00DA4C5F" w:rsidRDefault="00DA4C5F" w:rsidP="00DA4C5F">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62FB3C38" w14:textId="77777777" w:rsidR="00DA4C5F" w:rsidRPr="00DA4C5F" w:rsidRDefault="00DA4C5F" w:rsidP="00DA4C5F">
      <w:pPr>
        <w:tabs>
          <w:tab w:val="left" w:pos="-24212"/>
        </w:tabs>
        <w:spacing w:after="0" w:line="240" w:lineRule="auto"/>
        <w:jc w:val="both"/>
        <w:rPr>
          <w:rFonts w:ascii="Times New Roman" w:eastAsia="Times New Roman" w:hAnsi="Times New Roman" w:cs="Times New Roman"/>
          <w:b/>
          <w:noProof/>
          <w:color w:val="000000"/>
          <w:sz w:val="24"/>
          <w:szCs w:val="24"/>
          <w:lang w:eastAsia="lv-LV"/>
        </w:rPr>
      </w:pPr>
    </w:p>
    <w:p w14:paraId="5B421E1D" w14:textId="77777777" w:rsidR="00DA4C5F" w:rsidRPr="00DA4C5F" w:rsidRDefault="00DA4C5F" w:rsidP="00DA4C5F">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r w:rsidRPr="00DA4C5F">
        <w:rPr>
          <w:rFonts w:ascii="Times New Roman" w:eastAsia="Calibri" w:hAnsi="Times New Roman" w:cs="Times New Roman"/>
          <w:color w:val="000000"/>
          <w:sz w:val="24"/>
          <w:szCs w:val="24"/>
          <w:lang w:val="et-EE"/>
        </w:rPr>
        <w:t>Domes priekšsēdētājs</w:t>
      </w:r>
      <w:r w:rsidRPr="00DA4C5F">
        <w:rPr>
          <w:rFonts w:ascii="Times New Roman" w:eastAsia="Calibri" w:hAnsi="Times New Roman" w:cs="Times New Roman"/>
          <w:color w:val="000000"/>
          <w:sz w:val="24"/>
          <w:szCs w:val="24"/>
          <w:lang w:val="et-EE"/>
        </w:rPr>
        <w:tab/>
      </w:r>
      <w:r w:rsidRPr="00DA4C5F">
        <w:rPr>
          <w:rFonts w:ascii="Times New Roman" w:eastAsia="Calibri" w:hAnsi="Times New Roman" w:cs="Times New Roman"/>
          <w:color w:val="000000"/>
          <w:sz w:val="24"/>
          <w:szCs w:val="24"/>
          <w:lang w:val="et-EE"/>
        </w:rPr>
        <w:tab/>
      </w:r>
      <w:r w:rsidRPr="00DA4C5F">
        <w:rPr>
          <w:rFonts w:ascii="Times New Roman" w:eastAsia="Calibri" w:hAnsi="Times New Roman" w:cs="Times New Roman"/>
          <w:color w:val="000000"/>
          <w:sz w:val="24"/>
          <w:szCs w:val="24"/>
          <w:lang w:val="et-EE"/>
        </w:rPr>
        <w:tab/>
      </w:r>
      <w:r w:rsidRPr="00DA4C5F">
        <w:rPr>
          <w:rFonts w:ascii="Times New Roman" w:eastAsia="Calibri" w:hAnsi="Times New Roman" w:cs="Times New Roman"/>
          <w:color w:val="000000"/>
          <w:sz w:val="24"/>
          <w:szCs w:val="24"/>
          <w:lang w:val="et-EE"/>
        </w:rPr>
        <w:tab/>
      </w:r>
      <w:r w:rsidRPr="00DA4C5F">
        <w:rPr>
          <w:rFonts w:ascii="Times New Roman" w:eastAsia="Calibri" w:hAnsi="Times New Roman" w:cs="Times New Roman"/>
          <w:color w:val="000000"/>
          <w:sz w:val="24"/>
          <w:szCs w:val="24"/>
          <w:lang w:val="et-EE"/>
        </w:rPr>
        <w:tab/>
      </w:r>
      <w:r w:rsidRPr="00DA4C5F">
        <w:rPr>
          <w:rFonts w:ascii="Times New Roman" w:eastAsia="Calibri" w:hAnsi="Times New Roman" w:cs="Times New Roman"/>
          <w:color w:val="000000"/>
          <w:sz w:val="24"/>
          <w:szCs w:val="24"/>
          <w:lang w:val="et-EE"/>
        </w:rPr>
        <w:tab/>
      </w:r>
      <w:r w:rsidRPr="00DA4C5F">
        <w:rPr>
          <w:rFonts w:ascii="Times New Roman" w:eastAsia="Calibri" w:hAnsi="Times New Roman" w:cs="Times New Roman"/>
          <w:color w:val="000000"/>
          <w:sz w:val="24"/>
          <w:szCs w:val="24"/>
          <w:lang w:val="et-EE"/>
        </w:rPr>
        <w:tab/>
        <w:t xml:space="preserve">                       I.Gorskis</w:t>
      </w:r>
    </w:p>
    <w:p w14:paraId="128A1C59" w14:textId="5372E903" w:rsidR="00DA4C5F" w:rsidRPr="00DA4C5F" w:rsidRDefault="00DA4C5F" w:rsidP="00DA4C5F">
      <w:pPr>
        <w:widowControl w:val="0"/>
        <w:suppressAutoHyphens/>
        <w:spacing w:before="96" w:after="120" w:line="244" w:lineRule="auto"/>
        <w:ind w:left="7570" w:right="272" w:firstLine="1077"/>
        <w:jc w:val="both"/>
        <w:rPr>
          <w:rFonts w:ascii="Times New Roman" w:eastAsia="Lucida Sans Unicode" w:hAnsi="Times New Roman" w:cs="Times New Roman"/>
          <w:b/>
          <w:kern w:val="1"/>
          <w:sz w:val="24"/>
          <w:szCs w:val="24"/>
          <w:lang w:eastAsia="lv-LV"/>
        </w:rPr>
      </w:pPr>
    </w:p>
    <w:p w14:paraId="19D32D0F" w14:textId="77777777" w:rsidR="00652A94" w:rsidRDefault="00652A94"/>
    <w:sectPr w:rsidR="00652A94" w:rsidSect="00DA4C5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4DE36F2"/>
    <w:multiLevelType w:val="multilevel"/>
    <w:tmpl w:val="489602BE"/>
    <w:lvl w:ilvl="0">
      <w:start w:val="18"/>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4F565A7F"/>
    <w:multiLevelType w:val="hybridMultilevel"/>
    <w:tmpl w:val="2D86DFBC"/>
    <w:lvl w:ilvl="0" w:tplc="29481E1A">
      <w:start w:val="1"/>
      <w:numFmt w:val="upperRoman"/>
      <w:lvlText w:val="%1."/>
      <w:lvlJc w:val="left"/>
      <w:pPr>
        <w:ind w:left="153" w:hanging="72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3">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5F"/>
    <w:rsid w:val="00075B86"/>
    <w:rsid w:val="00133666"/>
    <w:rsid w:val="00201268"/>
    <w:rsid w:val="00232D1A"/>
    <w:rsid w:val="00646E2E"/>
    <w:rsid w:val="00652A94"/>
    <w:rsid w:val="006C0D53"/>
    <w:rsid w:val="006E2AD5"/>
    <w:rsid w:val="0085010D"/>
    <w:rsid w:val="008769B6"/>
    <w:rsid w:val="00BF428B"/>
    <w:rsid w:val="00C817D7"/>
    <w:rsid w:val="00D4590C"/>
    <w:rsid w:val="00DA4C5F"/>
    <w:rsid w:val="00DF1724"/>
    <w:rsid w:val="00EC28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6C0D5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6C0D53"/>
    <w:rPr>
      <w:rFonts w:ascii="Times New Roman" w:eastAsia="Calibri" w:hAnsi="Times New Roman" w:cs="Times New Roman"/>
      <w:color w:val="000000"/>
      <w:sz w:val="24"/>
      <w:szCs w:val="24"/>
      <w:lang w:val="et-EE"/>
    </w:rPr>
  </w:style>
  <w:style w:type="character" w:customStyle="1" w:styleId="InternetLink">
    <w:name w:val="Internet Link"/>
    <w:basedOn w:val="DefaultParagraphFont"/>
    <w:uiPriority w:val="99"/>
    <w:unhideWhenUsed/>
    <w:rsid w:val="006C0D53"/>
    <w:rPr>
      <w:color w:val="0000FF"/>
      <w:u w:val="single"/>
    </w:rPr>
  </w:style>
  <w:style w:type="character" w:customStyle="1" w:styleId="ListLabel3">
    <w:name w:val="ListLabel 3"/>
    <w:qFormat/>
    <w:rsid w:val="006C0D53"/>
    <w:rPr>
      <w:rFonts w:eastAsia="Times New Roman"/>
      <w:i/>
      <w:iCs/>
      <w:color w:val="16497B"/>
      <w:sz w:val="20"/>
      <w:szCs w:val="20"/>
      <w:u w:val="single"/>
      <w:lang w:eastAsia="lv-LV"/>
    </w:rPr>
  </w:style>
  <w:style w:type="paragraph" w:styleId="ListParagraph">
    <w:name w:val="List Paragraph"/>
    <w:basedOn w:val="Normal"/>
    <w:uiPriority w:val="34"/>
    <w:qFormat/>
    <w:rsid w:val="00DF1724"/>
    <w:pPr>
      <w:ind w:left="720"/>
      <w:contextualSpacing/>
    </w:pPr>
  </w:style>
  <w:style w:type="paragraph" w:styleId="BalloonText">
    <w:name w:val="Balloon Text"/>
    <w:basedOn w:val="Normal"/>
    <w:link w:val="BalloonTextChar"/>
    <w:uiPriority w:val="99"/>
    <w:semiHidden/>
    <w:unhideWhenUsed/>
    <w:rsid w:val="0013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6C0D5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6C0D53"/>
    <w:rPr>
      <w:rFonts w:ascii="Times New Roman" w:eastAsia="Calibri" w:hAnsi="Times New Roman" w:cs="Times New Roman"/>
      <w:color w:val="000000"/>
      <w:sz w:val="24"/>
      <w:szCs w:val="24"/>
      <w:lang w:val="et-EE"/>
    </w:rPr>
  </w:style>
  <w:style w:type="character" w:customStyle="1" w:styleId="InternetLink">
    <w:name w:val="Internet Link"/>
    <w:basedOn w:val="DefaultParagraphFont"/>
    <w:uiPriority w:val="99"/>
    <w:unhideWhenUsed/>
    <w:rsid w:val="006C0D53"/>
    <w:rPr>
      <w:color w:val="0000FF"/>
      <w:u w:val="single"/>
    </w:rPr>
  </w:style>
  <w:style w:type="character" w:customStyle="1" w:styleId="ListLabel3">
    <w:name w:val="ListLabel 3"/>
    <w:qFormat/>
    <w:rsid w:val="006C0D53"/>
    <w:rPr>
      <w:rFonts w:eastAsia="Times New Roman"/>
      <w:i/>
      <w:iCs/>
      <w:color w:val="16497B"/>
      <w:sz w:val="20"/>
      <w:szCs w:val="20"/>
      <w:u w:val="single"/>
      <w:lang w:eastAsia="lv-LV"/>
    </w:rPr>
  </w:style>
  <w:style w:type="paragraph" w:styleId="ListParagraph">
    <w:name w:val="List Paragraph"/>
    <w:basedOn w:val="Normal"/>
    <w:uiPriority w:val="34"/>
    <w:qFormat/>
    <w:rsid w:val="00DF1724"/>
    <w:pPr>
      <w:ind w:left="720"/>
      <w:contextualSpacing/>
    </w:pPr>
  </w:style>
  <w:style w:type="paragraph" w:styleId="BalloonText">
    <w:name w:val="Balloon Text"/>
    <w:basedOn w:val="Normal"/>
    <w:link w:val="BalloonTextChar"/>
    <w:uiPriority w:val="99"/>
    <w:semiHidden/>
    <w:unhideWhenUsed/>
    <w:rsid w:val="0013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0" Type="http://schemas.openxmlformats.org/officeDocument/2006/relationships/hyperlink" Target="https://likumi.lv/ta/id/316615-par-palidzibu-dzivokla-jautajumu-risinasana"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14477</Words>
  <Characters>8253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2022-08-10T06:43:00Z</dcterms:created>
  <dcterms:modified xsi:type="dcterms:W3CDTF">2022-08-10T06:43:00Z</dcterms:modified>
</cp:coreProperties>
</file>