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AEDFC1" w14:textId="77777777" w:rsidR="00EB30A7" w:rsidRDefault="00EB30A7" w:rsidP="0096044B">
      <w:pPr>
        <w:tabs>
          <w:tab w:val="left" w:pos="-24212"/>
        </w:tabs>
        <w:jc w:val="center"/>
        <w:rPr>
          <w:sz w:val="20"/>
          <w:szCs w:val="20"/>
        </w:rPr>
      </w:pPr>
    </w:p>
    <w:p w14:paraId="26A5C25F" w14:textId="77777777" w:rsidR="00EB30A7" w:rsidRPr="00142B02" w:rsidRDefault="00EB30A7" w:rsidP="00EB30A7">
      <w:pPr>
        <w:tabs>
          <w:tab w:val="left" w:pos="-24212"/>
        </w:tabs>
        <w:jc w:val="center"/>
        <w:rPr>
          <w:sz w:val="20"/>
          <w:szCs w:val="20"/>
        </w:rPr>
      </w:pPr>
      <w:r w:rsidRPr="00E066BC">
        <w:rPr>
          <w:noProof/>
          <w:sz w:val="20"/>
          <w:szCs w:val="20"/>
          <w:lang w:eastAsia="lv-LV"/>
        </w:rPr>
        <w:drawing>
          <wp:inline distT="0" distB="0" distL="0" distR="0" wp14:anchorId="34281669" wp14:editId="00F08753">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01E797F" w14:textId="77777777" w:rsidR="00EB30A7" w:rsidRPr="00894DB9" w:rsidRDefault="00EB30A7" w:rsidP="00EB30A7">
      <w:pPr>
        <w:pStyle w:val="Header"/>
        <w:jc w:val="center"/>
        <w:rPr>
          <w:sz w:val="20"/>
        </w:rPr>
      </w:pPr>
      <w:r w:rsidRPr="00894DB9">
        <w:rPr>
          <w:sz w:val="20"/>
        </w:rPr>
        <w:t>LATVIJAS REPUBLIKA</w:t>
      </w:r>
    </w:p>
    <w:p w14:paraId="6C27E5CF" w14:textId="77777777" w:rsidR="00EB30A7" w:rsidRDefault="00EB30A7" w:rsidP="00EB30A7">
      <w:pPr>
        <w:pStyle w:val="Header"/>
        <w:jc w:val="center"/>
        <w:rPr>
          <w:b/>
          <w:sz w:val="32"/>
          <w:szCs w:val="32"/>
        </w:rPr>
      </w:pPr>
      <w:r w:rsidRPr="00894DB9">
        <w:rPr>
          <w:b/>
          <w:sz w:val="32"/>
          <w:szCs w:val="32"/>
        </w:rPr>
        <w:t>DOBELE</w:t>
      </w:r>
      <w:r>
        <w:rPr>
          <w:b/>
          <w:sz w:val="32"/>
          <w:szCs w:val="32"/>
        </w:rPr>
        <w:t>S NOVADA DOME</w:t>
      </w:r>
    </w:p>
    <w:p w14:paraId="51A82CE3" w14:textId="77777777" w:rsidR="00EB30A7" w:rsidRPr="007924EE" w:rsidRDefault="00EB30A7" w:rsidP="00EB30A7">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Dobele, Dobeles </w:t>
      </w:r>
      <w:proofErr w:type="spellStart"/>
      <w:r w:rsidRPr="007924EE">
        <w:rPr>
          <w:sz w:val="16"/>
          <w:szCs w:val="16"/>
        </w:rPr>
        <w:t>novads</w:t>
      </w:r>
      <w:proofErr w:type="spellEnd"/>
      <w:r w:rsidRPr="007924EE">
        <w:rPr>
          <w:sz w:val="16"/>
          <w:szCs w:val="16"/>
        </w:rPr>
        <w:t>, LV-3701</w:t>
      </w:r>
    </w:p>
    <w:p w14:paraId="3BCECF84" w14:textId="77777777" w:rsidR="00EB30A7" w:rsidRPr="007924EE" w:rsidRDefault="00EB30A7" w:rsidP="00EB30A7">
      <w:pPr>
        <w:pStyle w:val="Header"/>
        <w:pBdr>
          <w:bottom w:val="double" w:sz="6" w:space="1" w:color="auto"/>
        </w:pBdr>
        <w:jc w:val="center"/>
        <w:rPr>
          <w:color w:val="000000"/>
          <w:sz w:val="16"/>
          <w:szCs w:val="16"/>
        </w:rPr>
      </w:pPr>
      <w:proofErr w:type="spellStart"/>
      <w:r w:rsidRPr="007924EE">
        <w:rPr>
          <w:sz w:val="16"/>
          <w:szCs w:val="16"/>
        </w:rPr>
        <w:t>Tālr</w:t>
      </w:r>
      <w:proofErr w:type="spellEnd"/>
      <w:r w:rsidRPr="007924EE">
        <w:rPr>
          <w:sz w:val="16"/>
          <w:szCs w:val="16"/>
        </w:rPr>
        <w:t xml:space="preserve">. 63707269, 63700137, 63720940, e-pasts </w:t>
      </w:r>
      <w:hyperlink r:id="rId7" w:history="1">
        <w:r w:rsidRPr="007924EE">
          <w:rPr>
            <w:rStyle w:val="Hyperlink"/>
            <w:rFonts w:eastAsia="Calibri"/>
            <w:sz w:val="16"/>
            <w:szCs w:val="16"/>
          </w:rPr>
          <w:t>dome@dobele.lv</w:t>
        </w:r>
      </w:hyperlink>
    </w:p>
    <w:p w14:paraId="07FBC6A2" w14:textId="77777777" w:rsidR="00EB30A7" w:rsidRPr="00F406D8" w:rsidRDefault="00EB30A7" w:rsidP="00EB30A7">
      <w:pPr>
        <w:suppressAutoHyphens/>
        <w:spacing w:after="0" w:line="240" w:lineRule="auto"/>
        <w:jc w:val="center"/>
        <w:rPr>
          <w:rFonts w:ascii="Times New Roman" w:hAnsi="Times New Roman"/>
          <w:b/>
          <w:sz w:val="24"/>
          <w:szCs w:val="24"/>
          <w:lang w:eastAsia="ar-SA"/>
        </w:rPr>
      </w:pPr>
    </w:p>
    <w:p w14:paraId="60FFF9DC" w14:textId="77777777" w:rsidR="00EB30A7" w:rsidRPr="00F406D8" w:rsidRDefault="00EB30A7" w:rsidP="00EB30A7">
      <w:pPr>
        <w:suppressAutoHyphens/>
        <w:spacing w:after="0" w:line="240" w:lineRule="auto"/>
        <w:jc w:val="center"/>
        <w:rPr>
          <w:rFonts w:ascii="Times New Roman" w:hAnsi="Times New Roman"/>
          <w:b/>
          <w:sz w:val="24"/>
          <w:szCs w:val="24"/>
          <w:lang w:eastAsia="ar-SA"/>
        </w:rPr>
      </w:pPr>
      <w:r w:rsidRPr="00F406D8">
        <w:rPr>
          <w:rFonts w:ascii="Times New Roman" w:hAnsi="Times New Roman"/>
          <w:b/>
          <w:sz w:val="24"/>
          <w:szCs w:val="24"/>
          <w:lang w:eastAsia="ar-SA"/>
        </w:rPr>
        <w:t>LĒMUMS</w:t>
      </w:r>
    </w:p>
    <w:p w14:paraId="572151ED" w14:textId="77777777" w:rsidR="00EB30A7" w:rsidRPr="00F406D8" w:rsidRDefault="00EB30A7" w:rsidP="00EB30A7">
      <w:pPr>
        <w:suppressAutoHyphens/>
        <w:spacing w:after="0" w:line="240" w:lineRule="auto"/>
        <w:jc w:val="center"/>
        <w:rPr>
          <w:rFonts w:ascii="Times New Roman" w:hAnsi="Times New Roman"/>
          <w:b/>
          <w:sz w:val="24"/>
          <w:szCs w:val="24"/>
          <w:lang w:eastAsia="ar-SA"/>
        </w:rPr>
      </w:pPr>
      <w:r w:rsidRPr="00F406D8">
        <w:rPr>
          <w:rFonts w:ascii="Times New Roman" w:hAnsi="Times New Roman"/>
          <w:b/>
          <w:sz w:val="24"/>
          <w:szCs w:val="24"/>
          <w:lang w:eastAsia="ar-SA"/>
        </w:rPr>
        <w:t>Dobelē</w:t>
      </w:r>
    </w:p>
    <w:p w14:paraId="3450C53E" w14:textId="77777777" w:rsidR="00EB30A7" w:rsidRPr="00F406D8" w:rsidRDefault="00EB30A7" w:rsidP="00EB30A7">
      <w:pPr>
        <w:tabs>
          <w:tab w:val="center" w:pos="4153"/>
          <w:tab w:val="right" w:pos="8306"/>
        </w:tabs>
        <w:spacing w:after="0" w:line="240" w:lineRule="auto"/>
        <w:jc w:val="both"/>
        <w:rPr>
          <w:rFonts w:ascii="Times New Roman" w:hAnsi="Times New Roman"/>
          <w:color w:val="000000"/>
          <w:sz w:val="24"/>
          <w:szCs w:val="24"/>
        </w:rPr>
      </w:pPr>
    </w:p>
    <w:p w14:paraId="19ABB4B1" w14:textId="77777777" w:rsidR="00EB30A7" w:rsidRPr="00F406D8" w:rsidRDefault="00EB30A7" w:rsidP="00EB30A7">
      <w:pPr>
        <w:tabs>
          <w:tab w:val="center" w:pos="4320"/>
          <w:tab w:val="right" w:pos="8931"/>
        </w:tabs>
        <w:spacing w:after="0" w:line="240" w:lineRule="auto"/>
        <w:jc w:val="both"/>
        <w:rPr>
          <w:rFonts w:ascii="Times New Roman" w:hAnsi="Times New Roman"/>
          <w:color w:val="000000"/>
          <w:sz w:val="24"/>
          <w:szCs w:val="24"/>
          <w:lang w:eastAsia="x-none"/>
        </w:rPr>
      </w:pPr>
      <w:r w:rsidRPr="00F406D8">
        <w:rPr>
          <w:rFonts w:ascii="Times New Roman" w:hAnsi="Times New Roman"/>
          <w:b/>
          <w:sz w:val="24"/>
          <w:szCs w:val="24"/>
          <w:lang w:eastAsia="x-none"/>
        </w:rPr>
        <w:t>2022. gada 9. martā</w:t>
      </w:r>
      <w:r w:rsidRPr="00F406D8">
        <w:rPr>
          <w:rFonts w:ascii="Times New Roman" w:hAnsi="Times New Roman"/>
          <w:b/>
          <w:sz w:val="24"/>
          <w:szCs w:val="24"/>
          <w:lang w:eastAsia="x-none"/>
        </w:rPr>
        <w:tab/>
      </w:r>
      <w:r w:rsidRPr="00F406D8">
        <w:rPr>
          <w:rFonts w:ascii="Times New Roman" w:hAnsi="Times New Roman"/>
          <w:b/>
          <w:sz w:val="24"/>
          <w:szCs w:val="24"/>
          <w:lang w:eastAsia="x-none"/>
        </w:rPr>
        <w:tab/>
        <w:t xml:space="preserve">   </w:t>
      </w:r>
      <w:r w:rsidRPr="00F406D8">
        <w:rPr>
          <w:rFonts w:ascii="Times New Roman" w:hAnsi="Times New Roman"/>
          <w:b/>
          <w:color w:val="000000"/>
          <w:sz w:val="24"/>
          <w:szCs w:val="24"/>
          <w:lang w:eastAsia="x-none"/>
        </w:rPr>
        <w:t>Nr.89/4</w:t>
      </w:r>
    </w:p>
    <w:p w14:paraId="6B3FA39E" w14:textId="77777777" w:rsidR="00EB30A7" w:rsidRPr="00F406D8" w:rsidRDefault="00EB30A7" w:rsidP="00EB30A7">
      <w:pPr>
        <w:tabs>
          <w:tab w:val="center" w:pos="4320"/>
          <w:tab w:val="right" w:pos="8640"/>
        </w:tabs>
        <w:spacing w:after="0" w:line="240" w:lineRule="auto"/>
        <w:jc w:val="right"/>
        <w:rPr>
          <w:rFonts w:ascii="Times New Roman" w:hAnsi="Times New Roman"/>
          <w:color w:val="000000"/>
          <w:sz w:val="24"/>
          <w:szCs w:val="24"/>
          <w:lang w:eastAsia="x-none"/>
        </w:rPr>
      </w:pPr>
      <w:r w:rsidRPr="00F406D8">
        <w:rPr>
          <w:rFonts w:ascii="Times New Roman" w:hAnsi="Times New Roman"/>
          <w:color w:val="000000"/>
          <w:sz w:val="24"/>
          <w:szCs w:val="24"/>
          <w:lang w:eastAsia="x-none"/>
        </w:rPr>
        <w:t>(prot.Nr.4, 1.§)</w:t>
      </w:r>
    </w:p>
    <w:p w14:paraId="0374E2E2" w14:textId="77777777" w:rsidR="00EB30A7" w:rsidRPr="00F406D8" w:rsidRDefault="00EB30A7" w:rsidP="00EB30A7">
      <w:pPr>
        <w:spacing w:after="0" w:line="240" w:lineRule="auto"/>
        <w:jc w:val="both"/>
        <w:rPr>
          <w:rFonts w:ascii="Times New Roman" w:hAnsi="Times New Roman"/>
          <w:b/>
          <w:bCs/>
          <w:sz w:val="24"/>
          <w:szCs w:val="24"/>
          <w:u w:val="single"/>
        </w:rPr>
      </w:pPr>
    </w:p>
    <w:p w14:paraId="36309C98" w14:textId="77777777" w:rsidR="00EB30A7" w:rsidRPr="00F406D8" w:rsidRDefault="00EB30A7" w:rsidP="00EB30A7">
      <w:pPr>
        <w:spacing w:after="0" w:line="240" w:lineRule="auto"/>
        <w:jc w:val="center"/>
        <w:rPr>
          <w:rFonts w:ascii="Times New Roman" w:hAnsi="Times New Roman"/>
          <w:b/>
          <w:color w:val="000000"/>
          <w:sz w:val="24"/>
          <w:szCs w:val="24"/>
          <w:u w:val="single"/>
        </w:rPr>
      </w:pPr>
      <w:r w:rsidRPr="00F406D8">
        <w:rPr>
          <w:rFonts w:ascii="Times New Roman" w:hAnsi="Times New Roman"/>
          <w:b/>
          <w:color w:val="000000"/>
          <w:sz w:val="24"/>
          <w:szCs w:val="24"/>
          <w:u w:val="single"/>
        </w:rPr>
        <w:t>Par Dobeles novada domes saistošo noteikumu Nr. 3_</w:t>
      </w:r>
    </w:p>
    <w:p w14:paraId="01F4384F" w14:textId="77777777" w:rsidR="00EB30A7" w:rsidRPr="00F406D8" w:rsidRDefault="00EB30A7" w:rsidP="00EB30A7">
      <w:pPr>
        <w:spacing w:after="0" w:line="240" w:lineRule="auto"/>
        <w:ind w:right="43"/>
        <w:jc w:val="center"/>
        <w:rPr>
          <w:rFonts w:ascii="Times New Roman" w:hAnsi="Times New Roman"/>
          <w:b/>
          <w:bCs/>
          <w:sz w:val="24"/>
          <w:szCs w:val="24"/>
        </w:rPr>
      </w:pPr>
      <w:r w:rsidRPr="00F406D8">
        <w:rPr>
          <w:rFonts w:ascii="Times New Roman" w:hAnsi="Times New Roman"/>
          <w:b/>
          <w:sz w:val="24"/>
          <w:szCs w:val="24"/>
          <w:u w:val="single"/>
        </w:rPr>
        <w:t>„</w:t>
      </w:r>
      <w:r w:rsidRPr="00F406D8">
        <w:rPr>
          <w:rStyle w:val="Hyperlink"/>
          <w:b/>
          <w:bCs/>
        </w:rPr>
        <w:t xml:space="preserve"> </w:t>
      </w:r>
      <w:r w:rsidRPr="00F406D8">
        <w:rPr>
          <w:rStyle w:val="markedcontent"/>
          <w:rFonts w:ascii="Times New Roman" w:hAnsi="Times New Roman"/>
          <w:b/>
          <w:bCs/>
          <w:sz w:val="24"/>
          <w:szCs w:val="24"/>
          <w:u w:val="single"/>
        </w:rPr>
        <w:t>Par izglītojamo ēdināšanas maksas atvieglojumiem</w:t>
      </w:r>
      <w:r w:rsidRPr="00F406D8">
        <w:rPr>
          <w:rFonts w:ascii="Times New Roman" w:hAnsi="Times New Roman"/>
          <w:b/>
          <w:bCs/>
          <w:sz w:val="24"/>
          <w:szCs w:val="24"/>
          <w:u w:val="single"/>
        </w:rPr>
        <w:t xml:space="preserve"> Dobeles novada pašvaldībā</w:t>
      </w:r>
      <w:r w:rsidRPr="00F406D8">
        <w:rPr>
          <w:rFonts w:ascii="Times New Roman" w:hAnsi="Times New Roman"/>
          <w:b/>
          <w:color w:val="000000"/>
          <w:sz w:val="24"/>
          <w:szCs w:val="24"/>
          <w:u w:val="single"/>
        </w:rPr>
        <w:t>”</w:t>
      </w:r>
    </w:p>
    <w:p w14:paraId="1120CDF3" w14:textId="77777777" w:rsidR="00EB30A7" w:rsidRPr="00F406D8" w:rsidRDefault="00EB30A7" w:rsidP="00EB30A7">
      <w:pPr>
        <w:pStyle w:val="Default"/>
        <w:jc w:val="center"/>
        <w:rPr>
          <w:b/>
          <w:u w:val="single"/>
          <w:lang w:val="lv-LV"/>
        </w:rPr>
      </w:pPr>
      <w:r w:rsidRPr="00F406D8">
        <w:rPr>
          <w:b/>
          <w:bCs/>
          <w:u w:val="single"/>
          <w:lang w:val="lv-LV"/>
        </w:rPr>
        <w:t>apstiprināšanu galīgajā redakcijā</w:t>
      </w:r>
    </w:p>
    <w:p w14:paraId="32898CF1" w14:textId="77777777" w:rsidR="00EB30A7" w:rsidRPr="00F406D8" w:rsidRDefault="00EB30A7" w:rsidP="00EB30A7">
      <w:pPr>
        <w:autoSpaceDE w:val="0"/>
        <w:autoSpaceDN w:val="0"/>
        <w:adjustRightInd w:val="0"/>
        <w:spacing w:after="0" w:line="240" w:lineRule="auto"/>
        <w:jc w:val="both"/>
        <w:rPr>
          <w:rFonts w:ascii="Times New Roman" w:hAnsi="Times New Roman"/>
          <w:color w:val="000000"/>
          <w:sz w:val="24"/>
          <w:szCs w:val="24"/>
        </w:rPr>
      </w:pPr>
    </w:p>
    <w:p w14:paraId="61F0C3BA" w14:textId="77777777" w:rsidR="00EB30A7" w:rsidRPr="00F406D8" w:rsidRDefault="00EB30A7" w:rsidP="00EB30A7">
      <w:pPr>
        <w:spacing w:after="0" w:line="240" w:lineRule="auto"/>
        <w:ind w:firstLine="284"/>
        <w:jc w:val="both"/>
        <w:rPr>
          <w:rFonts w:ascii="Times New Roman" w:hAnsi="Times New Roman"/>
          <w:b/>
          <w:sz w:val="24"/>
          <w:szCs w:val="24"/>
        </w:rPr>
      </w:pPr>
      <w:r w:rsidRPr="00F406D8">
        <w:rPr>
          <w:rFonts w:ascii="Times New Roman" w:hAnsi="Times New Roman"/>
          <w:sz w:val="24"/>
          <w:szCs w:val="24"/>
        </w:rPr>
        <w:t>Dobeles novada dome, ievērojot Vides aizsardzības un reģionālās attīstības ministrijas 2022. gada 1. marta atzinumu Nr.  Nr.1</w:t>
      </w:r>
      <w:r w:rsidRPr="00F406D8">
        <w:rPr>
          <w:rFonts w:ascii="Times New Roman" w:hAnsi="Times New Roman"/>
          <w:color w:val="000000"/>
          <w:sz w:val="24"/>
          <w:szCs w:val="24"/>
          <w:shd w:val="clear" w:color="auto" w:fill="FFFFFF"/>
        </w:rPr>
        <w:t xml:space="preserve"> 1-18/1562</w:t>
      </w:r>
      <w:r w:rsidRPr="00F406D8">
        <w:rPr>
          <w:rFonts w:ascii="Times New Roman" w:hAnsi="Times New Roman"/>
          <w:sz w:val="24"/>
          <w:szCs w:val="24"/>
        </w:rPr>
        <w:t xml:space="preserve"> “Par saistošajiem noteikumiem Nr. 3”, pamatojoties uz likuma “Par pašvaldībām” 21. panta pirmās daļas 27. punktu, </w:t>
      </w:r>
      <w:r w:rsidRPr="00F406D8">
        <w:rPr>
          <w:rFonts w:ascii="Times New Roman" w:hAnsi="Times New Roman"/>
          <w:b/>
          <w:sz w:val="24"/>
          <w:szCs w:val="24"/>
        </w:rPr>
        <w:t>NOLEMJ:</w:t>
      </w:r>
    </w:p>
    <w:p w14:paraId="6C91B007" w14:textId="77777777" w:rsidR="00EB30A7" w:rsidRPr="00F406D8" w:rsidRDefault="00EB30A7" w:rsidP="00EB30A7">
      <w:pPr>
        <w:spacing w:after="0" w:line="240" w:lineRule="auto"/>
        <w:ind w:firstLine="284"/>
        <w:jc w:val="both"/>
        <w:rPr>
          <w:rFonts w:ascii="Times New Roman" w:hAnsi="Times New Roman"/>
          <w:sz w:val="24"/>
          <w:szCs w:val="24"/>
          <w:lang w:eastAsia="en-GB"/>
        </w:rPr>
      </w:pPr>
    </w:p>
    <w:p w14:paraId="2C1AE73E" w14:textId="77777777" w:rsidR="00EB30A7" w:rsidRPr="00F406D8" w:rsidRDefault="00EB30A7" w:rsidP="00EB30A7">
      <w:pPr>
        <w:spacing w:after="0" w:line="240" w:lineRule="auto"/>
        <w:jc w:val="both"/>
        <w:rPr>
          <w:rFonts w:ascii="Times New Roman" w:hAnsi="Times New Roman"/>
          <w:sz w:val="24"/>
          <w:szCs w:val="24"/>
        </w:rPr>
      </w:pPr>
      <w:r w:rsidRPr="00F406D8">
        <w:rPr>
          <w:rFonts w:ascii="Times New Roman" w:hAnsi="Times New Roman"/>
          <w:sz w:val="24"/>
          <w:szCs w:val="24"/>
        </w:rPr>
        <w:t xml:space="preserve">1. Dobeles novada domes 2021. gada 27. janvāra </w:t>
      </w:r>
      <w:r w:rsidRPr="00F406D8">
        <w:rPr>
          <w:rFonts w:ascii="Times New Roman" w:hAnsi="Times New Roman"/>
          <w:bCs/>
          <w:sz w:val="24"/>
          <w:szCs w:val="24"/>
        </w:rPr>
        <w:t xml:space="preserve">saistošajos noteikumos  Nr. 3 </w:t>
      </w:r>
      <w:r w:rsidRPr="00F406D8">
        <w:rPr>
          <w:rFonts w:ascii="Times New Roman" w:hAnsi="Times New Roman"/>
          <w:sz w:val="24"/>
          <w:szCs w:val="24"/>
        </w:rPr>
        <w:t>„</w:t>
      </w:r>
      <w:r w:rsidRPr="00F406D8">
        <w:rPr>
          <w:rStyle w:val="markedcontent"/>
          <w:rFonts w:ascii="Times New Roman" w:hAnsi="Times New Roman"/>
          <w:sz w:val="24"/>
          <w:szCs w:val="24"/>
        </w:rPr>
        <w:t>Par izglītojamo ēdināšanas maksas atvieglojumiem</w:t>
      </w:r>
      <w:r w:rsidRPr="00F406D8">
        <w:rPr>
          <w:rFonts w:ascii="Times New Roman" w:hAnsi="Times New Roman"/>
          <w:sz w:val="24"/>
          <w:szCs w:val="24"/>
        </w:rPr>
        <w:t xml:space="preserve"> Dobeles novada pašvaldībā” (</w:t>
      </w:r>
      <w:r w:rsidRPr="00F406D8">
        <w:rPr>
          <w:rFonts w:ascii="Times New Roman" w:hAnsi="Times New Roman"/>
          <w:bCs/>
          <w:sz w:val="24"/>
          <w:szCs w:val="24"/>
        </w:rPr>
        <w:t>turpmāk tekstā – saistošie noteikumi)</w:t>
      </w:r>
      <w:r w:rsidRPr="00F406D8">
        <w:rPr>
          <w:rFonts w:ascii="Times New Roman" w:hAnsi="Times New Roman"/>
          <w:sz w:val="24"/>
          <w:szCs w:val="24"/>
        </w:rPr>
        <w:t>, izdarīt šādus precizējumus:</w:t>
      </w:r>
    </w:p>
    <w:p w14:paraId="1F26022D" w14:textId="77777777" w:rsidR="00EB30A7" w:rsidRPr="00F406D8" w:rsidRDefault="00EB30A7" w:rsidP="00EB30A7">
      <w:pPr>
        <w:spacing w:after="0" w:line="240" w:lineRule="auto"/>
        <w:ind w:firstLine="284"/>
        <w:jc w:val="both"/>
        <w:rPr>
          <w:rFonts w:ascii="Times New Roman" w:hAnsi="Times New Roman"/>
          <w:sz w:val="24"/>
          <w:szCs w:val="24"/>
        </w:rPr>
      </w:pPr>
      <w:r w:rsidRPr="00F406D8">
        <w:rPr>
          <w:rFonts w:ascii="Times New Roman" w:hAnsi="Times New Roman"/>
          <w:sz w:val="24"/>
          <w:szCs w:val="24"/>
        </w:rPr>
        <w:t>1.1. izteikt saistošo noteikumu 12. punktu šādā redakcijā:</w:t>
      </w:r>
    </w:p>
    <w:p w14:paraId="102E4B39" w14:textId="77777777" w:rsidR="00EB30A7" w:rsidRPr="00F406D8" w:rsidRDefault="00EB30A7" w:rsidP="00EB30A7">
      <w:pPr>
        <w:spacing w:after="0" w:line="240" w:lineRule="auto"/>
        <w:ind w:left="709"/>
        <w:jc w:val="both"/>
        <w:rPr>
          <w:rFonts w:ascii="Times New Roman" w:hAnsi="Times New Roman"/>
          <w:sz w:val="24"/>
          <w:szCs w:val="24"/>
        </w:rPr>
      </w:pPr>
      <w:r w:rsidRPr="00F406D8">
        <w:rPr>
          <w:rFonts w:ascii="Times New Roman" w:hAnsi="Times New Roman"/>
          <w:sz w:val="24"/>
          <w:szCs w:val="24"/>
        </w:rPr>
        <w:t xml:space="preserve">“12. </w:t>
      </w:r>
      <w:r w:rsidRPr="00F406D8">
        <w:rPr>
          <w:rStyle w:val="markedcontent"/>
          <w:rFonts w:ascii="Times New Roman" w:hAnsi="Times New Roman"/>
          <w:sz w:val="24"/>
          <w:szCs w:val="24"/>
        </w:rPr>
        <w:t>Izglītības iestādes vadītāja pieņemtos lēmumus par atteikumu piešķirt atvieglojumu vai atvieglojumu pārtraukšanu var apstrīdēt Dobeles novada domē.”.</w:t>
      </w:r>
    </w:p>
    <w:p w14:paraId="5B087923" w14:textId="77777777" w:rsidR="00EB30A7" w:rsidRPr="00F406D8" w:rsidRDefault="00EB30A7" w:rsidP="00EB30A7">
      <w:pPr>
        <w:spacing w:after="0" w:line="240" w:lineRule="auto"/>
        <w:ind w:firstLine="284"/>
        <w:jc w:val="both"/>
        <w:rPr>
          <w:rFonts w:ascii="Times New Roman" w:hAnsi="Times New Roman"/>
          <w:sz w:val="24"/>
          <w:szCs w:val="24"/>
        </w:rPr>
      </w:pPr>
      <w:r w:rsidRPr="00F406D8">
        <w:rPr>
          <w:rFonts w:ascii="Times New Roman" w:hAnsi="Times New Roman"/>
          <w:color w:val="000000"/>
          <w:sz w:val="24"/>
          <w:szCs w:val="24"/>
        </w:rPr>
        <w:t xml:space="preserve">1.2. </w:t>
      </w:r>
      <w:r w:rsidRPr="00F406D8">
        <w:rPr>
          <w:rFonts w:ascii="Times New Roman" w:hAnsi="Times New Roman"/>
          <w:sz w:val="24"/>
          <w:szCs w:val="24"/>
        </w:rPr>
        <w:t>izteikt saistošo noteikumu 14. punktu šādā redakcijā:</w:t>
      </w:r>
    </w:p>
    <w:p w14:paraId="6F1C0CBA" w14:textId="77777777" w:rsidR="00EB30A7" w:rsidRPr="00F406D8" w:rsidRDefault="00EB30A7" w:rsidP="00EB30A7">
      <w:pPr>
        <w:spacing w:after="0" w:line="240" w:lineRule="auto"/>
        <w:ind w:left="709"/>
        <w:contextualSpacing/>
        <w:jc w:val="both"/>
        <w:rPr>
          <w:rFonts w:ascii="Times New Roman" w:hAnsi="Times New Roman"/>
          <w:sz w:val="24"/>
          <w:szCs w:val="24"/>
        </w:rPr>
      </w:pPr>
      <w:r w:rsidRPr="00F406D8">
        <w:rPr>
          <w:rFonts w:ascii="Times New Roman" w:hAnsi="Times New Roman"/>
          <w:sz w:val="24"/>
          <w:szCs w:val="24"/>
        </w:rPr>
        <w:t>“14. Saistošie noteikumi stājas spēkā ar 2022. gada 21. martu.”.</w:t>
      </w:r>
    </w:p>
    <w:p w14:paraId="222133AF" w14:textId="77777777" w:rsidR="00EB30A7" w:rsidRPr="00F406D8" w:rsidRDefault="00EB30A7" w:rsidP="00EB30A7">
      <w:pPr>
        <w:autoSpaceDE w:val="0"/>
        <w:autoSpaceDN w:val="0"/>
        <w:adjustRightInd w:val="0"/>
        <w:spacing w:after="0" w:line="240" w:lineRule="auto"/>
        <w:jc w:val="both"/>
        <w:rPr>
          <w:rFonts w:ascii="Times New Roman" w:hAnsi="Times New Roman"/>
          <w:color w:val="000000"/>
          <w:sz w:val="24"/>
          <w:szCs w:val="24"/>
        </w:rPr>
      </w:pPr>
      <w:r w:rsidRPr="00F406D8">
        <w:rPr>
          <w:rFonts w:ascii="Times New Roman" w:hAnsi="Times New Roman"/>
          <w:sz w:val="24"/>
          <w:szCs w:val="24"/>
        </w:rPr>
        <w:t xml:space="preserve">2. Apstiprināt saistošos noteikumus to galīgajā redakcijā (lēmuma pielikumā). </w:t>
      </w:r>
    </w:p>
    <w:p w14:paraId="6EC87AA4" w14:textId="77777777" w:rsidR="00EB30A7" w:rsidRPr="00F406D8" w:rsidRDefault="00EB30A7" w:rsidP="00EB30A7">
      <w:pPr>
        <w:autoSpaceDE w:val="0"/>
        <w:autoSpaceDN w:val="0"/>
        <w:adjustRightInd w:val="0"/>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 xml:space="preserve">3.  Publicēt saistošos noteikumus oficiālajā izdevumā “Latvijas Vēstnesis”. </w:t>
      </w:r>
    </w:p>
    <w:p w14:paraId="1C15DD04" w14:textId="77777777" w:rsidR="00EB30A7" w:rsidRPr="00F406D8" w:rsidRDefault="00EB30A7" w:rsidP="00EB30A7">
      <w:pPr>
        <w:autoSpaceDE w:val="0"/>
        <w:autoSpaceDN w:val="0"/>
        <w:adjustRightInd w:val="0"/>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4. Saistošos noteikumus pēc to stāšanās spēkā publicēt pašvaldības tīmekļa vietnē www.dobele.lv un nodrošināt saistošo noteikumu pieejamību Dobeles novada pašvaldības administrācijas ēkā un pagastu pārvaldēs.</w:t>
      </w:r>
    </w:p>
    <w:p w14:paraId="0DCCAA9D" w14:textId="77777777" w:rsidR="00EB30A7" w:rsidRPr="00F406D8" w:rsidRDefault="00EB30A7" w:rsidP="00EB30A7">
      <w:pPr>
        <w:autoSpaceDE w:val="0"/>
        <w:autoSpaceDN w:val="0"/>
        <w:adjustRightInd w:val="0"/>
        <w:spacing w:after="0" w:line="240" w:lineRule="auto"/>
        <w:jc w:val="both"/>
        <w:rPr>
          <w:rFonts w:ascii="Times New Roman" w:hAnsi="Times New Roman"/>
          <w:color w:val="000000"/>
          <w:sz w:val="24"/>
          <w:szCs w:val="24"/>
        </w:rPr>
      </w:pPr>
      <w:r w:rsidRPr="00F406D8">
        <w:rPr>
          <w:rFonts w:ascii="Times New Roman" w:hAnsi="Times New Roman"/>
          <w:color w:val="000000"/>
          <w:sz w:val="24"/>
          <w:szCs w:val="24"/>
        </w:rPr>
        <w:t xml:space="preserve">5. Kontroli par šī lēmuma izpildi veikt Dobeles novada pašvaldības izpilddirektoram. </w:t>
      </w:r>
    </w:p>
    <w:p w14:paraId="7FB9F96F" w14:textId="77777777" w:rsidR="00EB30A7" w:rsidRPr="00F406D8" w:rsidRDefault="00EB30A7" w:rsidP="00EB30A7">
      <w:pPr>
        <w:pStyle w:val="Default"/>
        <w:jc w:val="both"/>
        <w:rPr>
          <w:lang w:val="lv-LV"/>
        </w:rPr>
      </w:pPr>
    </w:p>
    <w:p w14:paraId="1CA32491" w14:textId="77777777" w:rsidR="00EB30A7" w:rsidRPr="00F406D8" w:rsidRDefault="00EB30A7" w:rsidP="00EB30A7">
      <w:pPr>
        <w:pStyle w:val="Default"/>
        <w:jc w:val="both"/>
        <w:rPr>
          <w:lang w:val="lv-LV"/>
        </w:rPr>
      </w:pPr>
    </w:p>
    <w:p w14:paraId="39BE914A" w14:textId="77777777" w:rsidR="00EB30A7" w:rsidRPr="00F406D8" w:rsidRDefault="00EB30A7" w:rsidP="00EB30A7">
      <w:pPr>
        <w:pStyle w:val="Default"/>
        <w:jc w:val="both"/>
        <w:rPr>
          <w:lang w:val="lv-LV"/>
        </w:rPr>
      </w:pPr>
    </w:p>
    <w:p w14:paraId="5ED889B7" w14:textId="77777777" w:rsidR="00EB30A7" w:rsidRPr="00F406D8" w:rsidRDefault="00EB30A7" w:rsidP="00EB30A7">
      <w:pPr>
        <w:pStyle w:val="Default"/>
        <w:jc w:val="both"/>
        <w:rPr>
          <w:lang w:val="lv-LV"/>
        </w:rPr>
      </w:pPr>
      <w:r w:rsidRPr="00F406D8">
        <w:rPr>
          <w:lang w:val="lv-LV"/>
        </w:rPr>
        <w:t>Domes priekšsēdētājs</w:t>
      </w:r>
      <w:r w:rsidRPr="00F406D8">
        <w:rPr>
          <w:lang w:val="lv-LV"/>
        </w:rPr>
        <w:tab/>
      </w:r>
      <w:r w:rsidRPr="00F406D8">
        <w:rPr>
          <w:lang w:val="lv-LV"/>
        </w:rPr>
        <w:tab/>
      </w:r>
      <w:r w:rsidRPr="00F406D8">
        <w:rPr>
          <w:lang w:val="lv-LV"/>
        </w:rPr>
        <w:tab/>
      </w:r>
      <w:r w:rsidRPr="00F406D8">
        <w:rPr>
          <w:lang w:val="lv-LV"/>
        </w:rPr>
        <w:tab/>
      </w:r>
      <w:r w:rsidRPr="00F406D8">
        <w:rPr>
          <w:lang w:val="lv-LV"/>
        </w:rPr>
        <w:tab/>
      </w:r>
      <w:r w:rsidRPr="00F406D8">
        <w:rPr>
          <w:lang w:val="lv-LV"/>
        </w:rPr>
        <w:tab/>
      </w:r>
      <w:r w:rsidRPr="00F406D8">
        <w:rPr>
          <w:lang w:val="lv-LV"/>
        </w:rPr>
        <w:tab/>
      </w:r>
      <w:r w:rsidRPr="00F406D8">
        <w:rPr>
          <w:lang w:val="lv-LV"/>
        </w:rPr>
        <w:tab/>
      </w:r>
      <w:r w:rsidRPr="00F406D8">
        <w:rPr>
          <w:lang w:val="lv-LV"/>
        </w:rPr>
        <w:tab/>
        <w:t xml:space="preserve"> </w:t>
      </w:r>
      <w:proofErr w:type="spellStart"/>
      <w:r w:rsidRPr="00F406D8">
        <w:rPr>
          <w:lang w:val="lv-LV"/>
        </w:rPr>
        <w:t>I.Gorskis</w:t>
      </w:r>
      <w:proofErr w:type="spellEnd"/>
    </w:p>
    <w:p w14:paraId="62C38167" w14:textId="77777777" w:rsidR="00EB30A7" w:rsidRDefault="00EB30A7" w:rsidP="0096044B">
      <w:pPr>
        <w:tabs>
          <w:tab w:val="left" w:pos="-24212"/>
        </w:tabs>
        <w:jc w:val="center"/>
        <w:rPr>
          <w:sz w:val="20"/>
          <w:szCs w:val="20"/>
        </w:rPr>
      </w:pPr>
    </w:p>
    <w:p w14:paraId="4C4051FD" w14:textId="77777777" w:rsidR="00EB30A7" w:rsidRDefault="00EB30A7" w:rsidP="0096044B">
      <w:pPr>
        <w:tabs>
          <w:tab w:val="left" w:pos="-24212"/>
        </w:tabs>
        <w:jc w:val="center"/>
        <w:rPr>
          <w:sz w:val="20"/>
          <w:szCs w:val="20"/>
        </w:rPr>
      </w:pPr>
    </w:p>
    <w:p w14:paraId="4D57E437" w14:textId="77777777" w:rsidR="00EB30A7" w:rsidRDefault="00EB30A7" w:rsidP="0096044B">
      <w:pPr>
        <w:tabs>
          <w:tab w:val="left" w:pos="-24212"/>
        </w:tabs>
        <w:jc w:val="center"/>
        <w:rPr>
          <w:sz w:val="20"/>
          <w:szCs w:val="20"/>
        </w:rPr>
      </w:pPr>
    </w:p>
    <w:p w14:paraId="4D957D73" w14:textId="77777777" w:rsidR="00EB30A7" w:rsidRDefault="00EB30A7" w:rsidP="0096044B">
      <w:pPr>
        <w:tabs>
          <w:tab w:val="left" w:pos="-24212"/>
        </w:tabs>
        <w:jc w:val="center"/>
        <w:rPr>
          <w:sz w:val="20"/>
          <w:szCs w:val="20"/>
        </w:rPr>
      </w:pPr>
    </w:p>
    <w:p w14:paraId="794DC8BF" w14:textId="77777777" w:rsidR="00EB30A7" w:rsidRDefault="00EB30A7" w:rsidP="0096044B">
      <w:pPr>
        <w:tabs>
          <w:tab w:val="left" w:pos="-24212"/>
        </w:tabs>
        <w:jc w:val="center"/>
        <w:rPr>
          <w:sz w:val="20"/>
          <w:szCs w:val="20"/>
        </w:rPr>
      </w:pPr>
    </w:p>
    <w:p w14:paraId="0682A10B" w14:textId="3881E237" w:rsidR="00EB30A7" w:rsidRDefault="00EB30A7" w:rsidP="0096044B">
      <w:pPr>
        <w:tabs>
          <w:tab w:val="left" w:pos="-24212"/>
        </w:tabs>
        <w:jc w:val="center"/>
        <w:rPr>
          <w:sz w:val="20"/>
          <w:szCs w:val="20"/>
        </w:rPr>
      </w:pPr>
      <w:r>
        <w:rPr>
          <w:sz w:val="20"/>
          <w:szCs w:val="20"/>
        </w:rPr>
        <w:br w:type="page"/>
      </w:r>
    </w:p>
    <w:p w14:paraId="06A48688" w14:textId="0EF129A1" w:rsidR="0096044B" w:rsidRPr="00142B02" w:rsidRDefault="0096044B" w:rsidP="0096044B">
      <w:pPr>
        <w:tabs>
          <w:tab w:val="left" w:pos="-24212"/>
        </w:tabs>
        <w:jc w:val="center"/>
        <w:rPr>
          <w:sz w:val="20"/>
          <w:szCs w:val="20"/>
        </w:rPr>
      </w:pPr>
      <w:r w:rsidRPr="00E066BC">
        <w:rPr>
          <w:noProof/>
          <w:sz w:val="20"/>
          <w:szCs w:val="20"/>
          <w:lang w:eastAsia="lv-LV"/>
        </w:rPr>
        <w:lastRenderedPageBreak/>
        <w:drawing>
          <wp:inline distT="0" distB="0" distL="0" distR="0" wp14:anchorId="4D666D2F" wp14:editId="6D778BC6">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0C9D024" w14:textId="77777777" w:rsidR="0096044B" w:rsidRPr="00894DB9" w:rsidRDefault="0096044B" w:rsidP="0096044B">
      <w:pPr>
        <w:pStyle w:val="Header"/>
        <w:jc w:val="center"/>
        <w:rPr>
          <w:sz w:val="20"/>
        </w:rPr>
      </w:pPr>
      <w:r w:rsidRPr="00894DB9">
        <w:rPr>
          <w:sz w:val="20"/>
        </w:rPr>
        <w:t>LATVIJAS REPUBLIKA</w:t>
      </w:r>
    </w:p>
    <w:p w14:paraId="0942F2E3" w14:textId="77777777" w:rsidR="0096044B" w:rsidRDefault="0096044B" w:rsidP="0096044B">
      <w:pPr>
        <w:pStyle w:val="Header"/>
        <w:jc w:val="center"/>
        <w:rPr>
          <w:b/>
          <w:sz w:val="32"/>
          <w:szCs w:val="32"/>
        </w:rPr>
      </w:pPr>
      <w:r w:rsidRPr="00894DB9">
        <w:rPr>
          <w:b/>
          <w:sz w:val="32"/>
          <w:szCs w:val="32"/>
        </w:rPr>
        <w:t>DOBELE</w:t>
      </w:r>
      <w:r>
        <w:rPr>
          <w:b/>
          <w:sz w:val="32"/>
          <w:szCs w:val="32"/>
        </w:rPr>
        <w:t>S NOVADA DOME</w:t>
      </w:r>
    </w:p>
    <w:p w14:paraId="686CA10A" w14:textId="77777777" w:rsidR="0096044B" w:rsidRPr="007924EE" w:rsidRDefault="0096044B" w:rsidP="0096044B">
      <w:pPr>
        <w:pStyle w:val="Header"/>
        <w:jc w:val="center"/>
        <w:rPr>
          <w:sz w:val="16"/>
          <w:szCs w:val="16"/>
        </w:rPr>
      </w:pPr>
      <w:proofErr w:type="spellStart"/>
      <w:r w:rsidRPr="007924EE">
        <w:rPr>
          <w:sz w:val="16"/>
          <w:szCs w:val="16"/>
        </w:rPr>
        <w:t>Brīvības</w:t>
      </w:r>
      <w:proofErr w:type="spellEnd"/>
      <w:r w:rsidRPr="007924EE">
        <w:rPr>
          <w:sz w:val="16"/>
          <w:szCs w:val="16"/>
        </w:rPr>
        <w:t xml:space="preserve"> </w:t>
      </w:r>
      <w:proofErr w:type="spellStart"/>
      <w:r w:rsidRPr="007924EE">
        <w:rPr>
          <w:sz w:val="16"/>
          <w:szCs w:val="16"/>
        </w:rPr>
        <w:t>iela</w:t>
      </w:r>
      <w:proofErr w:type="spellEnd"/>
      <w:r w:rsidRPr="007924EE">
        <w:rPr>
          <w:sz w:val="16"/>
          <w:szCs w:val="16"/>
        </w:rPr>
        <w:t xml:space="preserve"> 17, Dobele, Dobeles </w:t>
      </w:r>
      <w:proofErr w:type="spellStart"/>
      <w:r w:rsidRPr="007924EE">
        <w:rPr>
          <w:sz w:val="16"/>
          <w:szCs w:val="16"/>
        </w:rPr>
        <w:t>novads</w:t>
      </w:r>
      <w:proofErr w:type="spellEnd"/>
      <w:r w:rsidRPr="007924EE">
        <w:rPr>
          <w:sz w:val="16"/>
          <w:szCs w:val="16"/>
        </w:rPr>
        <w:t>, LV-3701</w:t>
      </w:r>
    </w:p>
    <w:p w14:paraId="2A6AEDC7" w14:textId="77777777" w:rsidR="0096044B" w:rsidRPr="0096044B" w:rsidRDefault="0096044B" w:rsidP="0096044B">
      <w:pPr>
        <w:pStyle w:val="Header"/>
        <w:pBdr>
          <w:bottom w:val="double" w:sz="6" w:space="1" w:color="auto"/>
        </w:pBdr>
        <w:jc w:val="center"/>
        <w:rPr>
          <w:sz w:val="16"/>
          <w:szCs w:val="16"/>
        </w:rPr>
      </w:pPr>
      <w:proofErr w:type="spellStart"/>
      <w:r w:rsidRPr="007924EE">
        <w:rPr>
          <w:sz w:val="16"/>
          <w:szCs w:val="16"/>
        </w:rPr>
        <w:t>Tālr</w:t>
      </w:r>
      <w:proofErr w:type="spellEnd"/>
      <w:r w:rsidRPr="007924EE">
        <w:rPr>
          <w:sz w:val="16"/>
          <w:szCs w:val="16"/>
        </w:rPr>
        <w:t xml:space="preserve">. 63707269, 63700137, 63720940, e-pasts </w:t>
      </w:r>
      <w:hyperlink r:id="rId8" w:history="1">
        <w:r w:rsidRPr="0096044B">
          <w:rPr>
            <w:rStyle w:val="Hyperlink"/>
            <w:rFonts w:eastAsia="Calibri"/>
            <w:color w:val="auto"/>
            <w:sz w:val="16"/>
            <w:szCs w:val="16"/>
          </w:rPr>
          <w:t>dome@dobele.lv</w:t>
        </w:r>
      </w:hyperlink>
    </w:p>
    <w:p w14:paraId="6330A968" w14:textId="77777777" w:rsidR="0096044B" w:rsidRPr="00F406D8" w:rsidRDefault="0096044B" w:rsidP="0096044B">
      <w:pPr>
        <w:pStyle w:val="Default"/>
        <w:jc w:val="center"/>
        <w:rPr>
          <w:b/>
          <w:bCs/>
        </w:rPr>
      </w:pPr>
    </w:p>
    <w:p w14:paraId="5CDFEADF" w14:textId="77777777" w:rsidR="0096044B" w:rsidRPr="00F406D8" w:rsidRDefault="0096044B" w:rsidP="0096044B">
      <w:pPr>
        <w:pStyle w:val="Parasts1"/>
        <w:jc w:val="right"/>
      </w:pPr>
      <w:r w:rsidRPr="00F406D8">
        <w:t>Apstiprināti ar</w:t>
      </w:r>
    </w:p>
    <w:p w14:paraId="15426307" w14:textId="77777777" w:rsidR="0096044B" w:rsidRPr="0096044B" w:rsidRDefault="0096044B" w:rsidP="0096044B">
      <w:pPr>
        <w:pStyle w:val="Parasts1"/>
        <w:jc w:val="right"/>
      </w:pPr>
      <w:r w:rsidRPr="00F406D8">
        <w:t xml:space="preserve">Dobeles </w:t>
      </w:r>
      <w:r w:rsidRPr="0096044B">
        <w:t>novada domes</w:t>
      </w:r>
    </w:p>
    <w:p w14:paraId="2EDDBA3E" w14:textId="77777777" w:rsidR="0096044B" w:rsidRPr="0096044B" w:rsidRDefault="0096044B" w:rsidP="0096044B">
      <w:pPr>
        <w:pStyle w:val="Parasts1"/>
        <w:jc w:val="right"/>
      </w:pPr>
      <w:r w:rsidRPr="0096044B">
        <w:t>2022. gada 27. janvāra lēmumu Nr.6/2</w:t>
      </w:r>
    </w:p>
    <w:p w14:paraId="0B3EA6EE" w14:textId="77777777" w:rsidR="0096044B" w:rsidRPr="0096044B" w:rsidRDefault="0096044B" w:rsidP="0096044B">
      <w:pPr>
        <w:autoSpaceDE w:val="0"/>
        <w:autoSpaceDN w:val="0"/>
        <w:adjustRightInd w:val="0"/>
        <w:spacing w:after="0" w:line="240" w:lineRule="auto"/>
        <w:jc w:val="right"/>
        <w:rPr>
          <w:rFonts w:ascii="Times New Roman" w:hAnsi="Times New Roman"/>
          <w:sz w:val="24"/>
          <w:szCs w:val="24"/>
        </w:rPr>
      </w:pPr>
      <w:r w:rsidRPr="0096044B">
        <w:rPr>
          <w:rFonts w:ascii="Times New Roman" w:hAnsi="Times New Roman"/>
          <w:sz w:val="24"/>
          <w:szCs w:val="24"/>
        </w:rPr>
        <w:t>(protokols Nr.2)</w:t>
      </w:r>
    </w:p>
    <w:p w14:paraId="7D96BA18" w14:textId="77777777" w:rsidR="0096044B" w:rsidRPr="0096044B" w:rsidRDefault="0096044B" w:rsidP="0096044B">
      <w:pPr>
        <w:autoSpaceDE w:val="0"/>
        <w:autoSpaceDN w:val="0"/>
        <w:adjustRightInd w:val="0"/>
        <w:spacing w:after="0" w:line="240" w:lineRule="auto"/>
        <w:jc w:val="right"/>
        <w:rPr>
          <w:rFonts w:ascii="Times New Roman" w:hAnsi="Times New Roman"/>
          <w:sz w:val="24"/>
          <w:szCs w:val="24"/>
        </w:rPr>
      </w:pPr>
      <w:bookmarkStart w:id="0" w:name="_GoBack"/>
      <w:bookmarkEnd w:id="0"/>
      <w:r w:rsidRPr="0096044B">
        <w:rPr>
          <w:rFonts w:ascii="Times New Roman" w:hAnsi="Times New Roman"/>
          <w:sz w:val="24"/>
          <w:szCs w:val="24"/>
        </w:rPr>
        <w:t xml:space="preserve">precizēti ar </w:t>
      </w:r>
    </w:p>
    <w:p w14:paraId="1A6E2F6B" w14:textId="77777777" w:rsidR="0096044B" w:rsidRPr="0096044B" w:rsidRDefault="0096044B" w:rsidP="0096044B">
      <w:pPr>
        <w:autoSpaceDE w:val="0"/>
        <w:autoSpaceDN w:val="0"/>
        <w:adjustRightInd w:val="0"/>
        <w:spacing w:after="0" w:line="240" w:lineRule="auto"/>
        <w:jc w:val="right"/>
        <w:rPr>
          <w:rFonts w:ascii="Times New Roman" w:hAnsi="Times New Roman"/>
          <w:sz w:val="24"/>
          <w:szCs w:val="24"/>
        </w:rPr>
      </w:pPr>
      <w:r w:rsidRPr="0096044B">
        <w:rPr>
          <w:rFonts w:ascii="Times New Roman" w:hAnsi="Times New Roman"/>
          <w:sz w:val="24"/>
          <w:szCs w:val="24"/>
        </w:rPr>
        <w:t xml:space="preserve">Dobeles novada domes </w:t>
      </w:r>
    </w:p>
    <w:p w14:paraId="101DE9BA" w14:textId="77777777" w:rsidR="0096044B" w:rsidRPr="0096044B" w:rsidRDefault="0096044B" w:rsidP="0096044B">
      <w:pPr>
        <w:autoSpaceDE w:val="0"/>
        <w:autoSpaceDN w:val="0"/>
        <w:adjustRightInd w:val="0"/>
        <w:spacing w:after="0" w:line="240" w:lineRule="auto"/>
        <w:jc w:val="right"/>
        <w:rPr>
          <w:rFonts w:ascii="Times New Roman" w:hAnsi="Times New Roman"/>
          <w:sz w:val="24"/>
          <w:szCs w:val="24"/>
        </w:rPr>
      </w:pPr>
      <w:r w:rsidRPr="0096044B">
        <w:rPr>
          <w:rFonts w:ascii="Times New Roman" w:hAnsi="Times New Roman"/>
          <w:sz w:val="24"/>
          <w:szCs w:val="24"/>
        </w:rPr>
        <w:t>2022. gada 9. marta lēmumu Nr.89/4</w:t>
      </w:r>
    </w:p>
    <w:p w14:paraId="669C2D7B" w14:textId="77777777" w:rsidR="0096044B" w:rsidRPr="0096044B" w:rsidRDefault="0096044B" w:rsidP="0096044B">
      <w:pPr>
        <w:autoSpaceDE w:val="0"/>
        <w:autoSpaceDN w:val="0"/>
        <w:adjustRightInd w:val="0"/>
        <w:spacing w:after="0" w:line="240" w:lineRule="auto"/>
        <w:jc w:val="right"/>
        <w:rPr>
          <w:rFonts w:ascii="Times New Roman" w:hAnsi="Times New Roman"/>
          <w:sz w:val="24"/>
          <w:szCs w:val="24"/>
        </w:rPr>
      </w:pPr>
      <w:r w:rsidRPr="0096044B">
        <w:rPr>
          <w:rFonts w:ascii="Times New Roman" w:hAnsi="Times New Roman"/>
          <w:sz w:val="24"/>
          <w:szCs w:val="24"/>
        </w:rPr>
        <w:t>(protokols Nr.4)</w:t>
      </w:r>
    </w:p>
    <w:p w14:paraId="1089A845" w14:textId="77777777" w:rsidR="0096044B" w:rsidRPr="0096044B" w:rsidRDefault="0096044B" w:rsidP="0096044B">
      <w:pPr>
        <w:pStyle w:val="Parasts1"/>
        <w:ind w:right="-1050"/>
        <w:rPr>
          <w:b/>
          <w:bCs/>
        </w:rPr>
      </w:pPr>
    </w:p>
    <w:p w14:paraId="0C0917B7" w14:textId="77777777" w:rsidR="0096044B" w:rsidRPr="0096044B" w:rsidRDefault="0096044B" w:rsidP="0096044B">
      <w:pPr>
        <w:pStyle w:val="Parasts1"/>
        <w:ind w:right="-1050"/>
        <w:rPr>
          <w:b/>
          <w:bCs/>
        </w:rPr>
      </w:pPr>
      <w:r w:rsidRPr="0096044B">
        <w:rPr>
          <w:b/>
          <w:bCs/>
        </w:rPr>
        <w:tab/>
      </w:r>
      <w:r w:rsidRPr="0096044B">
        <w:rPr>
          <w:b/>
          <w:bCs/>
        </w:rPr>
        <w:tab/>
      </w:r>
      <w:r w:rsidRPr="0096044B">
        <w:rPr>
          <w:b/>
          <w:bCs/>
        </w:rPr>
        <w:tab/>
      </w:r>
      <w:r w:rsidRPr="0096044B">
        <w:rPr>
          <w:b/>
          <w:bCs/>
        </w:rPr>
        <w:tab/>
      </w:r>
      <w:r w:rsidRPr="0096044B">
        <w:rPr>
          <w:b/>
          <w:bCs/>
        </w:rPr>
        <w:tab/>
        <w:t>Saistošie noteikumi Nr.3</w:t>
      </w:r>
    </w:p>
    <w:p w14:paraId="53DF873E" w14:textId="77777777" w:rsidR="0096044B" w:rsidRPr="0096044B" w:rsidRDefault="0096044B" w:rsidP="0096044B">
      <w:pPr>
        <w:spacing w:after="0" w:line="240" w:lineRule="auto"/>
        <w:ind w:right="43"/>
        <w:jc w:val="center"/>
        <w:rPr>
          <w:rFonts w:ascii="Times New Roman" w:hAnsi="Times New Roman"/>
          <w:b/>
          <w:bCs/>
          <w:sz w:val="24"/>
          <w:szCs w:val="24"/>
        </w:rPr>
      </w:pPr>
      <w:r w:rsidRPr="0096044B">
        <w:rPr>
          <w:rStyle w:val="markedcontent"/>
          <w:rFonts w:ascii="Times New Roman" w:hAnsi="Times New Roman"/>
          <w:b/>
          <w:bCs/>
          <w:sz w:val="24"/>
          <w:szCs w:val="24"/>
        </w:rPr>
        <w:t>Par izglītojamo ēdināšanas maksas atvieglojumiem</w:t>
      </w:r>
      <w:r w:rsidRPr="0096044B">
        <w:rPr>
          <w:rFonts w:ascii="Times New Roman" w:hAnsi="Times New Roman"/>
          <w:b/>
          <w:bCs/>
          <w:sz w:val="24"/>
          <w:szCs w:val="24"/>
        </w:rPr>
        <w:t xml:space="preserve"> Dobeles novada pašvaldībā</w:t>
      </w:r>
    </w:p>
    <w:p w14:paraId="41544577" w14:textId="77777777" w:rsidR="0096044B" w:rsidRPr="0096044B" w:rsidRDefault="0096044B" w:rsidP="0096044B">
      <w:pPr>
        <w:spacing w:after="0" w:line="240" w:lineRule="auto"/>
        <w:ind w:right="43"/>
        <w:jc w:val="center"/>
        <w:rPr>
          <w:rFonts w:ascii="Times New Roman" w:hAnsi="Times New Roman"/>
          <w:b/>
          <w:bCs/>
          <w:sz w:val="24"/>
          <w:szCs w:val="24"/>
        </w:rPr>
      </w:pPr>
    </w:p>
    <w:p w14:paraId="58F9CE4E" w14:textId="77777777" w:rsidR="0096044B" w:rsidRPr="0096044B" w:rsidRDefault="0096044B" w:rsidP="0096044B">
      <w:pPr>
        <w:spacing w:after="0" w:line="240" w:lineRule="auto"/>
        <w:ind w:right="43"/>
        <w:jc w:val="right"/>
        <w:rPr>
          <w:rStyle w:val="markedcontent"/>
          <w:rFonts w:ascii="Times New Roman" w:hAnsi="Times New Roman"/>
          <w:sz w:val="24"/>
          <w:szCs w:val="24"/>
        </w:rPr>
      </w:pPr>
      <w:r w:rsidRPr="0096044B">
        <w:rPr>
          <w:rStyle w:val="markedcontent"/>
          <w:rFonts w:ascii="Times New Roman" w:hAnsi="Times New Roman"/>
          <w:sz w:val="24"/>
          <w:szCs w:val="24"/>
        </w:rPr>
        <w:t xml:space="preserve">Izdoti saskaņā ar Izglītības likuma </w:t>
      </w:r>
    </w:p>
    <w:p w14:paraId="026C6BA5" w14:textId="77777777" w:rsidR="0096044B" w:rsidRPr="0096044B" w:rsidRDefault="0096044B" w:rsidP="0096044B">
      <w:pPr>
        <w:spacing w:after="0" w:line="240" w:lineRule="auto"/>
        <w:ind w:right="43"/>
        <w:jc w:val="right"/>
        <w:rPr>
          <w:rStyle w:val="markedcontent"/>
          <w:rFonts w:ascii="Times New Roman" w:hAnsi="Times New Roman"/>
          <w:sz w:val="24"/>
          <w:szCs w:val="24"/>
        </w:rPr>
      </w:pPr>
      <w:r w:rsidRPr="0096044B">
        <w:rPr>
          <w:rStyle w:val="markedcontent"/>
          <w:rFonts w:ascii="Times New Roman" w:hAnsi="Times New Roman"/>
          <w:sz w:val="24"/>
          <w:szCs w:val="24"/>
        </w:rPr>
        <w:t xml:space="preserve">17. panta trešās daļas 11. punktu, </w:t>
      </w:r>
    </w:p>
    <w:p w14:paraId="146A3C3C" w14:textId="77777777" w:rsidR="0096044B" w:rsidRPr="0096044B" w:rsidRDefault="0096044B" w:rsidP="0096044B">
      <w:pPr>
        <w:spacing w:after="0" w:line="240" w:lineRule="auto"/>
        <w:ind w:right="43"/>
        <w:jc w:val="right"/>
        <w:rPr>
          <w:rStyle w:val="markedcontent"/>
          <w:rFonts w:ascii="Times New Roman" w:hAnsi="Times New Roman"/>
          <w:sz w:val="24"/>
          <w:szCs w:val="24"/>
        </w:rPr>
      </w:pPr>
      <w:r w:rsidRPr="0096044B">
        <w:rPr>
          <w:rStyle w:val="markedcontent"/>
          <w:rFonts w:ascii="Times New Roman" w:hAnsi="Times New Roman"/>
          <w:sz w:val="24"/>
          <w:szCs w:val="24"/>
        </w:rPr>
        <w:t xml:space="preserve">likuma „Par pašvaldībām” 43. panta trešo daļu </w:t>
      </w:r>
    </w:p>
    <w:p w14:paraId="4A95927B" w14:textId="77777777" w:rsidR="0096044B" w:rsidRPr="0096044B" w:rsidRDefault="0096044B" w:rsidP="0096044B">
      <w:pPr>
        <w:spacing w:after="0" w:line="240" w:lineRule="auto"/>
        <w:ind w:right="43"/>
        <w:rPr>
          <w:rFonts w:ascii="Times New Roman" w:hAnsi="Times New Roman"/>
          <w:sz w:val="24"/>
          <w:szCs w:val="24"/>
        </w:rPr>
      </w:pPr>
    </w:p>
    <w:p w14:paraId="67214A81" w14:textId="77777777" w:rsidR="0096044B" w:rsidRPr="0096044B" w:rsidRDefault="0096044B" w:rsidP="0096044B">
      <w:pPr>
        <w:pStyle w:val="ListParagraph"/>
        <w:numPr>
          <w:ilvl w:val="0"/>
          <w:numId w:val="3"/>
        </w:numPr>
        <w:ind w:left="360" w:right="43"/>
        <w:jc w:val="center"/>
        <w:rPr>
          <w:b/>
          <w:bCs/>
        </w:rPr>
      </w:pPr>
      <w:r w:rsidRPr="0096044B">
        <w:rPr>
          <w:rStyle w:val="markedcontent"/>
          <w:b/>
          <w:bCs/>
        </w:rPr>
        <w:t>Vispārīgie jautājumi</w:t>
      </w:r>
    </w:p>
    <w:p w14:paraId="03341E32" w14:textId="77777777" w:rsidR="0096044B" w:rsidRPr="0096044B" w:rsidRDefault="0096044B" w:rsidP="0096044B">
      <w:pPr>
        <w:pStyle w:val="ListParagraph"/>
        <w:numPr>
          <w:ilvl w:val="0"/>
          <w:numId w:val="2"/>
        </w:numPr>
        <w:ind w:right="43"/>
        <w:jc w:val="both"/>
      </w:pPr>
      <w:r w:rsidRPr="0096044B">
        <w:rPr>
          <w:rStyle w:val="markedcontent"/>
        </w:rPr>
        <w:t xml:space="preserve">Saistošie noteikumi (turpmāk tekstā – noteikumi) nosaka </w:t>
      </w:r>
      <w:r w:rsidRPr="0096044B">
        <w:t>i</w:t>
      </w:r>
      <w:r w:rsidRPr="0096044B">
        <w:rPr>
          <w:rStyle w:val="markedcontent"/>
        </w:rPr>
        <w:t xml:space="preserve">zglītojamos, kuriem ir tiesības saņemt </w:t>
      </w:r>
      <w:r w:rsidRPr="0096044B">
        <w:t>Dobeles novada pašvaldības (turpmāk - pašvaldība) finansētus ēdināšanas maksas atvieglojumus (turpmāk tekstā – atvieglojumi), atvieglojumu apmērus un to piešķiršanas kārtību.</w:t>
      </w:r>
    </w:p>
    <w:p w14:paraId="017703CA" w14:textId="77777777" w:rsidR="0096044B" w:rsidRPr="0096044B" w:rsidRDefault="0096044B" w:rsidP="0096044B">
      <w:pPr>
        <w:pStyle w:val="ListParagraph"/>
        <w:numPr>
          <w:ilvl w:val="0"/>
          <w:numId w:val="2"/>
        </w:numPr>
        <w:ind w:right="43"/>
        <w:jc w:val="both"/>
      </w:pPr>
      <w:r w:rsidRPr="0096044B">
        <w:rPr>
          <w:rStyle w:val="markedcontent"/>
        </w:rPr>
        <w:t xml:space="preserve">Noteikumi neattiecas uz izglītojamajiem, kuru ēdināšanas izmaksas tiek segtas no valsts budžeta līdzekļiem. </w:t>
      </w:r>
    </w:p>
    <w:p w14:paraId="4DD90286" w14:textId="77777777" w:rsidR="0096044B" w:rsidRPr="0096044B" w:rsidRDefault="0096044B" w:rsidP="0096044B">
      <w:pPr>
        <w:pStyle w:val="ListParagraph"/>
        <w:numPr>
          <w:ilvl w:val="0"/>
          <w:numId w:val="2"/>
        </w:numPr>
        <w:ind w:right="43"/>
        <w:jc w:val="both"/>
        <w:rPr>
          <w:rStyle w:val="markedcontent"/>
        </w:rPr>
      </w:pPr>
      <w:r w:rsidRPr="0096044B">
        <w:t>I</w:t>
      </w:r>
      <w:r w:rsidRPr="0096044B">
        <w:rPr>
          <w:rStyle w:val="markedcontent"/>
        </w:rPr>
        <w:t xml:space="preserve">zglītojamie, kuru mājsaimniecībai noteikts trūcīgas vai maznodrošinātas mājsaimniecības statuss, </w:t>
      </w:r>
      <w:r w:rsidRPr="0096044B">
        <w:t>atvieglojumus</w:t>
      </w:r>
      <w:r w:rsidRPr="0096044B">
        <w:rPr>
          <w:rStyle w:val="markedcontent"/>
        </w:rPr>
        <w:t xml:space="preserve"> saņem saskaņā ar Dobeles novada domes saistošajiem noteikumiem par sociālās palīdzības pabalstiem Dobeles novadā. </w:t>
      </w:r>
    </w:p>
    <w:p w14:paraId="1942AA9D" w14:textId="77777777" w:rsidR="0096044B" w:rsidRPr="0096044B" w:rsidRDefault="0096044B" w:rsidP="0096044B">
      <w:pPr>
        <w:pStyle w:val="ListParagraph"/>
        <w:ind w:left="360" w:right="43"/>
        <w:jc w:val="both"/>
        <w:rPr>
          <w:rStyle w:val="markedcontent"/>
        </w:rPr>
      </w:pPr>
    </w:p>
    <w:p w14:paraId="2D980AE6" w14:textId="77777777" w:rsidR="0096044B" w:rsidRPr="0096044B" w:rsidRDefault="0096044B" w:rsidP="0096044B">
      <w:pPr>
        <w:pStyle w:val="ListParagraph"/>
        <w:numPr>
          <w:ilvl w:val="0"/>
          <w:numId w:val="3"/>
        </w:numPr>
        <w:ind w:right="43"/>
        <w:jc w:val="center"/>
        <w:rPr>
          <w:b/>
          <w:bCs/>
        </w:rPr>
      </w:pPr>
      <w:r w:rsidRPr="0096044B">
        <w:rPr>
          <w:rStyle w:val="markedcontent"/>
          <w:b/>
          <w:bCs/>
        </w:rPr>
        <w:t xml:space="preserve">Atvieglojumu veidi, apmērs un piešķiršanas kārtība </w:t>
      </w:r>
    </w:p>
    <w:p w14:paraId="3CE6E66E" w14:textId="77777777" w:rsidR="0096044B" w:rsidRPr="0096044B" w:rsidRDefault="0096044B" w:rsidP="0096044B">
      <w:pPr>
        <w:pStyle w:val="ListParagraph"/>
        <w:numPr>
          <w:ilvl w:val="0"/>
          <w:numId w:val="2"/>
        </w:numPr>
        <w:ind w:right="43"/>
        <w:jc w:val="both"/>
        <w:rPr>
          <w:rStyle w:val="markedcontent"/>
        </w:rPr>
      </w:pPr>
      <w:r w:rsidRPr="0096044B">
        <w:t>A</w:t>
      </w:r>
      <w:r w:rsidRPr="0096044B">
        <w:rPr>
          <w:rStyle w:val="markedcontent"/>
        </w:rPr>
        <w:t>tvieglojumi tiek piešķirti:</w:t>
      </w:r>
    </w:p>
    <w:p w14:paraId="0122F1BE" w14:textId="77777777" w:rsidR="0096044B" w:rsidRPr="0096044B" w:rsidRDefault="0096044B" w:rsidP="0096044B">
      <w:pPr>
        <w:pStyle w:val="ListParagraph"/>
        <w:numPr>
          <w:ilvl w:val="1"/>
          <w:numId w:val="2"/>
        </w:numPr>
        <w:ind w:right="43"/>
        <w:jc w:val="both"/>
        <w:rPr>
          <w:rStyle w:val="markedcontent"/>
        </w:rPr>
      </w:pPr>
      <w:r w:rsidRPr="0096044B">
        <w:rPr>
          <w:rStyle w:val="markedcontent"/>
        </w:rPr>
        <w:t>p</w:t>
      </w:r>
      <w:r w:rsidRPr="0096044B">
        <w:t xml:space="preserve">ašvaldības dibināto vispārējās </w:t>
      </w:r>
      <w:r w:rsidRPr="0096044B">
        <w:rPr>
          <w:iCs/>
        </w:rPr>
        <w:t xml:space="preserve">izglītības un profesionālās izglītības iestāžu </w:t>
      </w:r>
      <w:r w:rsidRPr="0096044B">
        <w:rPr>
          <w:rStyle w:val="markedcontent"/>
        </w:rPr>
        <w:t>izglītojamo pusdienām 100 % apmērā</w:t>
      </w:r>
      <w:r w:rsidRPr="0096044B">
        <w:t xml:space="preserve"> no pašvaldības apstiprinātās ēdināšanas maksas šādām izglītojamo kategorijām:</w:t>
      </w:r>
    </w:p>
    <w:p w14:paraId="34A0A917" w14:textId="77777777" w:rsidR="0096044B" w:rsidRPr="0096044B" w:rsidRDefault="0096044B" w:rsidP="0096044B">
      <w:pPr>
        <w:pStyle w:val="ListParagraph"/>
        <w:numPr>
          <w:ilvl w:val="2"/>
          <w:numId w:val="2"/>
        </w:numPr>
        <w:ind w:left="0" w:right="43" w:firstLine="720"/>
        <w:jc w:val="both"/>
      </w:pPr>
      <w:r w:rsidRPr="0096044B">
        <w:t>visiem 5.- 12. klases izglītojamajiem, kas apgūst vispārējās izglītības programmas;</w:t>
      </w:r>
    </w:p>
    <w:p w14:paraId="1283B180" w14:textId="77777777" w:rsidR="0096044B" w:rsidRPr="0096044B" w:rsidRDefault="0096044B" w:rsidP="0096044B">
      <w:pPr>
        <w:pStyle w:val="ListParagraph"/>
        <w:numPr>
          <w:ilvl w:val="2"/>
          <w:numId w:val="2"/>
        </w:numPr>
        <w:ind w:left="709" w:right="43" w:firstLine="11"/>
        <w:jc w:val="both"/>
      </w:pPr>
      <w:r w:rsidRPr="0096044B">
        <w:t>visiem izglītojamajiem, kas apgūst profesionālās vidējās izglītības programmas (ar mācību ilgumu 4 gadi) un arodizglītības programmas (ar mācību ilgumu 3 gadi));</w:t>
      </w:r>
    </w:p>
    <w:p w14:paraId="613D27D2" w14:textId="77777777" w:rsidR="0096044B" w:rsidRPr="0096044B" w:rsidRDefault="0096044B" w:rsidP="0096044B">
      <w:pPr>
        <w:pStyle w:val="ListParagraph"/>
        <w:numPr>
          <w:ilvl w:val="2"/>
          <w:numId w:val="2"/>
        </w:numPr>
        <w:ind w:right="43"/>
        <w:jc w:val="both"/>
      </w:pPr>
      <w:r w:rsidRPr="0096044B">
        <w:rPr>
          <w:rStyle w:val="markedcontent"/>
        </w:rPr>
        <w:t>visiem izglītojamajiem, kas apgūst obligāto pirmsskolas (5 un 6 gadīgo) izglītības programmu</w:t>
      </w:r>
      <w:r w:rsidRPr="0096044B">
        <w:rPr>
          <w:rStyle w:val="markedcontent"/>
          <w:color w:val="538135"/>
        </w:rPr>
        <w:t>.</w:t>
      </w:r>
    </w:p>
    <w:p w14:paraId="022D7AD9" w14:textId="77777777" w:rsidR="0096044B" w:rsidRPr="0096044B" w:rsidRDefault="0096044B" w:rsidP="0096044B">
      <w:pPr>
        <w:pStyle w:val="ListParagraph"/>
        <w:numPr>
          <w:ilvl w:val="1"/>
          <w:numId w:val="2"/>
        </w:numPr>
        <w:ind w:right="43"/>
        <w:jc w:val="both"/>
        <w:rPr>
          <w:rStyle w:val="markedcontent"/>
        </w:rPr>
      </w:pPr>
      <w:r w:rsidRPr="0096044B">
        <w:rPr>
          <w:rStyle w:val="markedcontent"/>
        </w:rPr>
        <w:t>p</w:t>
      </w:r>
      <w:r w:rsidRPr="0096044B">
        <w:t xml:space="preserve">ašvaldības dibināto vispārējās </w:t>
      </w:r>
      <w:r w:rsidRPr="0096044B">
        <w:rPr>
          <w:iCs/>
        </w:rPr>
        <w:t xml:space="preserve">izglītības </w:t>
      </w:r>
      <w:r w:rsidRPr="0096044B">
        <w:rPr>
          <w:rStyle w:val="markedcontent"/>
        </w:rPr>
        <w:t>izglītojamo brokastīm, pusdienām un launagam 100 % apmērā</w:t>
      </w:r>
      <w:r w:rsidRPr="0096044B">
        <w:t xml:space="preserve"> no pašvaldības apstiprinātās ēdināšanas maksas </w:t>
      </w:r>
      <w:r w:rsidRPr="0096044B">
        <w:rPr>
          <w:rStyle w:val="markedcontent"/>
        </w:rPr>
        <w:t>izglītojamajiem, kas apgūst pirmsskolas izglītības programmu un papildus atbilst vismaz vienam no šādiem nosacījumiem:</w:t>
      </w:r>
    </w:p>
    <w:p w14:paraId="25CE80A5" w14:textId="77777777" w:rsidR="0096044B" w:rsidRPr="0096044B" w:rsidRDefault="0096044B" w:rsidP="0096044B">
      <w:pPr>
        <w:pStyle w:val="ListParagraph"/>
        <w:numPr>
          <w:ilvl w:val="2"/>
          <w:numId w:val="2"/>
        </w:numPr>
        <w:ind w:right="43"/>
        <w:jc w:val="both"/>
        <w:rPr>
          <w:rStyle w:val="markedcontent"/>
        </w:rPr>
      </w:pPr>
      <w:r w:rsidRPr="0096044B">
        <w:rPr>
          <w:rStyle w:val="markedcontent"/>
        </w:rPr>
        <w:lastRenderedPageBreak/>
        <w:t>daudzbērnu ģimenes aprūpē esoši bērni;</w:t>
      </w:r>
    </w:p>
    <w:p w14:paraId="7E29FB0E" w14:textId="77777777" w:rsidR="0096044B" w:rsidRPr="0096044B" w:rsidRDefault="0096044B" w:rsidP="0096044B">
      <w:pPr>
        <w:pStyle w:val="ListParagraph"/>
        <w:numPr>
          <w:ilvl w:val="2"/>
          <w:numId w:val="2"/>
        </w:numPr>
        <w:ind w:right="43"/>
        <w:jc w:val="both"/>
        <w:rPr>
          <w:rStyle w:val="markedcontent"/>
        </w:rPr>
      </w:pPr>
      <w:r w:rsidRPr="0096044B">
        <w:rPr>
          <w:rStyle w:val="markedcontent"/>
        </w:rPr>
        <w:t>ārpusģimenes aprūpes institūcijā ievietoti bērni;</w:t>
      </w:r>
    </w:p>
    <w:p w14:paraId="2B913303" w14:textId="77777777" w:rsidR="0096044B" w:rsidRPr="0096044B" w:rsidRDefault="0096044B" w:rsidP="0096044B">
      <w:pPr>
        <w:pStyle w:val="ListParagraph"/>
        <w:numPr>
          <w:ilvl w:val="2"/>
          <w:numId w:val="2"/>
        </w:numPr>
        <w:ind w:right="43"/>
        <w:jc w:val="both"/>
        <w:rPr>
          <w:rStyle w:val="markedcontent"/>
        </w:rPr>
      </w:pPr>
      <w:r w:rsidRPr="0096044B">
        <w:rPr>
          <w:rStyle w:val="markedcontent"/>
        </w:rPr>
        <w:t>audžuģimenē ievietoti un aizbildnībā esoši bērni;</w:t>
      </w:r>
    </w:p>
    <w:p w14:paraId="7C5EB55B" w14:textId="77777777" w:rsidR="0096044B" w:rsidRPr="0096044B" w:rsidRDefault="0096044B" w:rsidP="0096044B">
      <w:pPr>
        <w:pStyle w:val="ListParagraph"/>
        <w:numPr>
          <w:ilvl w:val="2"/>
          <w:numId w:val="2"/>
        </w:numPr>
        <w:ind w:right="43"/>
        <w:jc w:val="both"/>
        <w:rPr>
          <w:rStyle w:val="markedcontent"/>
        </w:rPr>
      </w:pPr>
      <w:r w:rsidRPr="0096044B">
        <w:rPr>
          <w:rStyle w:val="markedcontent"/>
        </w:rPr>
        <w:t>bērni, kuriem ir noteikta invaliditāte.</w:t>
      </w:r>
    </w:p>
    <w:p w14:paraId="586057E6" w14:textId="77777777" w:rsidR="0096044B" w:rsidRPr="0096044B" w:rsidRDefault="0096044B" w:rsidP="0096044B">
      <w:pPr>
        <w:pStyle w:val="ListParagraph"/>
        <w:numPr>
          <w:ilvl w:val="0"/>
          <w:numId w:val="1"/>
        </w:numPr>
        <w:ind w:right="43"/>
        <w:jc w:val="both"/>
        <w:rPr>
          <w:rStyle w:val="markedcontent"/>
        </w:rPr>
      </w:pPr>
      <w:r w:rsidRPr="0096044B">
        <w:rPr>
          <w:rStyle w:val="markedcontent"/>
        </w:rPr>
        <w:t xml:space="preserve">Atvieglojumi tiek nodrošināti tikai tiem izglītojamajiem, kas izglītības programmas apgūst klātienes formā. </w:t>
      </w:r>
    </w:p>
    <w:p w14:paraId="0318E581" w14:textId="77777777" w:rsidR="0096044B" w:rsidRPr="0096044B" w:rsidRDefault="0096044B" w:rsidP="0096044B">
      <w:pPr>
        <w:pStyle w:val="ListParagraph"/>
        <w:numPr>
          <w:ilvl w:val="0"/>
          <w:numId w:val="1"/>
        </w:numPr>
        <w:ind w:right="43"/>
        <w:jc w:val="both"/>
      </w:pPr>
      <w:r w:rsidRPr="0096044B">
        <w:rPr>
          <w:rStyle w:val="markedcontent"/>
        </w:rPr>
        <w:t xml:space="preserve">Pašvaldības dibināto izglītības iestāžu </w:t>
      </w:r>
      <w:r w:rsidRPr="0096044B">
        <w:t>1.– 4. klašu izglītojamo pusdienām pašvaldība 100 % apmērā sedz starpību starp ēdināšanas pakalpojuma maksu un valsts budžeta piešķirtiem līdzekļiem.</w:t>
      </w:r>
    </w:p>
    <w:p w14:paraId="6D293C42" w14:textId="77777777" w:rsidR="0096044B" w:rsidRPr="0096044B" w:rsidRDefault="0096044B" w:rsidP="0096044B">
      <w:pPr>
        <w:pStyle w:val="ListParagraph"/>
        <w:numPr>
          <w:ilvl w:val="0"/>
          <w:numId w:val="1"/>
        </w:numPr>
        <w:ind w:right="43"/>
        <w:jc w:val="both"/>
        <w:rPr>
          <w:rStyle w:val="markedcontent"/>
        </w:rPr>
      </w:pPr>
      <w:r w:rsidRPr="0096044B">
        <w:rPr>
          <w:rStyle w:val="markedcontent"/>
        </w:rPr>
        <w:t>Noteikumu 4.1. apakšpunktos noteiktos atvieglojumus piešķir ar attiecīgās izglītības iestādes vadītāja rīkojumu, ko izdod uz vienu mācību gadu un</w:t>
      </w:r>
      <w:r w:rsidRPr="0096044B">
        <w:t xml:space="preserve"> </w:t>
      </w:r>
      <w:r w:rsidRPr="0096044B">
        <w:rPr>
          <w:rStyle w:val="markedcontent"/>
        </w:rPr>
        <w:t>nepieciešamības gadījumā groza mācību gada laikā.</w:t>
      </w:r>
    </w:p>
    <w:p w14:paraId="61F9AB3C" w14:textId="77777777" w:rsidR="0096044B" w:rsidRPr="0096044B" w:rsidRDefault="0096044B" w:rsidP="0096044B">
      <w:pPr>
        <w:pStyle w:val="ListParagraph"/>
        <w:numPr>
          <w:ilvl w:val="0"/>
          <w:numId w:val="1"/>
        </w:numPr>
        <w:ind w:right="43"/>
        <w:jc w:val="both"/>
      </w:pPr>
      <w:r w:rsidRPr="0096044B">
        <w:rPr>
          <w:rStyle w:val="markedcontent"/>
        </w:rPr>
        <w:t>Noteikumu 4.2. apakšpunktā noteiktos atvieglojumus piešķir ar attiecīgās izglītības iestādes vadītāja rīkojumu pamatojoties uz vecāka vai izglītojamā likumiskā pārstāvja iesniegumu,</w:t>
      </w:r>
      <w:r w:rsidRPr="0096044B">
        <w:t xml:space="preserve"> kam, ja nepieciešams, pievienoti attiecīgā ēdināšanas maksas atvieglojuma pamatojuma dokumenti (turpmāk – pamatojuma dokumenti). Izglītības iestādes vadītājs izdod rīkojumu 5 (piecu) darba dienu laikā pēc iesnieguma un pamatojuma dokumentu saņemšanas dienas. Atvieglojumu piešķir uz katru mācību gadu, bet ne ilgāk kā līdz pamatojuma dokumentā norādītajam termiņam.</w:t>
      </w:r>
    </w:p>
    <w:p w14:paraId="422B05EC" w14:textId="77777777" w:rsidR="0096044B" w:rsidRPr="0096044B" w:rsidRDefault="0096044B" w:rsidP="0096044B">
      <w:pPr>
        <w:pStyle w:val="ListParagraph"/>
        <w:numPr>
          <w:ilvl w:val="0"/>
          <w:numId w:val="1"/>
        </w:numPr>
        <w:ind w:right="43"/>
        <w:jc w:val="both"/>
      </w:pPr>
      <w:r w:rsidRPr="0096044B">
        <w:t xml:space="preserve">Izglītojamā vecākiem vai likumiskajam pārstāvim ir pienākums informēt izglītības iestādes vadītāju, ja izmaiņu rezultātā izglītojamais zaudē noteikumu 4.2. apakšpunktā noteikto atvieglojuma nosacījumu. </w:t>
      </w:r>
    </w:p>
    <w:p w14:paraId="078F0282" w14:textId="77777777" w:rsidR="0096044B" w:rsidRPr="0096044B" w:rsidRDefault="0096044B" w:rsidP="0096044B">
      <w:pPr>
        <w:pStyle w:val="ListParagraph"/>
        <w:numPr>
          <w:ilvl w:val="0"/>
          <w:numId w:val="1"/>
        </w:numPr>
        <w:ind w:right="43"/>
        <w:jc w:val="both"/>
      </w:pPr>
      <w:r w:rsidRPr="0096044B">
        <w:t>Atvieglojumu piemērošana tiek pārtraukta ar izglītības iestādes vadītāja rīkojumu, ja izmaiņu rezultātā izglītojamais vairs neatbilst atvieglojuma saņemšanas nosacījumiem. Atvieglojuma piemērošana tiek pārtraukta ar dienu, kad zudis atvieglojuma saņemšanas nosacījums.</w:t>
      </w:r>
    </w:p>
    <w:p w14:paraId="145FEB8D" w14:textId="77777777" w:rsidR="0096044B" w:rsidRPr="0096044B" w:rsidRDefault="0096044B" w:rsidP="0096044B">
      <w:pPr>
        <w:pStyle w:val="ListParagraph"/>
        <w:ind w:left="360" w:right="43"/>
        <w:jc w:val="both"/>
        <w:rPr>
          <w:rStyle w:val="markedcontent"/>
        </w:rPr>
      </w:pPr>
    </w:p>
    <w:p w14:paraId="3EDC4E26" w14:textId="77777777" w:rsidR="0096044B" w:rsidRPr="0096044B" w:rsidRDefault="0096044B" w:rsidP="0096044B">
      <w:pPr>
        <w:pStyle w:val="ListParagraph"/>
        <w:numPr>
          <w:ilvl w:val="0"/>
          <w:numId w:val="3"/>
        </w:numPr>
        <w:ind w:right="43"/>
        <w:jc w:val="center"/>
        <w:rPr>
          <w:b/>
          <w:bCs/>
        </w:rPr>
      </w:pPr>
      <w:r w:rsidRPr="0096044B">
        <w:rPr>
          <w:rStyle w:val="markedcontent"/>
          <w:b/>
          <w:bCs/>
        </w:rPr>
        <w:t>Lēmumu pieņemšanas, apstrīdēšanas un pārsūdzēšanas kārtība</w:t>
      </w:r>
    </w:p>
    <w:p w14:paraId="24AEDE0D" w14:textId="77777777" w:rsidR="0096044B" w:rsidRPr="0096044B" w:rsidRDefault="0096044B" w:rsidP="0096044B">
      <w:pPr>
        <w:pStyle w:val="ListParagraph"/>
        <w:numPr>
          <w:ilvl w:val="0"/>
          <w:numId w:val="1"/>
        </w:numPr>
        <w:ind w:right="43"/>
        <w:jc w:val="both"/>
        <w:rPr>
          <w:rStyle w:val="markedcontent"/>
        </w:rPr>
      </w:pPr>
      <w:r w:rsidRPr="0096044B">
        <w:rPr>
          <w:rStyle w:val="markedcontent"/>
        </w:rPr>
        <w:t>Noteikumu 8. punktā noteiktie izglītības iestādes vadītāja lēmumi par atteikumu piešķirt atvieglojumu vai atvieglojumu pārtraukšanu tiek paziņoti vecākam vai izglītojamā likumiskajam pārstāvim normatīvajos aktos noteiktajā kārtībā.</w:t>
      </w:r>
    </w:p>
    <w:p w14:paraId="63894ED2" w14:textId="77777777" w:rsidR="0096044B" w:rsidRPr="0096044B" w:rsidRDefault="0096044B" w:rsidP="0096044B">
      <w:pPr>
        <w:pStyle w:val="ListParagraph"/>
        <w:numPr>
          <w:ilvl w:val="0"/>
          <w:numId w:val="1"/>
        </w:numPr>
        <w:ind w:right="43"/>
        <w:jc w:val="both"/>
        <w:rPr>
          <w:rStyle w:val="markedcontent"/>
        </w:rPr>
      </w:pPr>
      <w:r w:rsidRPr="0096044B">
        <w:rPr>
          <w:rStyle w:val="markedcontent"/>
        </w:rPr>
        <w:t>Izglītības iestādes vadītāja pieņemtos lēmumus par atteikumu piešķirt atvieglojumu vai atvieglojumu pārtraukšanu var apstrīdēt Dobeles novada domē.</w:t>
      </w:r>
    </w:p>
    <w:p w14:paraId="25A1ADAD" w14:textId="77777777" w:rsidR="0096044B" w:rsidRPr="0096044B" w:rsidRDefault="0096044B" w:rsidP="0096044B">
      <w:pPr>
        <w:pStyle w:val="ListParagraph"/>
        <w:numPr>
          <w:ilvl w:val="0"/>
          <w:numId w:val="1"/>
        </w:numPr>
        <w:ind w:right="43"/>
        <w:jc w:val="both"/>
        <w:rPr>
          <w:rStyle w:val="markedcontent"/>
        </w:rPr>
      </w:pPr>
      <w:r w:rsidRPr="0096044B">
        <w:rPr>
          <w:rStyle w:val="markedcontent"/>
        </w:rPr>
        <w:t xml:space="preserve">Dobeles novada domes pieņemtos lēmumus var pārsūdzēt Administratīvajā rajona tiesā normatīvajos aktos noteiktajā kārtībā. </w:t>
      </w:r>
    </w:p>
    <w:p w14:paraId="46908217" w14:textId="77777777" w:rsidR="0096044B" w:rsidRPr="0096044B" w:rsidRDefault="0096044B" w:rsidP="0096044B">
      <w:pPr>
        <w:pStyle w:val="ListParagraph"/>
        <w:ind w:left="360" w:right="43"/>
        <w:jc w:val="both"/>
      </w:pPr>
    </w:p>
    <w:p w14:paraId="30DB87B2" w14:textId="77777777" w:rsidR="0096044B" w:rsidRPr="0096044B" w:rsidRDefault="0096044B" w:rsidP="0096044B">
      <w:pPr>
        <w:pStyle w:val="ListParagraph"/>
        <w:numPr>
          <w:ilvl w:val="0"/>
          <w:numId w:val="3"/>
        </w:numPr>
        <w:ind w:right="43"/>
        <w:jc w:val="center"/>
        <w:rPr>
          <w:b/>
          <w:bCs/>
        </w:rPr>
      </w:pPr>
      <w:r w:rsidRPr="0096044B">
        <w:rPr>
          <w:rStyle w:val="markedcontent"/>
          <w:b/>
          <w:bCs/>
        </w:rPr>
        <w:t>Noslēguma jautājumi</w:t>
      </w:r>
    </w:p>
    <w:p w14:paraId="70F17B3F" w14:textId="77777777" w:rsidR="0096044B" w:rsidRPr="0096044B" w:rsidRDefault="0096044B" w:rsidP="0096044B">
      <w:pPr>
        <w:pStyle w:val="ListParagraph"/>
        <w:numPr>
          <w:ilvl w:val="0"/>
          <w:numId w:val="1"/>
        </w:numPr>
        <w:ind w:right="43"/>
        <w:jc w:val="both"/>
      </w:pPr>
      <w:r w:rsidRPr="0096044B">
        <w:t>Saistošie noteikumi stājas spēkā ar 2022. gada 21. martu.</w:t>
      </w:r>
    </w:p>
    <w:p w14:paraId="7B1219F1" w14:textId="77777777" w:rsidR="0096044B" w:rsidRPr="0096044B" w:rsidRDefault="0096044B" w:rsidP="0096044B">
      <w:pPr>
        <w:pStyle w:val="ListParagraph"/>
        <w:numPr>
          <w:ilvl w:val="0"/>
          <w:numId w:val="1"/>
        </w:numPr>
        <w:ind w:right="43"/>
        <w:jc w:val="both"/>
        <w:rPr>
          <w:rStyle w:val="markedcontent"/>
        </w:rPr>
      </w:pPr>
      <w:r w:rsidRPr="0096044B">
        <w:rPr>
          <w:rStyle w:val="markedcontent"/>
        </w:rPr>
        <w:t xml:space="preserve">Ar šo saistošo noteikumu spēkā stāšanos dienu spēku zaudē Tērvetes novada domes </w:t>
      </w:r>
      <w:r w:rsidRPr="0096044B">
        <w:t>2013. gada 19. decembra</w:t>
      </w:r>
      <w:r w:rsidRPr="0096044B">
        <w:rPr>
          <w:rStyle w:val="markedcontent"/>
        </w:rPr>
        <w:t xml:space="preserve"> saistošie noteikumi Nr. 32 “Par izglītojamo ēdināšanas maksas atvieglojumiem” un Auces novada domes </w:t>
      </w:r>
      <w:r w:rsidRPr="0096044B">
        <w:t>2017. gada 25. oktobra</w:t>
      </w:r>
      <w:r w:rsidRPr="0096044B">
        <w:rPr>
          <w:rStyle w:val="markedcontent"/>
        </w:rPr>
        <w:t xml:space="preserve"> saistošo noteikumu Nr.9 “Par brīvprātīgās iniciatīvas pabalstiem Auces novada pašvaldībā” 5.6. punkts un VI</w:t>
      </w:r>
      <w:r w:rsidRPr="0096044B">
        <w:rPr>
          <w:rStyle w:val="markedcontent"/>
          <w:vertAlign w:val="superscript"/>
        </w:rPr>
        <w:t xml:space="preserve">1 </w:t>
      </w:r>
      <w:r w:rsidRPr="0096044B">
        <w:rPr>
          <w:rStyle w:val="markedcontent"/>
        </w:rPr>
        <w:t>nodaļa.</w:t>
      </w:r>
    </w:p>
    <w:p w14:paraId="007A2EB6" w14:textId="77777777" w:rsidR="0096044B" w:rsidRPr="0096044B" w:rsidRDefault="0096044B" w:rsidP="0096044B">
      <w:pPr>
        <w:spacing w:after="0" w:line="240" w:lineRule="auto"/>
        <w:ind w:right="43"/>
        <w:jc w:val="both"/>
        <w:rPr>
          <w:rFonts w:ascii="Times New Roman" w:hAnsi="Times New Roman"/>
          <w:sz w:val="24"/>
          <w:szCs w:val="24"/>
        </w:rPr>
      </w:pPr>
    </w:p>
    <w:p w14:paraId="6A5EAED7" w14:textId="77777777" w:rsidR="0096044B" w:rsidRPr="0096044B" w:rsidRDefault="0096044B" w:rsidP="0096044B">
      <w:pPr>
        <w:spacing w:after="0" w:line="240" w:lineRule="auto"/>
        <w:ind w:right="43"/>
        <w:jc w:val="both"/>
        <w:rPr>
          <w:rStyle w:val="markedcontent"/>
          <w:rFonts w:ascii="Times New Roman" w:hAnsi="Times New Roman"/>
          <w:sz w:val="24"/>
          <w:szCs w:val="24"/>
        </w:rPr>
      </w:pPr>
      <w:r w:rsidRPr="0096044B">
        <w:rPr>
          <w:rStyle w:val="markedcontent"/>
          <w:rFonts w:ascii="Times New Roman" w:hAnsi="Times New Roman"/>
          <w:sz w:val="24"/>
          <w:szCs w:val="24"/>
        </w:rPr>
        <w:t>Domes priekšsēdētājs</w:t>
      </w:r>
      <w:r w:rsidRPr="0096044B">
        <w:rPr>
          <w:rStyle w:val="markedcontent"/>
          <w:rFonts w:ascii="Times New Roman" w:hAnsi="Times New Roman"/>
          <w:sz w:val="24"/>
          <w:szCs w:val="24"/>
        </w:rPr>
        <w:tab/>
      </w:r>
      <w:r w:rsidRPr="0096044B">
        <w:rPr>
          <w:rStyle w:val="markedcontent"/>
          <w:rFonts w:ascii="Times New Roman" w:hAnsi="Times New Roman"/>
          <w:sz w:val="24"/>
          <w:szCs w:val="24"/>
        </w:rPr>
        <w:tab/>
      </w:r>
      <w:r w:rsidRPr="0096044B">
        <w:rPr>
          <w:rStyle w:val="markedcontent"/>
          <w:rFonts w:ascii="Times New Roman" w:hAnsi="Times New Roman"/>
          <w:sz w:val="24"/>
          <w:szCs w:val="24"/>
        </w:rPr>
        <w:tab/>
      </w:r>
      <w:r w:rsidRPr="0096044B">
        <w:rPr>
          <w:rStyle w:val="markedcontent"/>
          <w:rFonts w:ascii="Times New Roman" w:hAnsi="Times New Roman"/>
          <w:sz w:val="24"/>
          <w:szCs w:val="24"/>
        </w:rPr>
        <w:tab/>
      </w:r>
      <w:r w:rsidRPr="0096044B">
        <w:rPr>
          <w:rStyle w:val="markedcontent"/>
          <w:rFonts w:ascii="Times New Roman" w:hAnsi="Times New Roman"/>
          <w:sz w:val="24"/>
          <w:szCs w:val="24"/>
        </w:rPr>
        <w:tab/>
      </w:r>
      <w:r w:rsidRPr="0096044B">
        <w:rPr>
          <w:rStyle w:val="markedcontent"/>
          <w:rFonts w:ascii="Times New Roman" w:hAnsi="Times New Roman"/>
          <w:sz w:val="24"/>
          <w:szCs w:val="24"/>
        </w:rPr>
        <w:tab/>
      </w:r>
      <w:r w:rsidRPr="0096044B">
        <w:rPr>
          <w:rStyle w:val="markedcontent"/>
          <w:rFonts w:ascii="Times New Roman" w:hAnsi="Times New Roman"/>
          <w:sz w:val="24"/>
          <w:szCs w:val="24"/>
        </w:rPr>
        <w:tab/>
      </w:r>
      <w:r w:rsidRPr="0096044B">
        <w:rPr>
          <w:rStyle w:val="markedcontent"/>
          <w:rFonts w:ascii="Times New Roman" w:hAnsi="Times New Roman"/>
          <w:sz w:val="24"/>
          <w:szCs w:val="24"/>
        </w:rPr>
        <w:tab/>
      </w:r>
      <w:proofErr w:type="spellStart"/>
      <w:r w:rsidRPr="0096044B">
        <w:rPr>
          <w:rStyle w:val="markedcontent"/>
          <w:rFonts w:ascii="Times New Roman" w:hAnsi="Times New Roman"/>
          <w:sz w:val="24"/>
          <w:szCs w:val="24"/>
        </w:rPr>
        <w:t>I.Gorskis</w:t>
      </w:r>
      <w:proofErr w:type="spellEnd"/>
    </w:p>
    <w:p w14:paraId="70A6A0B6" w14:textId="482617BB" w:rsidR="0053372D" w:rsidRDefault="0053372D"/>
    <w:p w14:paraId="78693A05" w14:textId="77E3D0E4" w:rsidR="0096044B" w:rsidRDefault="0096044B"/>
    <w:p w14:paraId="79D1BD6D" w14:textId="3D417CA4" w:rsidR="0096044B" w:rsidRDefault="0096044B" w:rsidP="0096044B">
      <w:pPr>
        <w:jc w:val="center"/>
      </w:pPr>
    </w:p>
    <w:p w14:paraId="145774C6" w14:textId="7A27978F" w:rsidR="00EB30A7" w:rsidRDefault="00EB30A7" w:rsidP="0096044B">
      <w:pPr>
        <w:jc w:val="center"/>
      </w:pPr>
    </w:p>
    <w:p w14:paraId="5BEE3BAA" w14:textId="3802BCC0" w:rsidR="00EB30A7" w:rsidRDefault="00EB30A7" w:rsidP="0096044B">
      <w:pPr>
        <w:jc w:val="center"/>
      </w:pPr>
      <w:r>
        <w:br w:type="page"/>
      </w:r>
    </w:p>
    <w:p w14:paraId="386CE900" w14:textId="77777777" w:rsidR="00EB30A7" w:rsidRPr="00EB30A7" w:rsidRDefault="00EB30A7" w:rsidP="00EB30A7">
      <w:pPr>
        <w:spacing w:after="0" w:line="240" w:lineRule="auto"/>
        <w:ind w:right="43"/>
        <w:jc w:val="center"/>
        <w:rPr>
          <w:rFonts w:ascii="Times New Roman" w:hAnsi="Times New Roman"/>
          <w:b/>
          <w:bCs/>
          <w:sz w:val="24"/>
          <w:szCs w:val="24"/>
        </w:rPr>
      </w:pPr>
      <w:r w:rsidRPr="00EB30A7">
        <w:rPr>
          <w:rFonts w:ascii="Times New Roman" w:hAnsi="Times New Roman"/>
          <w:b/>
          <w:bCs/>
          <w:sz w:val="24"/>
          <w:szCs w:val="24"/>
        </w:rPr>
        <w:lastRenderedPageBreak/>
        <w:t>Saistošo noteikumu Nr.3</w:t>
      </w:r>
    </w:p>
    <w:p w14:paraId="45336A3C" w14:textId="77777777" w:rsidR="00EB30A7" w:rsidRPr="00EB30A7" w:rsidRDefault="00EB30A7" w:rsidP="00EB30A7">
      <w:pPr>
        <w:spacing w:after="0" w:line="240" w:lineRule="auto"/>
        <w:ind w:right="-1050"/>
        <w:jc w:val="center"/>
        <w:rPr>
          <w:rFonts w:ascii="Times New Roman" w:hAnsi="Times New Roman"/>
          <w:b/>
          <w:bCs/>
          <w:sz w:val="24"/>
          <w:szCs w:val="24"/>
        </w:rPr>
      </w:pPr>
      <w:r w:rsidRPr="00EB30A7">
        <w:rPr>
          <w:rFonts w:ascii="Times New Roman" w:hAnsi="Times New Roman"/>
          <w:b/>
          <w:bCs/>
          <w:sz w:val="24"/>
          <w:szCs w:val="24"/>
        </w:rPr>
        <w:t>“Par izglītojamo ēdināšanas maksas atvieglojumiem Dobeles novada pašvaldībā”</w:t>
      </w:r>
    </w:p>
    <w:p w14:paraId="607F5357" w14:textId="77777777" w:rsidR="00EB30A7" w:rsidRPr="00EB30A7" w:rsidRDefault="00EB30A7" w:rsidP="00EB30A7">
      <w:pPr>
        <w:spacing w:after="0" w:line="240" w:lineRule="auto"/>
        <w:ind w:firstLine="504"/>
        <w:jc w:val="center"/>
        <w:rPr>
          <w:rFonts w:ascii="Times New Roman" w:hAnsi="Times New Roman"/>
          <w:b/>
          <w:bCs/>
          <w:sz w:val="24"/>
          <w:szCs w:val="24"/>
        </w:rPr>
      </w:pPr>
      <w:r w:rsidRPr="00EB30A7">
        <w:rPr>
          <w:rFonts w:ascii="Times New Roman" w:hAnsi="Times New Roman"/>
          <w:b/>
          <w:bCs/>
          <w:sz w:val="24"/>
          <w:szCs w:val="24"/>
        </w:rPr>
        <w:t>paskaidrojuma raksts</w:t>
      </w:r>
    </w:p>
    <w:p w14:paraId="0FAD1EC1" w14:textId="77777777" w:rsidR="00EB30A7" w:rsidRPr="00EB30A7" w:rsidRDefault="00EB30A7" w:rsidP="00EB30A7">
      <w:pPr>
        <w:spacing w:after="0" w:line="240" w:lineRule="auto"/>
        <w:ind w:firstLine="504"/>
        <w:jc w:val="center"/>
        <w:rPr>
          <w:rFonts w:ascii="Times New Roman" w:hAnsi="Times New Roman"/>
          <w:b/>
          <w:bCs/>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692"/>
      </w:tblGrid>
      <w:tr w:rsidR="00EB30A7" w:rsidRPr="00EB30A7" w14:paraId="467666C7" w14:textId="77777777" w:rsidTr="00545256">
        <w:tc>
          <w:tcPr>
            <w:tcW w:w="2518" w:type="dxa"/>
            <w:tcBorders>
              <w:top w:val="single" w:sz="4" w:space="0" w:color="auto"/>
              <w:left w:val="single" w:sz="4" w:space="0" w:color="auto"/>
              <w:bottom w:val="single" w:sz="4" w:space="0" w:color="auto"/>
              <w:right w:val="single" w:sz="4" w:space="0" w:color="auto"/>
            </w:tcBorders>
            <w:hideMark/>
          </w:tcPr>
          <w:p w14:paraId="7F818609" w14:textId="77777777" w:rsidR="00EB30A7" w:rsidRPr="00EB30A7" w:rsidRDefault="00EB30A7" w:rsidP="00EB30A7">
            <w:pPr>
              <w:spacing w:after="0" w:line="240" w:lineRule="auto"/>
              <w:jc w:val="center"/>
              <w:rPr>
                <w:rFonts w:ascii="Times New Roman" w:hAnsi="Times New Roman"/>
                <w:b/>
                <w:kern w:val="2"/>
                <w:sz w:val="24"/>
                <w:szCs w:val="24"/>
              </w:rPr>
            </w:pPr>
            <w:r w:rsidRPr="00EB30A7">
              <w:rPr>
                <w:rFonts w:ascii="Times New Roman" w:hAnsi="Times New Roman"/>
                <w:b/>
                <w:sz w:val="24"/>
                <w:szCs w:val="24"/>
              </w:rPr>
              <w:t>Paskaidrojuma raksta sadaļas</w:t>
            </w:r>
          </w:p>
        </w:tc>
        <w:tc>
          <w:tcPr>
            <w:tcW w:w="6691" w:type="dxa"/>
            <w:tcBorders>
              <w:top w:val="single" w:sz="4" w:space="0" w:color="auto"/>
              <w:left w:val="single" w:sz="4" w:space="0" w:color="auto"/>
              <w:bottom w:val="single" w:sz="4" w:space="0" w:color="auto"/>
              <w:right w:val="single" w:sz="4" w:space="0" w:color="auto"/>
            </w:tcBorders>
            <w:hideMark/>
          </w:tcPr>
          <w:p w14:paraId="270002C1" w14:textId="77777777" w:rsidR="00EB30A7" w:rsidRPr="00EB30A7" w:rsidRDefault="00EB30A7" w:rsidP="00EB30A7">
            <w:pPr>
              <w:spacing w:after="0" w:line="240" w:lineRule="auto"/>
              <w:jc w:val="center"/>
              <w:rPr>
                <w:rFonts w:ascii="Times New Roman" w:eastAsia="Lucida Sans Unicode" w:hAnsi="Times New Roman"/>
                <w:kern w:val="2"/>
                <w:sz w:val="24"/>
                <w:szCs w:val="24"/>
                <w:lang w:eastAsia="zh-CN" w:bidi="hi-IN"/>
              </w:rPr>
            </w:pPr>
            <w:r w:rsidRPr="00EB30A7">
              <w:rPr>
                <w:rFonts w:ascii="Times New Roman" w:hAnsi="Times New Roman"/>
                <w:b/>
                <w:sz w:val="24"/>
                <w:szCs w:val="24"/>
              </w:rPr>
              <w:t>Norādāmā informācija</w:t>
            </w:r>
          </w:p>
        </w:tc>
      </w:tr>
      <w:tr w:rsidR="00EB30A7" w:rsidRPr="00EB30A7" w14:paraId="5C67173C" w14:textId="77777777" w:rsidTr="00545256">
        <w:trPr>
          <w:trHeight w:val="806"/>
        </w:trPr>
        <w:tc>
          <w:tcPr>
            <w:tcW w:w="2518" w:type="dxa"/>
            <w:tcBorders>
              <w:top w:val="single" w:sz="4" w:space="0" w:color="auto"/>
              <w:left w:val="single" w:sz="4" w:space="0" w:color="auto"/>
              <w:bottom w:val="single" w:sz="4" w:space="0" w:color="auto"/>
              <w:right w:val="single" w:sz="4" w:space="0" w:color="auto"/>
            </w:tcBorders>
            <w:hideMark/>
          </w:tcPr>
          <w:p w14:paraId="4751B0C4" w14:textId="77777777" w:rsidR="00EB30A7" w:rsidRPr="00EB30A7" w:rsidRDefault="00EB30A7" w:rsidP="00EB30A7">
            <w:pPr>
              <w:spacing w:after="0" w:line="240" w:lineRule="auto"/>
              <w:jc w:val="both"/>
              <w:rPr>
                <w:rFonts w:ascii="Times New Roman" w:hAnsi="Times New Roman"/>
                <w:kern w:val="2"/>
                <w:sz w:val="24"/>
                <w:szCs w:val="24"/>
              </w:rPr>
            </w:pPr>
            <w:r w:rsidRPr="00EB30A7">
              <w:rPr>
                <w:rFonts w:ascii="Times New Roman" w:hAnsi="Times New Roman"/>
                <w:sz w:val="24"/>
                <w:szCs w:val="24"/>
              </w:rPr>
              <w:t>1. Saistošo noteikumu nepieciešamības pamatojums</w:t>
            </w:r>
          </w:p>
        </w:tc>
        <w:tc>
          <w:tcPr>
            <w:tcW w:w="6691" w:type="dxa"/>
            <w:tcBorders>
              <w:top w:val="single" w:sz="4" w:space="0" w:color="auto"/>
              <w:left w:val="single" w:sz="4" w:space="0" w:color="auto"/>
              <w:bottom w:val="single" w:sz="4" w:space="0" w:color="auto"/>
              <w:right w:val="single" w:sz="4" w:space="0" w:color="auto"/>
            </w:tcBorders>
            <w:hideMark/>
          </w:tcPr>
          <w:p w14:paraId="23F72C31" w14:textId="77777777" w:rsidR="00EB30A7" w:rsidRPr="00EB30A7" w:rsidRDefault="00EB30A7" w:rsidP="00EB30A7">
            <w:pPr>
              <w:spacing w:after="0" w:line="240" w:lineRule="auto"/>
              <w:ind w:right="34"/>
              <w:jc w:val="both"/>
              <w:rPr>
                <w:rFonts w:ascii="Times New Roman" w:hAnsi="Times New Roman"/>
                <w:sz w:val="24"/>
                <w:szCs w:val="24"/>
              </w:rPr>
            </w:pPr>
            <w:r w:rsidRPr="00EB30A7">
              <w:rPr>
                <w:rFonts w:ascii="Times New Roman" w:hAnsi="Times New Roman"/>
                <w:sz w:val="24"/>
                <w:szCs w:val="24"/>
              </w:rPr>
              <w:t xml:space="preserve">Izglītības likuma 17.panta trešās daļas 11.apakšpunkts </w:t>
            </w:r>
            <w:r w:rsidRPr="00EB30A7">
              <w:rPr>
                <w:rFonts w:ascii="Times New Roman" w:hAnsi="Times New Roman"/>
                <w:sz w:val="24"/>
                <w:szCs w:val="24"/>
                <w:lang w:eastAsia="zh-CN" w:bidi="hi-IN"/>
              </w:rPr>
              <w:t xml:space="preserve">noteic, ka </w:t>
            </w:r>
            <w:r w:rsidRPr="00EB30A7">
              <w:rPr>
                <w:rFonts w:ascii="Times New Roman" w:hAnsi="Times New Roman"/>
                <w:sz w:val="24"/>
                <w:szCs w:val="24"/>
              </w:rPr>
              <w:t>pašvaldība</w:t>
            </w:r>
            <w:r w:rsidRPr="00EB30A7">
              <w:rPr>
                <w:rFonts w:ascii="Times New Roman" w:hAnsi="Times New Roman"/>
                <w:sz w:val="24"/>
                <w:szCs w:val="24"/>
                <w:lang w:eastAsia="zh-CN" w:bidi="hi-IN"/>
              </w:rPr>
              <w:t xml:space="preserve"> </w:t>
            </w:r>
            <w:r w:rsidRPr="00EB30A7">
              <w:rPr>
                <w:rFonts w:ascii="Times New Roman" w:hAnsi="Times New Roman"/>
                <w:sz w:val="24"/>
                <w:szCs w:val="24"/>
              </w:rPr>
              <w:t>nosaka tos izglītojamos, kuru ēdināšanas izmaksas sedz pašvaldība. Bez tam ņemot vērā, ka administratīvi teritoriālās reformas ietvaros apvienotajās Dobeles novada, Tērvetes novada un Auces novada pašvaldībās bija noteikts atšķirīgs izglītojamo ēdināšanas maksas atvieglojumu regulējums, ir nepieciešamas apstiprināt jaunu vienotu izglītojamo ēdināšanas maksas atvieglojumu piešķiršanas kārtību.</w:t>
            </w:r>
          </w:p>
        </w:tc>
      </w:tr>
      <w:tr w:rsidR="00EB30A7" w:rsidRPr="00EB30A7" w14:paraId="33E39354" w14:textId="77777777" w:rsidTr="00545256">
        <w:trPr>
          <w:trHeight w:val="700"/>
        </w:trPr>
        <w:tc>
          <w:tcPr>
            <w:tcW w:w="2518" w:type="dxa"/>
            <w:tcBorders>
              <w:top w:val="single" w:sz="4" w:space="0" w:color="auto"/>
              <w:left w:val="single" w:sz="4" w:space="0" w:color="auto"/>
              <w:bottom w:val="single" w:sz="4" w:space="0" w:color="auto"/>
              <w:right w:val="single" w:sz="4" w:space="0" w:color="auto"/>
            </w:tcBorders>
            <w:hideMark/>
          </w:tcPr>
          <w:p w14:paraId="79F344EA" w14:textId="77777777" w:rsidR="00EB30A7" w:rsidRPr="00EB30A7" w:rsidRDefault="00EB30A7" w:rsidP="00EB30A7">
            <w:pPr>
              <w:spacing w:after="0" w:line="240" w:lineRule="auto"/>
              <w:rPr>
                <w:rFonts w:ascii="Times New Roman" w:hAnsi="Times New Roman"/>
                <w:sz w:val="24"/>
                <w:szCs w:val="24"/>
              </w:rPr>
            </w:pPr>
            <w:r w:rsidRPr="00EB30A7">
              <w:rPr>
                <w:rFonts w:ascii="Times New Roman" w:hAnsi="Times New Roman"/>
                <w:sz w:val="24"/>
                <w:szCs w:val="24"/>
              </w:rPr>
              <w:t>2. Īss projekta satura izklāsts</w:t>
            </w:r>
          </w:p>
        </w:tc>
        <w:tc>
          <w:tcPr>
            <w:tcW w:w="6691" w:type="dxa"/>
            <w:tcBorders>
              <w:top w:val="single" w:sz="4" w:space="0" w:color="auto"/>
              <w:left w:val="single" w:sz="4" w:space="0" w:color="auto"/>
              <w:bottom w:val="single" w:sz="4" w:space="0" w:color="auto"/>
              <w:right w:val="single" w:sz="4" w:space="0" w:color="auto"/>
            </w:tcBorders>
            <w:hideMark/>
          </w:tcPr>
          <w:p w14:paraId="04A7C956" w14:textId="77777777" w:rsidR="00EB30A7" w:rsidRPr="00EB30A7" w:rsidRDefault="00EB30A7" w:rsidP="00EB30A7">
            <w:pPr>
              <w:spacing w:after="0" w:line="240" w:lineRule="auto"/>
              <w:jc w:val="both"/>
              <w:rPr>
                <w:rFonts w:ascii="Times New Roman" w:hAnsi="Times New Roman"/>
                <w:sz w:val="24"/>
                <w:szCs w:val="24"/>
              </w:rPr>
            </w:pPr>
            <w:r w:rsidRPr="00EB30A7">
              <w:rPr>
                <w:rFonts w:ascii="Times New Roman" w:hAnsi="Times New Roman"/>
                <w:sz w:val="24"/>
                <w:szCs w:val="24"/>
              </w:rPr>
              <w:t>Saistošo noteikumi nosaka izglītojamos, kuru ēdināšanas izmaksas sedz pašvaldība. Ar saistošajiem noteikumiem tiek sniegta finansiāla palīdzība ģimenēm ar bērniem, kuri iegūst izglītību Dobeles novada izglītības iestādēs.</w:t>
            </w:r>
          </w:p>
        </w:tc>
      </w:tr>
      <w:tr w:rsidR="00EB30A7" w:rsidRPr="00EB30A7" w14:paraId="3D6F3E97" w14:textId="77777777" w:rsidTr="00545256">
        <w:trPr>
          <w:trHeight w:val="824"/>
        </w:trPr>
        <w:tc>
          <w:tcPr>
            <w:tcW w:w="2518" w:type="dxa"/>
            <w:tcBorders>
              <w:top w:val="single" w:sz="4" w:space="0" w:color="auto"/>
              <w:left w:val="single" w:sz="4" w:space="0" w:color="auto"/>
              <w:bottom w:val="single" w:sz="4" w:space="0" w:color="auto"/>
              <w:right w:val="single" w:sz="4" w:space="0" w:color="auto"/>
            </w:tcBorders>
            <w:hideMark/>
          </w:tcPr>
          <w:p w14:paraId="3C97C200" w14:textId="77777777" w:rsidR="00EB30A7" w:rsidRPr="00EB30A7" w:rsidRDefault="00EB30A7" w:rsidP="00EB30A7">
            <w:pPr>
              <w:spacing w:after="0" w:line="240" w:lineRule="auto"/>
              <w:jc w:val="both"/>
              <w:rPr>
                <w:rFonts w:ascii="Times New Roman" w:hAnsi="Times New Roman"/>
                <w:kern w:val="2"/>
                <w:sz w:val="24"/>
                <w:szCs w:val="24"/>
              </w:rPr>
            </w:pPr>
            <w:r w:rsidRPr="00EB30A7">
              <w:rPr>
                <w:rFonts w:ascii="Times New Roman" w:hAnsi="Times New Roman"/>
                <w:sz w:val="24"/>
                <w:szCs w:val="24"/>
              </w:rPr>
              <w:t>3. Informācija par plānoto projekta ietekmi uz pašvaldības budžetu</w:t>
            </w:r>
          </w:p>
        </w:tc>
        <w:tc>
          <w:tcPr>
            <w:tcW w:w="6691" w:type="dxa"/>
            <w:tcBorders>
              <w:top w:val="single" w:sz="4" w:space="0" w:color="auto"/>
              <w:left w:val="single" w:sz="4" w:space="0" w:color="auto"/>
              <w:bottom w:val="single" w:sz="4" w:space="0" w:color="auto"/>
              <w:right w:val="single" w:sz="4" w:space="0" w:color="auto"/>
            </w:tcBorders>
            <w:hideMark/>
          </w:tcPr>
          <w:p w14:paraId="24FA5497" w14:textId="77777777" w:rsidR="00EB30A7" w:rsidRPr="00EB30A7" w:rsidRDefault="00EB30A7" w:rsidP="00EB30A7">
            <w:pPr>
              <w:widowControl w:val="0"/>
              <w:suppressAutoHyphens/>
              <w:spacing w:after="0" w:line="240" w:lineRule="auto"/>
              <w:contextualSpacing/>
              <w:jc w:val="both"/>
              <w:rPr>
                <w:rFonts w:ascii="Times New Roman" w:hAnsi="Times New Roman"/>
                <w:sz w:val="24"/>
                <w:szCs w:val="24"/>
              </w:rPr>
            </w:pPr>
            <w:r w:rsidRPr="00EB30A7">
              <w:rPr>
                <w:rFonts w:ascii="Times New Roman" w:hAnsi="Times New Roman"/>
                <w:sz w:val="24"/>
                <w:szCs w:val="24"/>
              </w:rPr>
              <w:t>Kopējais pašvaldības finansējums, kas nepieciešams ēdināšanas maksas atvieglojumiem ir 1 065 589 eiro.</w:t>
            </w:r>
          </w:p>
          <w:p w14:paraId="328BEF7C" w14:textId="77777777" w:rsidR="00EB30A7" w:rsidRPr="00EB30A7" w:rsidRDefault="00EB30A7" w:rsidP="00EB30A7">
            <w:pPr>
              <w:widowControl w:val="0"/>
              <w:suppressAutoHyphens/>
              <w:spacing w:after="0" w:line="240" w:lineRule="auto"/>
              <w:contextualSpacing/>
              <w:jc w:val="both"/>
              <w:rPr>
                <w:rFonts w:ascii="Times New Roman" w:hAnsi="Times New Roman"/>
                <w:sz w:val="24"/>
                <w:szCs w:val="24"/>
              </w:rPr>
            </w:pPr>
            <w:r w:rsidRPr="00EB30A7">
              <w:rPr>
                <w:rFonts w:ascii="Times New Roman" w:hAnsi="Times New Roman"/>
                <w:sz w:val="24"/>
                <w:szCs w:val="24"/>
              </w:rPr>
              <w:t>Prognozējamie pašvaldības papildus budžeta līdzekļi 2022.gadam salīdzinot ar 2021.gadu – 400 000 eiro.</w:t>
            </w:r>
          </w:p>
        </w:tc>
      </w:tr>
      <w:tr w:rsidR="00EB30A7" w:rsidRPr="00EB30A7" w14:paraId="55CE1430" w14:textId="77777777" w:rsidTr="00545256">
        <w:trPr>
          <w:trHeight w:val="1178"/>
        </w:trPr>
        <w:tc>
          <w:tcPr>
            <w:tcW w:w="2518" w:type="dxa"/>
            <w:tcBorders>
              <w:top w:val="single" w:sz="4" w:space="0" w:color="auto"/>
              <w:left w:val="single" w:sz="4" w:space="0" w:color="auto"/>
              <w:bottom w:val="single" w:sz="4" w:space="0" w:color="auto"/>
              <w:right w:val="single" w:sz="4" w:space="0" w:color="auto"/>
            </w:tcBorders>
            <w:hideMark/>
          </w:tcPr>
          <w:p w14:paraId="6FC0F8D3" w14:textId="77777777" w:rsidR="00EB30A7" w:rsidRPr="00EB30A7" w:rsidRDefault="00EB30A7" w:rsidP="00EB30A7">
            <w:pPr>
              <w:spacing w:after="0" w:line="240" w:lineRule="auto"/>
              <w:jc w:val="both"/>
              <w:rPr>
                <w:rFonts w:ascii="Times New Roman" w:hAnsi="Times New Roman"/>
                <w:kern w:val="2"/>
                <w:sz w:val="24"/>
                <w:szCs w:val="24"/>
              </w:rPr>
            </w:pPr>
            <w:r w:rsidRPr="00EB30A7">
              <w:rPr>
                <w:rFonts w:ascii="Times New Roman" w:hAnsi="Times New Roman"/>
                <w:sz w:val="24"/>
                <w:szCs w:val="24"/>
              </w:rPr>
              <w:t>4. Informācija par plānoto projekta ietekmi uz uzņēmējdarbības vidi pašvaldības teritorijā</w:t>
            </w:r>
          </w:p>
        </w:tc>
        <w:tc>
          <w:tcPr>
            <w:tcW w:w="6691" w:type="dxa"/>
            <w:tcBorders>
              <w:top w:val="single" w:sz="4" w:space="0" w:color="auto"/>
              <w:left w:val="single" w:sz="4" w:space="0" w:color="auto"/>
              <w:bottom w:val="single" w:sz="4" w:space="0" w:color="auto"/>
              <w:right w:val="single" w:sz="4" w:space="0" w:color="auto"/>
            </w:tcBorders>
            <w:hideMark/>
          </w:tcPr>
          <w:p w14:paraId="5916ABEA" w14:textId="77777777" w:rsidR="00EB30A7" w:rsidRPr="00EB30A7" w:rsidRDefault="00EB30A7" w:rsidP="00EB30A7">
            <w:pPr>
              <w:spacing w:after="0" w:line="240" w:lineRule="auto"/>
              <w:rPr>
                <w:rFonts w:ascii="Times New Roman" w:hAnsi="Times New Roman"/>
                <w:sz w:val="24"/>
                <w:szCs w:val="24"/>
              </w:rPr>
            </w:pPr>
            <w:r w:rsidRPr="00EB30A7">
              <w:rPr>
                <w:rFonts w:ascii="Times New Roman" w:hAnsi="Times New Roman"/>
                <w:sz w:val="24"/>
                <w:szCs w:val="24"/>
              </w:rPr>
              <w:t>Nav attiecināms.</w:t>
            </w:r>
          </w:p>
        </w:tc>
      </w:tr>
      <w:tr w:rsidR="00EB30A7" w:rsidRPr="00EB30A7" w14:paraId="0BE330D3" w14:textId="77777777" w:rsidTr="00545256">
        <w:tc>
          <w:tcPr>
            <w:tcW w:w="2518" w:type="dxa"/>
            <w:tcBorders>
              <w:top w:val="single" w:sz="4" w:space="0" w:color="auto"/>
              <w:left w:val="single" w:sz="4" w:space="0" w:color="auto"/>
              <w:bottom w:val="single" w:sz="4" w:space="0" w:color="auto"/>
              <w:right w:val="single" w:sz="4" w:space="0" w:color="auto"/>
            </w:tcBorders>
            <w:hideMark/>
          </w:tcPr>
          <w:p w14:paraId="5DE949A8" w14:textId="77777777" w:rsidR="00EB30A7" w:rsidRPr="00EB30A7" w:rsidRDefault="00EB30A7" w:rsidP="00EB30A7">
            <w:pPr>
              <w:spacing w:after="0" w:line="240" w:lineRule="auto"/>
              <w:ind w:firstLine="89"/>
              <w:jc w:val="both"/>
              <w:rPr>
                <w:rFonts w:ascii="Times New Roman" w:hAnsi="Times New Roman"/>
                <w:sz w:val="24"/>
                <w:szCs w:val="24"/>
              </w:rPr>
            </w:pPr>
            <w:r w:rsidRPr="00EB30A7">
              <w:rPr>
                <w:rFonts w:ascii="Times New Roman" w:hAnsi="Times New Roman"/>
                <w:sz w:val="24"/>
                <w:szCs w:val="24"/>
              </w:rPr>
              <w:t>5. Informācija par administratīvajām procedūrām</w:t>
            </w:r>
          </w:p>
        </w:tc>
        <w:tc>
          <w:tcPr>
            <w:tcW w:w="6691" w:type="dxa"/>
            <w:tcBorders>
              <w:top w:val="single" w:sz="4" w:space="0" w:color="auto"/>
              <w:left w:val="single" w:sz="4" w:space="0" w:color="auto"/>
              <w:bottom w:val="single" w:sz="4" w:space="0" w:color="auto"/>
              <w:right w:val="single" w:sz="4" w:space="0" w:color="auto"/>
            </w:tcBorders>
            <w:hideMark/>
          </w:tcPr>
          <w:p w14:paraId="59BB922A" w14:textId="77777777" w:rsidR="00EB30A7" w:rsidRPr="00EB30A7" w:rsidRDefault="00EB30A7" w:rsidP="00EB30A7">
            <w:pPr>
              <w:autoSpaceDE w:val="0"/>
              <w:autoSpaceDN w:val="0"/>
              <w:adjustRightInd w:val="0"/>
              <w:spacing w:after="0" w:line="240" w:lineRule="auto"/>
              <w:jc w:val="both"/>
              <w:rPr>
                <w:rFonts w:ascii="Times New Roman" w:hAnsi="Times New Roman"/>
                <w:sz w:val="24"/>
                <w:szCs w:val="24"/>
              </w:rPr>
            </w:pPr>
            <w:r w:rsidRPr="00EB30A7">
              <w:rPr>
                <w:rFonts w:ascii="Times New Roman" w:hAnsi="Times New Roman"/>
                <w:sz w:val="24"/>
                <w:szCs w:val="24"/>
              </w:rPr>
              <w:t>Saistošo noteikumu izpildi nodrošinās Dobeles novada pašvaldības izglītības iestādes un pašvaldības centralizētā Finanšu un grāmatvedības nodaļa</w:t>
            </w:r>
          </w:p>
        </w:tc>
      </w:tr>
      <w:tr w:rsidR="00EB30A7" w:rsidRPr="00EB30A7" w14:paraId="57DEE3C0" w14:textId="77777777" w:rsidTr="00545256">
        <w:tc>
          <w:tcPr>
            <w:tcW w:w="2518" w:type="dxa"/>
            <w:tcBorders>
              <w:top w:val="single" w:sz="4" w:space="0" w:color="auto"/>
              <w:left w:val="single" w:sz="4" w:space="0" w:color="auto"/>
              <w:bottom w:val="single" w:sz="4" w:space="0" w:color="auto"/>
              <w:right w:val="single" w:sz="4" w:space="0" w:color="auto"/>
            </w:tcBorders>
            <w:hideMark/>
          </w:tcPr>
          <w:p w14:paraId="25D4C0C8" w14:textId="77777777" w:rsidR="00EB30A7" w:rsidRPr="00EB30A7" w:rsidRDefault="00EB30A7" w:rsidP="00EB30A7">
            <w:pPr>
              <w:spacing w:after="0" w:line="240" w:lineRule="auto"/>
              <w:ind w:firstLine="89"/>
              <w:rPr>
                <w:rFonts w:ascii="Times New Roman" w:hAnsi="Times New Roman"/>
                <w:kern w:val="2"/>
                <w:sz w:val="24"/>
                <w:szCs w:val="24"/>
              </w:rPr>
            </w:pPr>
            <w:r w:rsidRPr="00EB30A7">
              <w:rPr>
                <w:rFonts w:ascii="Times New Roman" w:hAnsi="Times New Roman"/>
                <w:sz w:val="24"/>
                <w:szCs w:val="24"/>
              </w:rPr>
              <w:t>6. Informācija par konsultācijām ar privātpersonām</w:t>
            </w:r>
          </w:p>
        </w:tc>
        <w:tc>
          <w:tcPr>
            <w:tcW w:w="6691" w:type="dxa"/>
            <w:tcBorders>
              <w:top w:val="single" w:sz="4" w:space="0" w:color="auto"/>
              <w:left w:val="single" w:sz="4" w:space="0" w:color="auto"/>
              <w:bottom w:val="single" w:sz="4" w:space="0" w:color="auto"/>
              <w:right w:val="single" w:sz="4" w:space="0" w:color="auto"/>
            </w:tcBorders>
            <w:hideMark/>
          </w:tcPr>
          <w:p w14:paraId="6DF47FFC" w14:textId="77777777" w:rsidR="00EB30A7" w:rsidRPr="00EB30A7" w:rsidRDefault="00EB30A7" w:rsidP="00EB30A7">
            <w:pPr>
              <w:spacing w:after="0" w:line="240" w:lineRule="auto"/>
              <w:jc w:val="both"/>
              <w:rPr>
                <w:rFonts w:ascii="Times New Roman" w:eastAsia="Lucida Sans Unicode" w:hAnsi="Times New Roman"/>
                <w:kern w:val="2"/>
                <w:sz w:val="24"/>
                <w:szCs w:val="24"/>
                <w:lang w:eastAsia="zh-CN" w:bidi="hi-IN"/>
              </w:rPr>
            </w:pPr>
            <w:r w:rsidRPr="00EB30A7">
              <w:rPr>
                <w:rFonts w:ascii="Times New Roman" w:hAnsi="Times New Roman"/>
                <w:sz w:val="24"/>
                <w:szCs w:val="24"/>
              </w:rPr>
              <w:t>Saistošos noteikumus sagatavoja Dobeles novada Izglītības pārvalde, tie apspriesti izglītības iestāžu vadītāju sanāksmē un atbalstīti domes deputātu Izglītības, kultūras un sporta komitejā un Finanšu un budžeta komitejā.</w:t>
            </w:r>
          </w:p>
        </w:tc>
      </w:tr>
    </w:tbl>
    <w:p w14:paraId="1CD42AAC" w14:textId="77777777" w:rsidR="00EB30A7" w:rsidRPr="00EB30A7" w:rsidRDefault="00EB30A7" w:rsidP="00EB30A7">
      <w:pPr>
        <w:tabs>
          <w:tab w:val="left" w:pos="-24212"/>
        </w:tabs>
        <w:spacing w:after="0" w:line="240" w:lineRule="auto"/>
        <w:jc w:val="center"/>
        <w:rPr>
          <w:rFonts w:ascii="Times New Roman" w:hAnsi="Times New Roman"/>
          <w:sz w:val="24"/>
          <w:szCs w:val="24"/>
        </w:rPr>
      </w:pPr>
    </w:p>
    <w:p w14:paraId="1275CDDF" w14:textId="77777777" w:rsidR="00EB30A7" w:rsidRPr="00EB30A7" w:rsidRDefault="00EB30A7" w:rsidP="00EB30A7">
      <w:pPr>
        <w:tabs>
          <w:tab w:val="left" w:pos="-24212"/>
        </w:tabs>
        <w:spacing w:after="0" w:line="240" w:lineRule="auto"/>
        <w:jc w:val="center"/>
        <w:rPr>
          <w:rFonts w:ascii="Times New Roman" w:hAnsi="Times New Roman"/>
          <w:sz w:val="24"/>
          <w:szCs w:val="24"/>
        </w:rPr>
      </w:pPr>
    </w:p>
    <w:p w14:paraId="4C679F21" w14:textId="77777777" w:rsidR="00EB30A7" w:rsidRPr="00EB30A7" w:rsidRDefault="00EB30A7" w:rsidP="00EB30A7">
      <w:pPr>
        <w:spacing w:after="0" w:line="240" w:lineRule="auto"/>
        <w:ind w:right="-1050"/>
        <w:rPr>
          <w:rFonts w:ascii="Times New Roman" w:hAnsi="Times New Roman"/>
          <w:sz w:val="24"/>
          <w:szCs w:val="24"/>
        </w:rPr>
      </w:pPr>
      <w:r w:rsidRPr="00EB30A7">
        <w:rPr>
          <w:rFonts w:ascii="Times New Roman" w:hAnsi="Times New Roman"/>
          <w:sz w:val="24"/>
          <w:szCs w:val="24"/>
        </w:rPr>
        <w:t>Domes priekšsēdētājs</w:t>
      </w:r>
      <w:r w:rsidRPr="00EB30A7">
        <w:rPr>
          <w:rFonts w:ascii="Times New Roman" w:hAnsi="Times New Roman"/>
          <w:sz w:val="24"/>
          <w:szCs w:val="24"/>
        </w:rPr>
        <w:tab/>
      </w:r>
      <w:r w:rsidRPr="00EB30A7">
        <w:rPr>
          <w:rFonts w:ascii="Times New Roman" w:hAnsi="Times New Roman"/>
          <w:sz w:val="24"/>
          <w:szCs w:val="24"/>
        </w:rPr>
        <w:tab/>
      </w:r>
      <w:r w:rsidRPr="00EB30A7">
        <w:rPr>
          <w:rFonts w:ascii="Times New Roman" w:hAnsi="Times New Roman"/>
          <w:sz w:val="24"/>
          <w:szCs w:val="24"/>
        </w:rPr>
        <w:tab/>
      </w:r>
      <w:r w:rsidRPr="00EB30A7">
        <w:rPr>
          <w:rFonts w:ascii="Times New Roman" w:hAnsi="Times New Roman"/>
          <w:sz w:val="24"/>
          <w:szCs w:val="24"/>
        </w:rPr>
        <w:tab/>
      </w:r>
      <w:r w:rsidRPr="00EB30A7">
        <w:rPr>
          <w:rFonts w:ascii="Times New Roman" w:hAnsi="Times New Roman"/>
          <w:sz w:val="24"/>
          <w:szCs w:val="24"/>
        </w:rPr>
        <w:tab/>
      </w:r>
      <w:r w:rsidRPr="00EB30A7">
        <w:rPr>
          <w:rFonts w:ascii="Times New Roman" w:hAnsi="Times New Roman"/>
          <w:sz w:val="24"/>
          <w:szCs w:val="24"/>
        </w:rPr>
        <w:tab/>
      </w:r>
      <w:r w:rsidRPr="00EB30A7">
        <w:rPr>
          <w:rFonts w:ascii="Times New Roman" w:hAnsi="Times New Roman"/>
          <w:sz w:val="24"/>
          <w:szCs w:val="24"/>
        </w:rPr>
        <w:tab/>
      </w:r>
      <w:r w:rsidRPr="00EB30A7">
        <w:rPr>
          <w:rFonts w:ascii="Times New Roman" w:hAnsi="Times New Roman"/>
          <w:sz w:val="24"/>
          <w:szCs w:val="24"/>
        </w:rPr>
        <w:tab/>
      </w:r>
      <w:r w:rsidRPr="00EB30A7">
        <w:rPr>
          <w:rFonts w:ascii="Times New Roman" w:hAnsi="Times New Roman"/>
          <w:sz w:val="24"/>
          <w:szCs w:val="24"/>
        </w:rPr>
        <w:tab/>
        <w:t xml:space="preserve">I. </w:t>
      </w:r>
      <w:proofErr w:type="spellStart"/>
      <w:r w:rsidRPr="00EB30A7">
        <w:rPr>
          <w:rFonts w:ascii="Times New Roman" w:hAnsi="Times New Roman"/>
          <w:sz w:val="24"/>
          <w:szCs w:val="24"/>
        </w:rPr>
        <w:t>Gorskis</w:t>
      </w:r>
      <w:proofErr w:type="spellEnd"/>
    </w:p>
    <w:p w14:paraId="3D87330C" w14:textId="77777777" w:rsidR="00EB30A7" w:rsidRDefault="00EB30A7" w:rsidP="0096044B">
      <w:pPr>
        <w:jc w:val="center"/>
      </w:pPr>
    </w:p>
    <w:sectPr w:rsidR="00EB30A7" w:rsidSect="0096044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67B02"/>
    <w:multiLevelType w:val="hybridMultilevel"/>
    <w:tmpl w:val="432C6AF6"/>
    <w:lvl w:ilvl="0" w:tplc="BF746014">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43F4A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A8A0E7C"/>
    <w:multiLevelType w:val="multilevel"/>
    <w:tmpl w:val="A4ACDE5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44B"/>
    <w:rsid w:val="002C3317"/>
    <w:rsid w:val="0053372D"/>
    <w:rsid w:val="0096044B"/>
    <w:rsid w:val="00EB30A7"/>
    <w:rsid w:val="00F639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05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96044B"/>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styleId="Hyperlink">
    <w:name w:val="Hyperlink"/>
    <w:uiPriority w:val="99"/>
    <w:rsid w:val="0096044B"/>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96044B"/>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96044B"/>
    <w:rPr>
      <w:rFonts w:ascii="Times New Roman" w:eastAsia="Times New Roman" w:hAnsi="Times New Roman" w:cs="Times New Roman"/>
      <w:sz w:val="24"/>
      <w:szCs w:val="20"/>
      <w:lang w:val="en-US" w:eastAsia="x-none"/>
    </w:rPr>
  </w:style>
  <w:style w:type="paragraph" w:styleId="ListParagraph">
    <w:name w:val="List Paragraph"/>
    <w:aliases w:val="Strip,Virsraksti,H&amp;P List Paragraph,punkti,Saraksta rindkopa1,2,List Paragraph1"/>
    <w:basedOn w:val="Normal"/>
    <w:link w:val="ListParagraphChar"/>
    <w:qFormat/>
    <w:rsid w:val="0096044B"/>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Virsraksti Char,H&amp;P List Paragraph Char,punkti Char,Saraksta rindkopa1 Char,2 Char,List Paragraph1 Char"/>
    <w:link w:val="ListParagraph"/>
    <w:locked/>
    <w:rsid w:val="0096044B"/>
    <w:rPr>
      <w:rFonts w:ascii="Times New Roman" w:eastAsia="Times New Roman" w:hAnsi="Times New Roman" w:cs="Times New Roman"/>
      <w:sz w:val="24"/>
      <w:szCs w:val="24"/>
      <w:lang w:eastAsia="lv-LV"/>
    </w:rPr>
  </w:style>
  <w:style w:type="character" w:customStyle="1" w:styleId="markedcontent">
    <w:name w:val="markedcontent"/>
    <w:basedOn w:val="DefaultParagraphFont"/>
    <w:rsid w:val="0096044B"/>
  </w:style>
  <w:style w:type="character" w:customStyle="1" w:styleId="DefaultChar">
    <w:name w:val="Default Char"/>
    <w:link w:val="Default"/>
    <w:locked/>
    <w:rsid w:val="0096044B"/>
    <w:rPr>
      <w:rFonts w:ascii="Times New Roman" w:eastAsia="Calibri" w:hAnsi="Times New Roman" w:cs="Times New Roman"/>
      <w:color w:val="000000"/>
      <w:sz w:val="24"/>
      <w:szCs w:val="24"/>
      <w:lang w:val="et-EE"/>
    </w:rPr>
  </w:style>
  <w:style w:type="paragraph" w:customStyle="1" w:styleId="Parasts1">
    <w:name w:val="Parasts1"/>
    <w:qFormat/>
    <w:rsid w:val="0096044B"/>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styleId="Footer">
    <w:name w:val="footer"/>
    <w:basedOn w:val="Normal"/>
    <w:link w:val="FooterChar"/>
    <w:rsid w:val="0096044B"/>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96044B"/>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F63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92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44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qFormat/>
    <w:rsid w:val="0096044B"/>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styleId="Hyperlink">
    <w:name w:val="Hyperlink"/>
    <w:uiPriority w:val="99"/>
    <w:rsid w:val="0096044B"/>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96044B"/>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96044B"/>
    <w:rPr>
      <w:rFonts w:ascii="Times New Roman" w:eastAsia="Times New Roman" w:hAnsi="Times New Roman" w:cs="Times New Roman"/>
      <w:sz w:val="24"/>
      <w:szCs w:val="20"/>
      <w:lang w:val="en-US" w:eastAsia="x-none"/>
    </w:rPr>
  </w:style>
  <w:style w:type="paragraph" w:styleId="ListParagraph">
    <w:name w:val="List Paragraph"/>
    <w:aliases w:val="Strip,Virsraksti,H&amp;P List Paragraph,punkti,Saraksta rindkopa1,2,List Paragraph1"/>
    <w:basedOn w:val="Normal"/>
    <w:link w:val="ListParagraphChar"/>
    <w:qFormat/>
    <w:rsid w:val="0096044B"/>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Virsraksti Char,H&amp;P List Paragraph Char,punkti Char,Saraksta rindkopa1 Char,2 Char,List Paragraph1 Char"/>
    <w:link w:val="ListParagraph"/>
    <w:locked/>
    <w:rsid w:val="0096044B"/>
    <w:rPr>
      <w:rFonts w:ascii="Times New Roman" w:eastAsia="Times New Roman" w:hAnsi="Times New Roman" w:cs="Times New Roman"/>
      <w:sz w:val="24"/>
      <w:szCs w:val="24"/>
      <w:lang w:eastAsia="lv-LV"/>
    </w:rPr>
  </w:style>
  <w:style w:type="character" w:customStyle="1" w:styleId="markedcontent">
    <w:name w:val="markedcontent"/>
    <w:basedOn w:val="DefaultParagraphFont"/>
    <w:rsid w:val="0096044B"/>
  </w:style>
  <w:style w:type="character" w:customStyle="1" w:styleId="DefaultChar">
    <w:name w:val="Default Char"/>
    <w:link w:val="Default"/>
    <w:locked/>
    <w:rsid w:val="0096044B"/>
    <w:rPr>
      <w:rFonts w:ascii="Times New Roman" w:eastAsia="Calibri" w:hAnsi="Times New Roman" w:cs="Times New Roman"/>
      <w:color w:val="000000"/>
      <w:sz w:val="24"/>
      <w:szCs w:val="24"/>
      <w:lang w:val="et-EE"/>
    </w:rPr>
  </w:style>
  <w:style w:type="paragraph" w:customStyle="1" w:styleId="Parasts1">
    <w:name w:val="Parasts1"/>
    <w:qFormat/>
    <w:rsid w:val="0096044B"/>
    <w:pPr>
      <w:suppressAutoHyphens/>
      <w:autoSpaceDN w:val="0"/>
      <w:spacing w:after="0" w:line="240" w:lineRule="auto"/>
      <w:textAlignment w:val="baseline"/>
    </w:pPr>
    <w:rPr>
      <w:rFonts w:ascii="Times New Roman" w:eastAsia="Times New Roman" w:hAnsi="Times New Roman" w:cs="Times New Roman"/>
      <w:sz w:val="24"/>
      <w:szCs w:val="24"/>
      <w:lang w:eastAsia="lv-LV"/>
    </w:rPr>
  </w:style>
  <w:style w:type="paragraph" w:styleId="Footer">
    <w:name w:val="footer"/>
    <w:basedOn w:val="Normal"/>
    <w:link w:val="FooterChar"/>
    <w:rsid w:val="0096044B"/>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96044B"/>
    <w:rPr>
      <w:rFonts w:ascii="Times New Roman" w:eastAsia="Times New Roman" w:hAnsi="Times New Roman" w:cs="Times New Roman"/>
      <w:sz w:val="24"/>
      <w:szCs w:val="20"/>
      <w:lang w:eastAsia="lv-LV"/>
    </w:rPr>
  </w:style>
  <w:style w:type="paragraph" w:styleId="BalloonText">
    <w:name w:val="Balloon Text"/>
    <w:basedOn w:val="Normal"/>
    <w:link w:val="BalloonTextChar"/>
    <w:uiPriority w:val="99"/>
    <w:semiHidden/>
    <w:unhideWhenUsed/>
    <w:rsid w:val="00F63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92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5359</Words>
  <Characters>3055</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2022-03-21T06:54:00Z</dcterms:created>
  <dcterms:modified xsi:type="dcterms:W3CDTF">2022-03-21T06:54:00Z</dcterms:modified>
</cp:coreProperties>
</file>