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A394E" w14:textId="77777777" w:rsidR="00E33C80" w:rsidRPr="00DE755B" w:rsidRDefault="00E33C80" w:rsidP="00E33C80">
      <w:pPr>
        <w:tabs>
          <w:tab w:val="left" w:pos="-24212"/>
        </w:tabs>
        <w:ind w:right="-766"/>
        <w:jc w:val="right"/>
        <w:rPr>
          <w:b/>
          <w:bCs/>
        </w:rPr>
      </w:pPr>
      <w:r>
        <w:rPr>
          <w:b/>
          <w:bCs/>
        </w:rPr>
        <w:t>PROJEKTS</w:t>
      </w:r>
    </w:p>
    <w:p w14:paraId="3115313D" w14:textId="77777777" w:rsidR="00E33C80" w:rsidRPr="00B625CF" w:rsidRDefault="00E33C80" w:rsidP="00E33C80">
      <w:pPr>
        <w:tabs>
          <w:tab w:val="left" w:pos="-24212"/>
        </w:tabs>
        <w:ind w:right="-766"/>
        <w:jc w:val="center"/>
        <w:rPr>
          <w:sz w:val="20"/>
          <w:szCs w:val="20"/>
        </w:rPr>
      </w:pPr>
      <w:r w:rsidRPr="00B625CF">
        <w:rPr>
          <w:noProof/>
          <w:sz w:val="20"/>
          <w:szCs w:val="20"/>
        </w:rPr>
        <w:drawing>
          <wp:inline distT="0" distB="0" distL="0" distR="0" wp14:anchorId="3D771724" wp14:editId="1CBFA16A">
            <wp:extent cx="676275" cy="752475"/>
            <wp:effectExtent l="0" t="0" r="9525" b="9525"/>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0ECB14" w14:textId="77777777" w:rsidR="00E33C80" w:rsidRPr="00B625CF" w:rsidRDefault="00E33C80" w:rsidP="00E33C80">
      <w:pPr>
        <w:tabs>
          <w:tab w:val="center" w:pos="4320"/>
          <w:tab w:val="right" w:pos="8640"/>
        </w:tabs>
        <w:ind w:right="-766"/>
        <w:jc w:val="center"/>
        <w:rPr>
          <w:sz w:val="20"/>
          <w:szCs w:val="20"/>
          <w:lang w:val="en-US" w:eastAsia="x-none"/>
        </w:rPr>
      </w:pPr>
      <w:r w:rsidRPr="00B625CF">
        <w:rPr>
          <w:sz w:val="20"/>
          <w:szCs w:val="20"/>
          <w:lang w:val="en-US" w:eastAsia="x-none"/>
        </w:rPr>
        <w:t>LATVIJAS REPUBLIKA</w:t>
      </w:r>
    </w:p>
    <w:p w14:paraId="7391708A" w14:textId="77777777" w:rsidR="00E33C80" w:rsidRPr="00B625CF" w:rsidRDefault="00E33C80" w:rsidP="00E33C80">
      <w:pPr>
        <w:tabs>
          <w:tab w:val="center" w:pos="4320"/>
          <w:tab w:val="right" w:pos="8640"/>
        </w:tabs>
        <w:ind w:right="-766"/>
        <w:jc w:val="center"/>
        <w:rPr>
          <w:b/>
          <w:sz w:val="32"/>
          <w:szCs w:val="32"/>
          <w:lang w:val="en-US" w:eastAsia="x-none"/>
        </w:rPr>
      </w:pPr>
      <w:r w:rsidRPr="00B625CF">
        <w:rPr>
          <w:b/>
          <w:sz w:val="32"/>
          <w:szCs w:val="32"/>
          <w:lang w:val="en-US" w:eastAsia="x-none"/>
        </w:rPr>
        <w:t>DOBELES NOVADA DOME</w:t>
      </w:r>
    </w:p>
    <w:p w14:paraId="2D9759C4" w14:textId="77777777" w:rsidR="00E33C80" w:rsidRPr="00B625CF" w:rsidRDefault="00E33C80" w:rsidP="00E33C80">
      <w:pPr>
        <w:tabs>
          <w:tab w:val="center" w:pos="4320"/>
          <w:tab w:val="right" w:pos="8640"/>
        </w:tabs>
        <w:ind w:right="-766"/>
        <w:jc w:val="center"/>
        <w:rPr>
          <w:sz w:val="16"/>
          <w:szCs w:val="16"/>
          <w:lang w:val="en-US" w:eastAsia="x-none"/>
        </w:rPr>
      </w:pPr>
      <w:proofErr w:type="spellStart"/>
      <w:r w:rsidRPr="00B625CF">
        <w:rPr>
          <w:sz w:val="16"/>
          <w:szCs w:val="16"/>
          <w:lang w:val="en-US" w:eastAsia="x-none"/>
        </w:rPr>
        <w:t>Brīvības</w:t>
      </w:r>
      <w:proofErr w:type="spellEnd"/>
      <w:r w:rsidRPr="00B625CF">
        <w:rPr>
          <w:sz w:val="16"/>
          <w:szCs w:val="16"/>
          <w:lang w:val="en-US" w:eastAsia="x-none"/>
        </w:rPr>
        <w:t xml:space="preserve"> </w:t>
      </w:r>
      <w:proofErr w:type="spellStart"/>
      <w:r w:rsidRPr="00B625CF">
        <w:rPr>
          <w:sz w:val="16"/>
          <w:szCs w:val="16"/>
          <w:lang w:val="en-US" w:eastAsia="x-none"/>
        </w:rPr>
        <w:t>iela</w:t>
      </w:r>
      <w:proofErr w:type="spellEnd"/>
      <w:r w:rsidRPr="00B625CF">
        <w:rPr>
          <w:sz w:val="16"/>
          <w:szCs w:val="16"/>
          <w:lang w:val="en-US" w:eastAsia="x-none"/>
        </w:rPr>
        <w:t xml:space="preserve"> 17, </w:t>
      </w:r>
      <w:proofErr w:type="spellStart"/>
      <w:r w:rsidRPr="00B625CF">
        <w:rPr>
          <w:sz w:val="16"/>
          <w:szCs w:val="16"/>
          <w:lang w:val="en-US" w:eastAsia="x-none"/>
        </w:rPr>
        <w:t>Dobele</w:t>
      </w:r>
      <w:proofErr w:type="spellEnd"/>
      <w:r w:rsidRPr="00B625CF">
        <w:rPr>
          <w:sz w:val="16"/>
          <w:szCs w:val="16"/>
          <w:lang w:val="en-US" w:eastAsia="x-none"/>
        </w:rPr>
        <w:t xml:space="preserve">, </w:t>
      </w:r>
      <w:proofErr w:type="spellStart"/>
      <w:r w:rsidRPr="00B625CF">
        <w:rPr>
          <w:sz w:val="16"/>
          <w:szCs w:val="16"/>
          <w:lang w:val="en-US" w:eastAsia="x-none"/>
        </w:rPr>
        <w:t>Dobeles</w:t>
      </w:r>
      <w:proofErr w:type="spellEnd"/>
      <w:r w:rsidRPr="00B625CF">
        <w:rPr>
          <w:sz w:val="16"/>
          <w:szCs w:val="16"/>
          <w:lang w:val="en-US" w:eastAsia="x-none"/>
        </w:rPr>
        <w:t xml:space="preserve"> </w:t>
      </w:r>
      <w:proofErr w:type="spellStart"/>
      <w:r w:rsidRPr="00B625CF">
        <w:rPr>
          <w:sz w:val="16"/>
          <w:szCs w:val="16"/>
          <w:lang w:val="en-US" w:eastAsia="x-none"/>
        </w:rPr>
        <w:t>novads</w:t>
      </w:r>
      <w:proofErr w:type="spellEnd"/>
      <w:r w:rsidRPr="00B625CF">
        <w:rPr>
          <w:sz w:val="16"/>
          <w:szCs w:val="16"/>
          <w:lang w:val="en-US" w:eastAsia="x-none"/>
        </w:rPr>
        <w:t>, LV-3701</w:t>
      </w:r>
    </w:p>
    <w:p w14:paraId="225B82F4" w14:textId="77777777" w:rsidR="00E33C80" w:rsidRPr="00B625CF" w:rsidRDefault="00E33C80" w:rsidP="00E33C80">
      <w:pPr>
        <w:pBdr>
          <w:bottom w:val="double" w:sz="6" w:space="1" w:color="auto"/>
        </w:pBdr>
        <w:tabs>
          <w:tab w:val="center" w:pos="4320"/>
          <w:tab w:val="right" w:pos="8640"/>
        </w:tabs>
        <w:ind w:right="-766"/>
        <w:jc w:val="center"/>
        <w:rPr>
          <w:color w:val="000000"/>
          <w:sz w:val="16"/>
          <w:szCs w:val="16"/>
          <w:lang w:val="en-US" w:eastAsia="x-none"/>
        </w:rPr>
      </w:pPr>
      <w:proofErr w:type="spellStart"/>
      <w:r w:rsidRPr="00B625CF">
        <w:rPr>
          <w:sz w:val="16"/>
          <w:szCs w:val="16"/>
          <w:lang w:val="en-US" w:eastAsia="x-none"/>
        </w:rPr>
        <w:t>Tālr</w:t>
      </w:r>
      <w:proofErr w:type="spellEnd"/>
      <w:r w:rsidRPr="00B625CF">
        <w:rPr>
          <w:sz w:val="16"/>
          <w:szCs w:val="16"/>
          <w:lang w:val="en-US" w:eastAsia="x-none"/>
        </w:rPr>
        <w:t xml:space="preserve">. 63707269, 63700137, 63720940, e-pasts </w:t>
      </w:r>
      <w:hyperlink r:id="rId6" w:history="1">
        <w:r w:rsidRPr="00B625CF">
          <w:rPr>
            <w:rFonts w:eastAsia="Calibri"/>
            <w:color w:val="000000"/>
            <w:sz w:val="16"/>
            <w:szCs w:val="16"/>
            <w:u w:val="single"/>
            <w:lang w:val="en-US" w:eastAsia="x-none"/>
          </w:rPr>
          <w:t>dome@dobele.lv</w:t>
        </w:r>
      </w:hyperlink>
    </w:p>
    <w:p w14:paraId="2BBBA0CF" w14:textId="77777777" w:rsidR="00E33C80" w:rsidRPr="00B625CF" w:rsidRDefault="00E33C80" w:rsidP="00E33C80">
      <w:pPr>
        <w:tabs>
          <w:tab w:val="left" w:pos="-24212"/>
        </w:tabs>
        <w:ind w:right="-766"/>
        <w:jc w:val="center"/>
        <w:rPr>
          <w:b/>
          <w:noProof/>
        </w:rPr>
      </w:pPr>
    </w:p>
    <w:p w14:paraId="5814FAB1" w14:textId="77777777" w:rsidR="00E33C80" w:rsidRPr="00B625CF" w:rsidRDefault="00E33C80" w:rsidP="00E33C80">
      <w:pPr>
        <w:ind w:left="4320" w:right="-766"/>
        <w:jc w:val="right"/>
        <w:rPr>
          <w:rFonts w:eastAsia="Lucida Sans Unicode"/>
          <w:kern w:val="1"/>
        </w:rPr>
      </w:pPr>
      <w:r w:rsidRPr="00B625CF">
        <w:rPr>
          <w:rFonts w:eastAsia="Lucida Sans Unicode"/>
          <w:kern w:val="1"/>
        </w:rPr>
        <w:t>APSTIPRINĀTI</w:t>
      </w:r>
    </w:p>
    <w:p w14:paraId="37E23BCE" w14:textId="77777777" w:rsidR="00E33C80" w:rsidRPr="00B625CF" w:rsidRDefault="00E33C80" w:rsidP="00E33C80">
      <w:pPr>
        <w:ind w:left="4320" w:right="-766"/>
        <w:jc w:val="right"/>
        <w:rPr>
          <w:rFonts w:eastAsia="Lucida Sans Unicode"/>
          <w:kern w:val="1"/>
        </w:rPr>
      </w:pPr>
      <w:r w:rsidRPr="00B625CF">
        <w:rPr>
          <w:rFonts w:eastAsia="Lucida Sans Unicode"/>
          <w:kern w:val="1"/>
        </w:rPr>
        <w:t>ar Dobeles novada domes</w:t>
      </w:r>
    </w:p>
    <w:p w14:paraId="7D1D3010" w14:textId="77777777" w:rsidR="00E33C80" w:rsidRPr="00B625CF" w:rsidRDefault="00E33C80" w:rsidP="00E33C80">
      <w:pPr>
        <w:ind w:left="4320" w:right="-766"/>
        <w:jc w:val="right"/>
        <w:rPr>
          <w:rFonts w:eastAsia="Lucida Sans Unicode"/>
          <w:kern w:val="1"/>
        </w:rPr>
      </w:pPr>
      <w:r>
        <w:rPr>
          <w:rFonts w:eastAsia="Lucida Sans Unicode"/>
          <w:kern w:val="1"/>
        </w:rPr>
        <w:t xml:space="preserve">27.01.2022. </w:t>
      </w:r>
      <w:r w:rsidRPr="00B625CF">
        <w:rPr>
          <w:rFonts w:eastAsia="Lucida Sans Unicode"/>
          <w:kern w:val="1"/>
        </w:rPr>
        <w:t>lēmumu Nr.</w:t>
      </w:r>
      <w:r>
        <w:rPr>
          <w:rFonts w:eastAsia="Lucida Sans Unicode"/>
          <w:kern w:val="1"/>
        </w:rPr>
        <w:t>__/2</w:t>
      </w:r>
    </w:p>
    <w:p w14:paraId="63C9DB08" w14:textId="77777777" w:rsidR="00E33C80" w:rsidRPr="00B625CF" w:rsidRDefault="00E33C80" w:rsidP="00E33C80">
      <w:pPr>
        <w:ind w:left="4320" w:right="-766"/>
        <w:jc w:val="right"/>
        <w:rPr>
          <w:rFonts w:eastAsia="Lucida Sans Unicode"/>
          <w:kern w:val="1"/>
        </w:rPr>
      </w:pPr>
      <w:r w:rsidRPr="00B625CF">
        <w:rPr>
          <w:rFonts w:eastAsia="Lucida Sans Unicode"/>
          <w:kern w:val="1"/>
        </w:rPr>
        <w:t>(protokols Nr.)</w:t>
      </w:r>
    </w:p>
    <w:p w14:paraId="51E4C09C" w14:textId="77777777" w:rsidR="00E33C80" w:rsidRPr="00B625CF" w:rsidRDefault="00E33C80" w:rsidP="00E33C80">
      <w:pPr>
        <w:ind w:right="-766"/>
        <w:jc w:val="both"/>
        <w:rPr>
          <w:rFonts w:eastAsia="Lucida Sans Unicode"/>
          <w:b/>
          <w:kern w:val="1"/>
        </w:rPr>
      </w:pPr>
    </w:p>
    <w:p w14:paraId="4FBE006E" w14:textId="77777777" w:rsidR="00E33C80" w:rsidRPr="00B625CF" w:rsidRDefault="00E33C80" w:rsidP="00E33C80">
      <w:pPr>
        <w:widowControl w:val="0"/>
        <w:tabs>
          <w:tab w:val="left" w:pos="4860"/>
        </w:tabs>
        <w:autoSpaceDE w:val="0"/>
        <w:autoSpaceDN w:val="0"/>
        <w:adjustRightInd w:val="0"/>
        <w:ind w:right="-766"/>
        <w:rPr>
          <w:b/>
        </w:rPr>
      </w:pPr>
      <w:r w:rsidRPr="00C9397A">
        <w:t>2022. gada 27. janvār</w:t>
      </w:r>
      <w:r>
        <w:t>a</w:t>
      </w:r>
      <w:r w:rsidRPr="00B625CF">
        <w:rPr>
          <w:b/>
        </w:rPr>
        <w:tab/>
      </w:r>
      <w:r w:rsidRPr="00B625CF">
        <w:rPr>
          <w:b/>
        </w:rPr>
        <w:tab/>
      </w:r>
      <w:r w:rsidRPr="00B625CF">
        <w:rPr>
          <w:b/>
        </w:rPr>
        <w:tab/>
      </w:r>
      <w:r>
        <w:rPr>
          <w:b/>
        </w:rPr>
        <w:t>Saistošie noteikumi Nr.9</w:t>
      </w:r>
    </w:p>
    <w:p w14:paraId="47235B0B" w14:textId="77777777" w:rsidR="00E33C80" w:rsidRPr="00926FE1" w:rsidRDefault="00E33C80" w:rsidP="00E33C80">
      <w:pPr>
        <w:widowControl w:val="0"/>
        <w:suppressAutoHyphens/>
        <w:ind w:left="360" w:right="-766"/>
        <w:jc w:val="both"/>
        <w:rPr>
          <w:rFonts w:eastAsia="Lucida Sans Unicode"/>
          <w:kern w:val="1"/>
        </w:rPr>
      </w:pPr>
    </w:p>
    <w:p w14:paraId="3268A218" w14:textId="77777777" w:rsidR="00E33C80" w:rsidRPr="00926FE1" w:rsidRDefault="00E33C80" w:rsidP="00E33C80">
      <w:pPr>
        <w:widowControl w:val="0"/>
        <w:suppressAutoHyphens/>
        <w:ind w:left="360" w:right="-766"/>
        <w:jc w:val="center"/>
        <w:rPr>
          <w:rFonts w:eastAsia="Lucida Sans Unicode"/>
          <w:b/>
          <w:kern w:val="1"/>
          <w:sz w:val="28"/>
          <w:szCs w:val="28"/>
        </w:rPr>
      </w:pPr>
      <w:r w:rsidRPr="00926FE1">
        <w:rPr>
          <w:rFonts w:eastAsia="Lucida Sans Unicode"/>
          <w:b/>
          <w:kern w:val="1"/>
          <w:sz w:val="28"/>
          <w:szCs w:val="28"/>
        </w:rPr>
        <w:t>Dobeles novada pašvaldības budžets 2022.gadam</w:t>
      </w:r>
    </w:p>
    <w:p w14:paraId="731F382D" w14:textId="77777777" w:rsidR="00E33C80" w:rsidRPr="00926FE1" w:rsidRDefault="00E33C80" w:rsidP="00E33C80">
      <w:pPr>
        <w:widowControl w:val="0"/>
        <w:suppressAutoHyphens/>
        <w:ind w:left="360" w:right="-766"/>
        <w:jc w:val="both"/>
        <w:rPr>
          <w:rFonts w:eastAsia="Lucida Sans Unicode"/>
          <w:kern w:val="1"/>
        </w:rPr>
      </w:pPr>
    </w:p>
    <w:p w14:paraId="0FBAFECD" w14:textId="77777777" w:rsidR="00E33C80" w:rsidRPr="00926FE1" w:rsidRDefault="00E33C80" w:rsidP="00E33C80">
      <w:pPr>
        <w:widowControl w:val="0"/>
        <w:suppressAutoHyphens/>
        <w:ind w:left="360" w:right="-766"/>
        <w:jc w:val="right"/>
        <w:rPr>
          <w:rFonts w:eastAsia="Lucida Sans Unicode"/>
          <w:kern w:val="1"/>
        </w:rPr>
      </w:pPr>
      <w:r w:rsidRPr="00926FE1">
        <w:rPr>
          <w:rFonts w:eastAsia="Lucida Sans Unicode"/>
          <w:kern w:val="1"/>
        </w:rPr>
        <w:t>Izdoti saskaņā ar likuma</w:t>
      </w:r>
    </w:p>
    <w:p w14:paraId="13CDBA0B" w14:textId="77777777" w:rsidR="00E33C80" w:rsidRPr="00926FE1" w:rsidRDefault="00E33C80" w:rsidP="00E33C80">
      <w:pPr>
        <w:widowControl w:val="0"/>
        <w:suppressAutoHyphens/>
        <w:ind w:left="360" w:right="-766"/>
        <w:jc w:val="right"/>
        <w:rPr>
          <w:rFonts w:eastAsia="Lucida Sans Unicode"/>
          <w:kern w:val="1"/>
        </w:rPr>
      </w:pPr>
      <w:r w:rsidRPr="00926FE1">
        <w:rPr>
          <w:rFonts w:eastAsia="Lucida Sans Unicode"/>
          <w:kern w:val="1"/>
        </w:rPr>
        <w:t xml:space="preserve"> „Par pašvaldībām” 46.panta pirmo daļu un likuma</w:t>
      </w:r>
    </w:p>
    <w:p w14:paraId="5666FAFB" w14:textId="77777777" w:rsidR="00E33C80" w:rsidRPr="00926FE1" w:rsidRDefault="00E33C80" w:rsidP="00E33C80">
      <w:pPr>
        <w:widowControl w:val="0"/>
        <w:suppressAutoHyphens/>
        <w:ind w:left="360" w:right="-766"/>
        <w:jc w:val="right"/>
        <w:rPr>
          <w:rFonts w:eastAsia="Lucida Sans Unicode"/>
          <w:kern w:val="1"/>
        </w:rPr>
      </w:pPr>
      <w:r w:rsidRPr="00926FE1">
        <w:rPr>
          <w:rFonts w:eastAsia="Lucida Sans Unicode"/>
          <w:kern w:val="1"/>
        </w:rPr>
        <w:t xml:space="preserve"> „Par pašvaldību budžetiem” 16.panta pirmo daļu</w:t>
      </w:r>
    </w:p>
    <w:p w14:paraId="47B757DC" w14:textId="77777777" w:rsidR="00E33C80" w:rsidRPr="00926FE1" w:rsidRDefault="00E33C80" w:rsidP="00E33C80">
      <w:pPr>
        <w:widowControl w:val="0"/>
        <w:suppressAutoHyphens/>
        <w:ind w:left="360" w:right="-766"/>
        <w:jc w:val="both"/>
        <w:rPr>
          <w:rFonts w:eastAsia="Lucida Sans Unicode"/>
          <w:kern w:val="1"/>
        </w:rPr>
      </w:pPr>
    </w:p>
    <w:p w14:paraId="5FB2633E" w14:textId="77777777" w:rsidR="00E33C80" w:rsidRPr="00926FE1" w:rsidRDefault="00E33C80" w:rsidP="00E33C80">
      <w:pPr>
        <w:widowControl w:val="0"/>
        <w:suppressAutoHyphens/>
        <w:ind w:left="360" w:right="-766"/>
        <w:jc w:val="both"/>
        <w:rPr>
          <w:rFonts w:eastAsia="Lucida Sans Unicode"/>
          <w:kern w:val="1"/>
        </w:rPr>
      </w:pPr>
    </w:p>
    <w:p w14:paraId="599636EF"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 xml:space="preserve">Apstiprināt Dobeles novada pašvaldības pamatbudžeta 2022.gadam ieņēmumus 46 605 504 </w:t>
      </w:r>
      <w:proofErr w:type="spellStart"/>
      <w:r w:rsidRPr="00926FE1">
        <w:rPr>
          <w:rFonts w:eastAsia="Lucida Sans Unicode"/>
          <w:i/>
          <w:kern w:val="1"/>
        </w:rPr>
        <w:t>euro</w:t>
      </w:r>
      <w:proofErr w:type="spellEnd"/>
      <w:r w:rsidRPr="00926FE1">
        <w:rPr>
          <w:rFonts w:eastAsia="Lucida Sans Unicode"/>
          <w:kern w:val="1"/>
        </w:rPr>
        <w:t xml:space="preserve"> apmērā, izdevumus 54 887 698 </w:t>
      </w:r>
      <w:proofErr w:type="spellStart"/>
      <w:r w:rsidRPr="00926FE1">
        <w:rPr>
          <w:rFonts w:eastAsia="Lucida Sans Unicode"/>
          <w:i/>
          <w:kern w:val="1"/>
        </w:rPr>
        <w:t>euro</w:t>
      </w:r>
      <w:proofErr w:type="spellEnd"/>
      <w:r w:rsidRPr="00926FE1">
        <w:rPr>
          <w:rFonts w:eastAsia="Lucida Sans Unicode"/>
          <w:kern w:val="1"/>
        </w:rPr>
        <w:t xml:space="preserve"> apmērā un finansēšanas līdzekļus 8 282 194 </w:t>
      </w:r>
      <w:proofErr w:type="spellStart"/>
      <w:r w:rsidRPr="00926FE1">
        <w:rPr>
          <w:rFonts w:eastAsia="Lucida Sans Unicode"/>
          <w:i/>
          <w:kern w:val="1"/>
        </w:rPr>
        <w:t>euro</w:t>
      </w:r>
      <w:proofErr w:type="spellEnd"/>
      <w:r w:rsidRPr="00926FE1">
        <w:rPr>
          <w:rFonts w:eastAsia="Lucida Sans Unicode"/>
          <w:kern w:val="1"/>
        </w:rPr>
        <w:t xml:space="preserve"> apmērā saskaņā ar 1., 2. un 3.pielikumu.</w:t>
      </w:r>
    </w:p>
    <w:p w14:paraId="72C660DD" w14:textId="77777777" w:rsidR="00E33C80" w:rsidRPr="00926FE1" w:rsidRDefault="00E33C80" w:rsidP="00E33C80">
      <w:pPr>
        <w:widowControl w:val="0"/>
        <w:suppressAutoHyphens/>
        <w:ind w:left="720" w:right="-766"/>
        <w:jc w:val="both"/>
        <w:rPr>
          <w:rFonts w:eastAsia="Lucida Sans Unicode"/>
          <w:kern w:val="1"/>
        </w:rPr>
      </w:pPr>
    </w:p>
    <w:p w14:paraId="3F7EE9A8"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 xml:space="preserve">Apstiprināt Dobeles novada pašvaldības pamatbudžeta līdzekļu atlikumu uz 2022.gada 1.janvāri 8 104 470 </w:t>
      </w:r>
      <w:proofErr w:type="spellStart"/>
      <w:r w:rsidRPr="00926FE1">
        <w:rPr>
          <w:rFonts w:eastAsia="Lucida Sans Unicode"/>
          <w:i/>
          <w:kern w:val="1"/>
        </w:rPr>
        <w:t>euro</w:t>
      </w:r>
      <w:proofErr w:type="spellEnd"/>
      <w:r w:rsidRPr="00926FE1">
        <w:rPr>
          <w:rFonts w:eastAsia="Lucida Sans Unicode"/>
          <w:kern w:val="1"/>
        </w:rPr>
        <w:t xml:space="preserve"> apmērā, un noteikt to uz 2023.gada 1.janvāri 500 000 </w:t>
      </w:r>
      <w:proofErr w:type="spellStart"/>
      <w:r w:rsidRPr="00926FE1">
        <w:rPr>
          <w:rFonts w:eastAsia="Lucida Sans Unicode"/>
          <w:i/>
          <w:kern w:val="1"/>
        </w:rPr>
        <w:t>euro</w:t>
      </w:r>
      <w:proofErr w:type="spellEnd"/>
      <w:r w:rsidRPr="00926FE1">
        <w:rPr>
          <w:rFonts w:eastAsia="Lucida Sans Unicode"/>
          <w:kern w:val="1"/>
        </w:rPr>
        <w:t xml:space="preserve"> apmērā.</w:t>
      </w:r>
    </w:p>
    <w:p w14:paraId="02D6B71D" w14:textId="77777777" w:rsidR="00E33C80" w:rsidRPr="00926FE1" w:rsidRDefault="00E33C80" w:rsidP="00E33C80">
      <w:pPr>
        <w:widowControl w:val="0"/>
        <w:suppressAutoHyphens/>
        <w:ind w:right="-766"/>
        <w:rPr>
          <w:rFonts w:eastAsia="Lucida Sans Unicode"/>
          <w:kern w:val="1"/>
        </w:rPr>
      </w:pPr>
    </w:p>
    <w:p w14:paraId="023B884A"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 xml:space="preserve">Apstiprināt Dobeles novada pašvaldības ziedojumu un dāvinājumu budžetu 2022.gadam </w:t>
      </w:r>
      <w:r w:rsidRPr="00926FE1">
        <w:rPr>
          <w:rFonts w:eastAsia="Lucida Sans Unicode"/>
          <w:strike/>
          <w:kern w:val="1"/>
        </w:rPr>
        <w:t xml:space="preserve"> </w:t>
      </w:r>
      <w:r w:rsidRPr="00926FE1">
        <w:rPr>
          <w:rFonts w:eastAsia="Lucida Sans Unicode"/>
          <w:kern w:val="1"/>
        </w:rPr>
        <w:t xml:space="preserve">izdevumos 12 626 </w:t>
      </w:r>
      <w:proofErr w:type="spellStart"/>
      <w:r w:rsidRPr="00926FE1">
        <w:rPr>
          <w:rFonts w:eastAsia="Lucida Sans Unicode"/>
          <w:i/>
          <w:kern w:val="1"/>
        </w:rPr>
        <w:t>euro</w:t>
      </w:r>
      <w:proofErr w:type="spellEnd"/>
      <w:r w:rsidRPr="00926FE1">
        <w:rPr>
          <w:rFonts w:eastAsia="Lucida Sans Unicode"/>
          <w:kern w:val="1"/>
        </w:rPr>
        <w:t xml:space="preserve"> apmērā un finansēšanas līdzekļus 12 626 </w:t>
      </w:r>
      <w:proofErr w:type="spellStart"/>
      <w:r w:rsidRPr="00926FE1">
        <w:rPr>
          <w:rFonts w:eastAsia="Lucida Sans Unicode"/>
          <w:i/>
          <w:iCs/>
          <w:kern w:val="1"/>
        </w:rPr>
        <w:t>euro</w:t>
      </w:r>
      <w:proofErr w:type="spellEnd"/>
      <w:r w:rsidRPr="00926FE1">
        <w:rPr>
          <w:rFonts w:eastAsia="Lucida Sans Unicode"/>
          <w:i/>
          <w:iCs/>
          <w:kern w:val="1"/>
        </w:rPr>
        <w:t xml:space="preserve"> </w:t>
      </w:r>
      <w:r w:rsidRPr="00926FE1">
        <w:rPr>
          <w:rFonts w:eastAsia="Lucida Sans Unicode"/>
          <w:kern w:val="1"/>
        </w:rPr>
        <w:t xml:space="preserve">apmērā saskaņā   ar 4.pielikumu.     Noteikt Dobeles novada pašvaldības ziedojumu budžeta līdzekļu atlikumu uz   2022.gada 1.janvāri 12 666 </w:t>
      </w:r>
      <w:proofErr w:type="spellStart"/>
      <w:r w:rsidRPr="00926FE1">
        <w:rPr>
          <w:rFonts w:eastAsia="Lucida Sans Unicode"/>
          <w:i/>
          <w:iCs/>
          <w:kern w:val="1"/>
        </w:rPr>
        <w:t>euro</w:t>
      </w:r>
      <w:proofErr w:type="spellEnd"/>
      <w:r w:rsidRPr="00926FE1">
        <w:rPr>
          <w:rFonts w:eastAsia="Lucida Sans Unicode"/>
          <w:kern w:val="1"/>
        </w:rPr>
        <w:t xml:space="preserve"> apmērā, un noteikt līdzekļu atlikumu uz 2023.gada 1.janvāri 40 </w:t>
      </w:r>
      <w:proofErr w:type="spellStart"/>
      <w:r w:rsidRPr="00926FE1">
        <w:rPr>
          <w:rFonts w:eastAsia="Lucida Sans Unicode"/>
          <w:i/>
          <w:iCs/>
          <w:kern w:val="1"/>
        </w:rPr>
        <w:t>euro</w:t>
      </w:r>
      <w:proofErr w:type="spellEnd"/>
      <w:r w:rsidRPr="00926FE1">
        <w:rPr>
          <w:rFonts w:eastAsia="Lucida Sans Unicode"/>
          <w:kern w:val="1"/>
        </w:rPr>
        <w:t xml:space="preserve"> apmērā. </w:t>
      </w:r>
    </w:p>
    <w:p w14:paraId="40E82D91" w14:textId="77777777" w:rsidR="00E33C80" w:rsidRPr="00926FE1" w:rsidRDefault="00E33C80" w:rsidP="00E33C80">
      <w:pPr>
        <w:ind w:left="720" w:right="-766"/>
        <w:jc w:val="both"/>
        <w:rPr>
          <w:rFonts w:eastAsia="Lucida Sans Unicode"/>
          <w:kern w:val="1"/>
        </w:rPr>
      </w:pPr>
    </w:p>
    <w:p w14:paraId="2628E45F"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 xml:space="preserve">Apstiprināt Dobeles novada pašvaldības pamatbudžeta  ieņēmumus no saņemtajiem, aizņēmumiem 2022.gadam 3 031 037 </w:t>
      </w:r>
      <w:proofErr w:type="spellStart"/>
      <w:r w:rsidRPr="00926FE1">
        <w:rPr>
          <w:rFonts w:eastAsia="Lucida Sans Unicode"/>
          <w:i/>
          <w:kern w:val="1"/>
        </w:rPr>
        <w:t>euro</w:t>
      </w:r>
      <w:proofErr w:type="spellEnd"/>
      <w:r w:rsidRPr="00926FE1">
        <w:rPr>
          <w:rFonts w:eastAsia="Lucida Sans Unicode"/>
          <w:kern w:val="1"/>
        </w:rPr>
        <w:t xml:space="preserve"> apmērā un aizņēmumu pamatsummu atmaksai paredzētos līdzekļus 2 259 313</w:t>
      </w:r>
      <w:r w:rsidRPr="00926FE1">
        <w:rPr>
          <w:rFonts w:eastAsia="Lucida Sans Unicode"/>
          <w:i/>
          <w:kern w:val="1"/>
        </w:rPr>
        <w:t xml:space="preserve"> </w:t>
      </w:r>
      <w:proofErr w:type="spellStart"/>
      <w:r w:rsidRPr="00926FE1">
        <w:rPr>
          <w:rFonts w:eastAsia="Lucida Sans Unicode"/>
          <w:i/>
          <w:kern w:val="1"/>
        </w:rPr>
        <w:t>euro</w:t>
      </w:r>
      <w:proofErr w:type="spellEnd"/>
      <w:r w:rsidRPr="00926FE1">
        <w:rPr>
          <w:rFonts w:eastAsia="Lucida Sans Unicode"/>
          <w:kern w:val="1"/>
        </w:rPr>
        <w:t xml:space="preserve"> apmērā.</w:t>
      </w:r>
    </w:p>
    <w:p w14:paraId="09CDD466" w14:textId="77777777" w:rsidR="00E33C80" w:rsidRPr="00926FE1" w:rsidRDefault="00E33C80" w:rsidP="00E33C80">
      <w:pPr>
        <w:widowControl w:val="0"/>
        <w:suppressAutoHyphens/>
        <w:ind w:right="-766"/>
        <w:jc w:val="both"/>
        <w:rPr>
          <w:rFonts w:eastAsia="Lucida Sans Unicode"/>
          <w:kern w:val="1"/>
        </w:rPr>
      </w:pPr>
    </w:p>
    <w:p w14:paraId="385A1643"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 xml:space="preserve">Noteikt ieguldījumus līdzdalībai komersantu pašu kapitālā:  </w:t>
      </w:r>
    </w:p>
    <w:p w14:paraId="7314CD92" w14:textId="77777777" w:rsidR="00E33C80" w:rsidRPr="00926FE1" w:rsidRDefault="00E33C80" w:rsidP="00E33C80">
      <w:pPr>
        <w:widowControl w:val="0"/>
        <w:suppressAutoHyphens/>
        <w:ind w:left="1080" w:right="-766"/>
        <w:jc w:val="both"/>
        <w:rPr>
          <w:rFonts w:eastAsia="Lucida Sans Unicode"/>
          <w:kern w:val="1"/>
        </w:rPr>
      </w:pPr>
      <w:r w:rsidRPr="00926FE1">
        <w:rPr>
          <w:rFonts w:eastAsia="Lucida Sans Unicode"/>
          <w:kern w:val="1"/>
        </w:rPr>
        <w:t>-  no Dobeles novada pašvaldības pamatbudžeta 94 000</w:t>
      </w:r>
      <w:r w:rsidRPr="00926FE1">
        <w:rPr>
          <w:rFonts w:eastAsia="Lucida Sans Unicode"/>
          <w:i/>
          <w:kern w:val="1"/>
        </w:rPr>
        <w:t xml:space="preserve"> </w:t>
      </w:r>
      <w:proofErr w:type="spellStart"/>
      <w:r w:rsidRPr="00926FE1">
        <w:rPr>
          <w:rFonts w:eastAsia="Lucida Sans Unicode"/>
          <w:i/>
          <w:kern w:val="1"/>
        </w:rPr>
        <w:t>euro</w:t>
      </w:r>
      <w:proofErr w:type="spellEnd"/>
      <w:r w:rsidRPr="00926FE1">
        <w:rPr>
          <w:rFonts w:eastAsia="Lucida Sans Unicode"/>
          <w:kern w:val="1"/>
        </w:rPr>
        <w:t xml:space="preserve"> apmērā:</w:t>
      </w:r>
    </w:p>
    <w:p w14:paraId="001F53F4" w14:textId="77777777" w:rsidR="00E33C80" w:rsidRPr="00926FE1" w:rsidRDefault="00E33C80" w:rsidP="00E33C80">
      <w:pPr>
        <w:widowControl w:val="0"/>
        <w:suppressAutoHyphens/>
        <w:ind w:right="-766"/>
        <w:jc w:val="both"/>
        <w:rPr>
          <w:rFonts w:eastAsia="Lucida Sans Unicode"/>
          <w:kern w:val="1"/>
        </w:rPr>
      </w:pPr>
      <w:r>
        <w:rPr>
          <w:rFonts w:eastAsia="Lucida Sans Unicode"/>
          <w:kern w:val="1"/>
        </w:rPr>
        <w:t xml:space="preserve">                  </w:t>
      </w:r>
      <w:r w:rsidRPr="00926FE1">
        <w:rPr>
          <w:rFonts w:eastAsia="Lucida Sans Unicode"/>
          <w:kern w:val="1"/>
        </w:rPr>
        <w:t xml:space="preserve">- SIA “Dobeles ūdens” 94 000 </w:t>
      </w:r>
      <w:proofErr w:type="spellStart"/>
      <w:r w:rsidRPr="00926FE1">
        <w:rPr>
          <w:rFonts w:eastAsia="Lucida Sans Unicode"/>
          <w:i/>
          <w:iCs/>
          <w:kern w:val="1"/>
        </w:rPr>
        <w:t>euro</w:t>
      </w:r>
      <w:proofErr w:type="spellEnd"/>
      <w:r w:rsidRPr="00926FE1">
        <w:rPr>
          <w:rFonts w:eastAsia="Lucida Sans Unicode"/>
          <w:i/>
          <w:iCs/>
          <w:kern w:val="1"/>
        </w:rPr>
        <w:t>.</w:t>
      </w:r>
    </w:p>
    <w:p w14:paraId="4CE45922" w14:textId="77777777" w:rsidR="00E33C80" w:rsidRPr="00926FE1" w:rsidRDefault="00E33C80" w:rsidP="00E33C80">
      <w:pPr>
        <w:widowControl w:val="0"/>
        <w:suppressAutoHyphens/>
        <w:ind w:right="-766"/>
        <w:jc w:val="both"/>
        <w:rPr>
          <w:rFonts w:eastAsia="Lucida Sans Unicode"/>
          <w:kern w:val="1"/>
        </w:rPr>
      </w:pPr>
    </w:p>
    <w:p w14:paraId="6F3C4E9B"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 xml:space="preserve">Noteikt no Dobeles novada pašvaldības 2022.gada pamatbudžeta neparedzētiem izdevumiem novirzāmo līdzekļu apjomu 220 000 </w:t>
      </w:r>
      <w:proofErr w:type="spellStart"/>
      <w:r w:rsidRPr="00926FE1">
        <w:rPr>
          <w:rFonts w:eastAsia="Lucida Sans Unicode"/>
          <w:i/>
          <w:kern w:val="1"/>
        </w:rPr>
        <w:t>euro</w:t>
      </w:r>
      <w:proofErr w:type="spellEnd"/>
      <w:r w:rsidRPr="00926FE1">
        <w:rPr>
          <w:rFonts w:eastAsia="Lucida Sans Unicode"/>
          <w:i/>
          <w:kern w:val="1"/>
        </w:rPr>
        <w:t xml:space="preserve"> </w:t>
      </w:r>
      <w:r w:rsidRPr="00926FE1">
        <w:rPr>
          <w:rFonts w:eastAsia="Lucida Sans Unicode"/>
          <w:kern w:val="1"/>
        </w:rPr>
        <w:t xml:space="preserve">apmērā. </w:t>
      </w:r>
    </w:p>
    <w:p w14:paraId="77A0960D" w14:textId="77777777" w:rsidR="00E33C80" w:rsidRPr="00926FE1" w:rsidRDefault="00E33C80" w:rsidP="00E33C80">
      <w:pPr>
        <w:widowControl w:val="0"/>
        <w:suppressAutoHyphens/>
        <w:ind w:left="720" w:right="-766"/>
        <w:rPr>
          <w:rFonts w:eastAsia="Lucida Sans Unicode"/>
          <w:kern w:val="1"/>
        </w:rPr>
      </w:pPr>
    </w:p>
    <w:p w14:paraId="66A979C4"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Apstiprināt Dobeles novada pašvaldības ilgtermiņa saistību apjomu saskaņā ar 5.pielikumu.</w:t>
      </w:r>
    </w:p>
    <w:p w14:paraId="0EB13696" w14:textId="77777777" w:rsidR="00E33C80" w:rsidRPr="00926FE1" w:rsidRDefault="00E33C80" w:rsidP="00E33C80">
      <w:pPr>
        <w:widowControl w:val="0"/>
        <w:suppressAutoHyphens/>
        <w:ind w:left="720" w:right="-766"/>
        <w:rPr>
          <w:rFonts w:eastAsia="Lucida Sans Unicode"/>
          <w:kern w:val="1"/>
        </w:rPr>
      </w:pPr>
    </w:p>
    <w:p w14:paraId="3F87DEED"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Apstiprināt autoceļa fonda līdzekļu plānu vidējam termiņam saskaņā ar 6.pielikumu.</w:t>
      </w:r>
    </w:p>
    <w:p w14:paraId="5A7FFA0B" w14:textId="77777777" w:rsidR="00E33C80" w:rsidRPr="00926FE1" w:rsidRDefault="00E33C80" w:rsidP="00E33C80">
      <w:pPr>
        <w:ind w:right="-766"/>
        <w:jc w:val="both"/>
        <w:rPr>
          <w:rFonts w:eastAsia="Lucida Sans Unicode"/>
          <w:kern w:val="1"/>
        </w:rPr>
      </w:pPr>
    </w:p>
    <w:p w14:paraId="7AA870ED"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 budžeta izdevumi tiktu veikti saskaņā ar noteiktajiem mērķiem, apstiprinātiem darbības plāniem un izdevumi nepārsniedz tāmē apstiprinātos plānotos budžeta izdevumus ekonomiskās klasifikācijas kodu pirmās zīmes ietvaros.</w:t>
      </w:r>
    </w:p>
    <w:p w14:paraId="2B013ABF" w14:textId="77777777" w:rsidR="00E33C80" w:rsidRPr="00926FE1" w:rsidRDefault="00E33C80" w:rsidP="00E33C80">
      <w:pPr>
        <w:widowControl w:val="0"/>
        <w:suppressAutoHyphens/>
        <w:ind w:left="720" w:right="-766"/>
        <w:rPr>
          <w:rFonts w:eastAsia="Lucida Sans Unicode"/>
          <w:kern w:val="1"/>
        </w:rPr>
      </w:pPr>
    </w:p>
    <w:p w14:paraId="69377498"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Noteikt, ka laika posmā starp Dobeles novada pašvaldības budžeta grozījumiem līdzekļus no programmas ”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14:paraId="0F80E8CD" w14:textId="77777777" w:rsidR="00E33C80" w:rsidRPr="00926FE1" w:rsidRDefault="00E33C80" w:rsidP="00E33C80">
      <w:pPr>
        <w:widowControl w:val="0"/>
        <w:suppressAutoHyphens/>
        <w:ind w:right="-766"/>
        <w:jc w:val="both"/>
        <w:rPr>
          <w:rFonts w:eastAsia="Lucida Sans Unicode"/>
          <w:kern w:val="1"/>
        </w:rPr>
      </w:pPr>
    </w:p>
    <w:p w14:paraId="5F6FC46E"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Noteikt ziedojumu un dāvinājumu budžetam apropriāciju, kas pieļauj tādus izdevumus, kuri nepārsniedz faktisko ieņēmumu un naudas līdzekļu atlikumu līmeni saimnieciskā gada sākumā.</w:t>
      </w:r>
    </w:p>
    <w:p w14:paraId="5DCFA67F" w14:textId="77777777" w:rsidR="00E33C80" w:rsidRPr="00926FE1" w:rsidRDefault="00E33C80" w:rsidP="00E33C80">
      <w:pPr>
        <w:widowControl w:val="0"/>
        <w:suppressAutoHyphens/>
        <w:ind w:right="-766"/>
        <w:jc w:val="both"/>
        <w:rPr>
          <w:rFonts w:eastAsia="Lucida Sans Unicode"/>
          <w:kern w:val="1"/>
        </w:rPr>
      </w:pPr>
    </w:p>
    <w:p w14:paraId="02333D9E" w14:textId="77777777" w:rsidR="00E33C80" w:rsidRPr="00926FE1" w:rsidRDefault="00E33C80" w:rsidP="00E33C80">
      <w:pPr>
        <w:widowControl w:val="0"/>
        <w:numPr>
          <w:ilvl w:val="0"/>
          <w:numId w:val="1"/>
        </w:numPr>
        <w:suppressAutoHyphens/>
        <w:ind w:right="-766"/>
        <w:jc w:val="both"/>
        <w:rPr>
          <w:rFonts w:eastAsia="Lucida Sans Unicode"/>
          <w:kern w:val="1"/>
        </w:rPr>
      </w:pPr>
      <w:r w:rsidRPr="00926FE1">
        <w:rPr>
          <w:rFonts w:eastAsia="Lucida Sans Unicode"/>
          <w:kern w:val="1"/>
        </w:rPr>
        <w:t xml:space="preserve">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2022.gada budžeta grozījumos, kurus pieņem Dobeles novada dome. </w:t>
      </w:r>
    </w:p>
    <w:p w14:paraId="02CF83F5" w14:textId="77777777" w:rsidR="00E33C80" w:rsidRPr="00926FE1" w:rsidRDefault="00E33C80" w:rsidP="00E33C80">
      <w:pPr>
        <w:widowControl w:val="0"/>
        <w:suppressAutoHyphens/>
        <w:ind w:right="-766"/>
        <w:jc w:val="both"/>
        <w:rPr>
          <w:rFonts w:eastAsia="Lucida Sans Unicode"/>
          <w:kern w:val="1"/>
        </w:rPr>
      </w:pPr>
    </w:p>
    <w:p w14:paraId="6E061243" w14:textId="77777777" w:rsidR="00E33C80" w:rsidRPr="00926FE1" w:rsidRDefault="00E33C80" w:rsidP="00E33C80">
      <w:pPr>
        <w:widowControl w:val="0"/>
        <w:suppressAutoHyphens/>
        <w:ind w:right="-766"/>
        <w:jc w:val="both"/>
        <w:rPr>
          <w:rFonts w:eastAsia="Lucida Sans Unicode"/>
          <w:kern w:val="1"/>
        </w:rPr>
      </w:pPr>
    </w:p>
    <w:p w14:paraId="79F79762" w14:textId="77777777" w:rsidR="00E33C80" w:rsidRPr="00926FE1" w:rsidRDefault="00E33C80" w:rsidP="00E33C80">
      <w:pPr>
        <w:widowControl w:val="0"/>
        <w:suppressAutoHyphens/>
        <w:ind w:right="-766"/>
        <w:jc w:val="both"/>
        <w:rPr>
          <w:rFonts w:eastAsia="Lucida Sans Unicode"/>
          <w:kern w:val="1"/>
        </w:rPr>
      </w:pPr>
    </w:p>
    <w:p w14:paraId="2A777753" w14:textId="77777777" w:rsidR="00E33C80" w:rsidRPr="00926FE1" w:rsidRDefault="00E33C80" w:rsidP="00E33C80">
      <w:pPr>
        <w:widowControl w:val="0"/>
        <w:suppressAutoHyphens/>
        <w:ind w:right="-766"/>
        <w:jc w:val="both"/>
        <w:rPr>
          <w:rFonts w:eastAsia="Lucida Sans Unicode"/>
          <w:kern w:val="1"/>
        </w:rPr>
      </w:pPr>
      <w:r w:rsidRPr="00926FE1">
        <w:rPr>
          <w:rFonts w:eastAsia="Lucida Sans Unicode"/>
          <w:kern w:val="1"/>
        </w:rPr>
        <w:t>Priekšsēdētājs</w:t>
      </w:r>
      <w:r w:rsidRPr="00926FE1">
        <w:rPr>
          <w:rFonts w:eastAsia="Lucida Sans Unicode"/>
          <w:kern w:val="1"/>
        </w:rPr>
        <w:tab/>
      </w:r>
      <w:r w:rsidRPr="00926FE1">
        <w:rPr>
          <w:rFonts w:eastAsia="Lucida Sans Unicode"/>
          <w:kern w:val="1"/>
        </w:rPr>
        <w:tab/>
      </w:r>
      <w:r w:rsidRPr="00926FE1">
        <w:rPr>
          <w:rFonts w:eastAsia="Lucida Sans Unicode"/>
          <w:kern w:val="1"/>
        </w:rPr>
        <w:tab/>
      </w:r>
      <w:r w:rsidRPr="00926FE1">
        <w:rPr>
          <w:rFonts w:eastAsia="Lucida Sans Unicode"/>
          <w:kern w:val="1"/>
        </w:rPr>
        <w:tab/>
      </w:r>
      <w:r w:rsidRPr="00926FE1">
        <w:rPr>
          <w:rFonts w:eastAsia="Lucida Sans Unicode"/>
          <w:kern w:val="1"/>
        </w:rPr>
        <w:tab/>
      </w:r>
      <w:r w:rsidRPr="00926FE1">
        <w:rPr>
          <w:rFonts w:eastAsia="Lucida Sans Unicode"/>
          <w:kern w:val="1"/>
        </w:rPr>
        <w:tab/>
      </w:r>
      <w:r w:rsidRPr="00926FE1">
        <w:rPr>
          <w:rFonts w:eastAsia="Lucida Sans Unicode"/>
          <w:kern w:val="1"/>
        </w:rPr>
        <w:tab/>
      </w:r>
      <w:r w:rsidRPr="00926FE1">
        <w:rPr>
          <w:rFonts w:eastAsia="Lucida Sans Unicode"/>
          <w:kern w:val="1"/>
        </w:rPr>
        <w:tab/>
      </w:r>
      <w:r w:rsidRPr="00926FE1">
        <w:rPr>
          <w:rFonts w:eastAsia="Lucida Sans Unicode"/>
          <w:kern w:val="1"/>
        </w:rPr>
        <w:tab/>
      </w:r>
      <w:proofErr w:type="spellStart"/>
      <w:r w:rsidRPr="00926FE1">
        <w:rPr>
          <w:rFonts w:eastAsia="Lucida Sans Unicode"/>
          <w:kern w:val="1"/>
        </w:rPr>
        <w:t>I.Gorskis</w:t>
      </w:r>
      <w:proofErr w:type="spellEnd"/>
    </w:p>
    <w:p w14:paraId="44297435" w14:textId="77777777" w:rsidR="00E33C80" w:rsidRPr="00926FE1" w:rsidRDefault="00E33C80" w:rsidP="00E33C80">
      <w:pPr>
        <w:widowControl w:val="0"/>
        <w:suppressAutoHyphens/>
        <w:ind w:right="-766"/>
        <w:jc w:val="both"/>
        <w:rPr>
          <w:rFonts w:eastAsia="Lucida Sans Unicode"/>
          <w:kern w:val="1"/>
        </w:rPr>
      </w:pPr>
    </w:p>
    <w:p w14:paraId="055BF2EB" w14:textId="77777777" w:rsidR="00E33C80" w:rsidRPr="00926FE1" w:rsidRDefault="00E33C80" w:rsidP="00E33C80">
      <w:pPr>
        <w:widowControl w:val="0"/>
        <w:suppressAutoHyphens/>
        <w:ind w:right="-766"/>
        <w:rPr>
          <w:rFonts w:eastAsia="Lucida Sans Unicode"/>
          <w:kern w:val="1"/>
        </w:rPr>
      </w:pPr>
    </w:p>
    <w:p w14:paraId="3382D6CC" w14:textId="77777777" w:rsidR="00E33C80" w:rsidRDefault="00E33C80" w:rsidP="00E33C80">
      <w:pPr>
        <w:ind w:right="-766"/>
      </w:pPr>
    </w:p>
    <w:p w14:paraId="6500B1A8" w14:textId="77777777" w:rsidR="00E642B7" w:rsidRDefault="00E642B7"/>
    <w:sectPr w:rsidR="00E642B7" w:rsidSect="00E84C62">
      <w:pgSz w:w="11906" w:h="16838"/>
      <w:pgMar w:top="1440" w:right="1800"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E828B8"/>
    <w:multiLevelType w:val="multilevel"/>
    <w:tmpl w:val="011E3ED8"/>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80"/>
    <w:rsid w:val="00E33C80"/>
    <w:rsid w:val="00E642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3FC0D"/>
  <w15:chartTrackingRefBased/>
  <w15:docId w15:val="{AE02FC1B-65FD-4C7E-BECE-5CCF0B6C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3C8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2361</Words>
  <Characters>1347</Characters>
  <Application>Microsoft Office Word</Application>
  <DocSecurity>0</DocSecurity>
  <Lines>11</Lines>
  <Paragraphs>7</Paragraphs>
  <ScaleCrop>false</ScaleCrop>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2022-01-25T06:54:00Z</dcterms:created>
  <dcterms:modified xsi:type="dcterms:W3CDTF">2022-01-25T06:55:00Z</dcterms:modified>
</cp:coreProperties>
</file>