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CA04C" w14:textId="77777777" w:rsidR="00113F12" w:rsidRDefault="00113F12" w:rsidP="00113F12">
      <w:pPr>
        <w:tabs>
          <w:tab w:val="left" w:pos="-24212"/>
        </w:tabs>
        <w:jc w:val="center"/>
        <w:rPr>
          <w:sz w:val="20"/>
          <w:szCs w:val="20"/>
        </w:rPr>
      </w:pPr>
      <w:r>
        <w:rPr>
          <w:noProof/>
          <w:sz w:val="20"/>
          <w:szCs w:val="20"/>
        </w:rPr>
        <w:drawing>
          <wp:inline distT="0" distB="0" distL="0" distR="0" wp14:anchorId="198EF0CE" wp14:editId="1BB8C5C3">
            <wp:extent cx="676275" cy="75247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EE39B5" w14:textId="77777777" w:rsidR="00113F12" w:rsidRDefault="00113F12" w:rsidP="00113F12">
      <w:pPr>
        <w:pStyle w:val="Header"/>
        <w:jc w:val="center"/>
        <w:rPr>
          <w:sz w:val="20"/>
        </w:rPr>
      </w:pPr>
      <w:r>
        <w:rPr>
          <w:sz w:val="20"/>
        </w:rPr>
        <w:t>LATVIJAS REPUBLIKA</w:t>
      </w:r>
    </w:p>
    <w:p w14:paraId="4728B423" w14:textId="77777777" w:rsidR="00113F12" w:rsidRDefault="00113F12" w:rsidP="00113F12">
      <w:pPr>
        <w:pStyle w:val="Header"/>
        <w:jc w:val="center"/>
        <w:rPr>
          <w:b/>
          <w:sz w:val="32"/>
          <w:szCs w:val="32"/>
        </w:rPr>
      </w:pPr>
      <w:r>
        <w:rPr>
          <w:b/>
          <w:sz w:val="32"/>
          <w:szCs w:val="32"/>
        </w:rPr>
        <w:t>DOBELES NOVADA DOME</w:t>
      </w:r>
    </w:p>
    <w:p w14:paraId="7F938551" w14:textId="77777777" w:rsidR="00113F12" w:rsidRDefault="00113F12" w:rsidP="00113F12">
      <w:pPr>
        <w:pStyle w:val="Header"/>
        <w:jc w:val="center"/>
        <w:rPr>
          <w:sz w:val="16"/>
          <w:szCs w:val="16"/>
        </w:rPr>
      </w:pPr>
      <w:r>
        <w:rPr>
          <w:sz w:val="16"/>
          <w:szCs w:val="16"/>
        </w:rPr>
        <w:t>Brīvības iela 17, Dobele, Dobeles novads, LV-3701</w:t>
      </w:r>
    </w:p>
    <w:p w14:paraId="596E7620" w14:textId="77777777" w:rsidR="00113F12" w:rsidRDefault="00113F12" w:rsidP="00113F12">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14:paraId="7DB693A5" w14:textId="77777777" w:rsidR="00113F12" w:rsidRDefault="00113F12" w:rsidP="00113F12">
      <w:pPr>
        <w:pStyle w:val="Default"/>
        <w:jc w:val="center"/>
        <w:rPr>
          <w:b/>
          <w:bCs/>
        </w:rPr>
      </w:pPr>
    </w:p>
    <w:p w14:paraId="604B21F7" w14:textId="77777777" w:rsidR="00113F12" w:rsidRDefault="00113F12" w:rsidP="00113F12">
      <w:pPr>
        <w:pStyle w:val="NoSpacing"/>
        <w:jc w:val="center"/>
        <w:rPr>
          <w:b/>
        </w:rPr>
      </w:pPr>
      <w:r>
        <w:rPr>
          <w:b/>
        </w:rPr>
        <w:t>LĒMUMS</w:t>
      </w:r>
    </w:p>
    <w:p w14:paraId="3D62F8D7" w14:textId="77777777" w:rsidR="00113F12" w:rsidRDefault="00113F12" w:rsidP="00113F12">
      <w:pPr>
        <w:pStyle w:val="NoSpacing"/>
        <w:jc w:val="center"/>
        <w:rPr>
          <w:b/>
        </w:rPr>
      </w:pPr>
      <w:r>
        <w:rPr>
          <w:b/>
        </w:rPr>
        <w:t>Dobelē</w:t>
      </w:r>
    </w:p>
    <w:p w14:paraId="18F13077" w14:textId="77777777" w:rsidR="00113F12" w:rsidRDefault="00113F12" w:rsidP="00113F12">
      <w:pPr>
        <w:tabs>
          <w:tab w:val="center" w:pos="4153"/>
          <w:tab w:val="left" w:pos="8080"/>
        </w:tabs>
        <w:ind w:left="113" w:right="-427"/>
        <w:rPr>
          <w:color w:val="000000"/>
        </w:rPr>
      </w:pPr>
      <w:r>
        <w:rPr>
          <w:b/>
          <w:lang w:eastAsia="x-none"/>
        </w:rPr>
        <w:t>2022. gada 30. jūnijā</w:t>
      </w:r>
      <w:r>
        <w:rPr>
          <w:b/>
          <w:lang w:eastAsia="x-none"/>
        </w:rPr>
        <w:tab/>
        <w:t xml:space="preserve">                                                                                             </w:t>
      </w:r>
      <w:r>
        <w:rPr>
          <w:b/>
          <w:color w:val="000000"/>
        </w:rPr>
        <w:t>Nr.278/11</w:t>
      </w:r>
    </w:p>
    <w:p w14:paraId="77DD0F55" w14:textId="77777777" w:rsidR="00113F12" w:rsidRDefault="00113F12" w:rsidP="00113F12">
      <w:pPr>
        <w:jc w:val="center"/>
        <w:rPr>
          <w:color w:val="000000"/>
        </w:rPr>
      </w:pPr>
      <w:r>
        <w:rPr>
          <w:color w:val="000000"/>
        </w:rPr>
        <w:t xml:space="preserve">                                                                                                                    (prot.Nr.11, 7.§)</w:t>
      </w:r>
    </w:p>
    <w:p w14:paraId="76A2225E" w14:textId="77777777" w:rsidR="00113F12" w:rsidRDefault="00113F12" w:rsidP="00113F12">
      <w:pPr>
        <w:pStyle w:val="Header"/>
        <w:tabs>
          <w:tab w:val="right" w:pos="9498"/>
        </w:tabs>
        <w:rPr>
          <w:bCs/>
        </w:rPr>
      </w:pPr>
    </w:p>
    <w:p w14:paraId="450D5EF8" w14:textId="77777777" w:rsidR="00113F12" w:rsidRDefault="00113F12" w:rsidP="00113F12">
      <w:pPr>
        <w:shd w:val="clear" w:color="auto" w:fill="FFFFFF"/>
        <w:jc w:val="center"/>
        <w:rPr>
          <w:b/>
          <w:color w:val="000000"/>
          <w:u w:val="single"/>
        </w:rPr>
      </w:pPr>
      <w:r>
        <w:rPr>
          <w:b/>
          <w:bCs/>
          <w:color w:val="000000"/>
          <w:u w:val="single"/>
        </w:rPr>
        <w:t xml:space="preserve">Par </w:t>
      </w:r>
      <w:r>
        <w:rPr>
          <w:b/>
          <w:color w:val="000000"/>
          <w:u w:val="single"/>
        </w:rPr>
        <w:t>Dobeles novada</w:t>
      </w:r>
      <w:r>
        <w:rPr>
          <w:b/>
          <w:color w:val="000000"/>
          <w:spacing w:val="-3"/>
          <w:u w:val="single"/>
        </w:rPr>
        <w:t xml:space="preserve"> </w:t>
      </w:r>
      <w:r>
        <w:rPr>
          <w:b/>
          <w:color w:val="000000"/>
          <w:u w:val="single"/>
        </w:rPr>
        <w:t>domes saistošo noteikumu Nr.25  ’’Grozījumi Dobeles novada domes saistošajos noteikumos Nr.9 ’’Par Dobeles novada pašvaldības palīdzību dzīvokļa jautājumu risināšanā”” apstiprināšanu</w:t>
      </w:r>
    </w:p>
    <w:p w14:paraId="2D011C72" w14:textId="77777777" w:rsidR="00113F12" w:rsidRDefault="00113F12" w:rsidP="00113F12">
      <w:pPr>
        <w:tabs>
          <w:tab w:val="right" w:pos="9498"/>
        </w:tabs>
        <w:ind w:right="142"/>
        <w:jc w:val="center"/>
        <w:rPr>
          <w:b/>
          <w:bCs/>
          <w:color w:val="000000"/>
        </w:rPr>
      </w:pPr>
    </w:p>
    <w:p w14:paraId="1EAD1EC7" w14:textId="77777777" w:rsidR="00113F12" w:rsidRDefault="00113F12" w:rsidP="00113F12">
      <w:pPr>
        <w:tabs>
          <w:tab w:val="left" w:pos="8789"/>
          <w:tab w:val="right" w:pos="9498"/>
        </w:tabs>
        <w:ind w:right="281" w:firstLine="720"/>
        <w:jc w:val="both"/>
        <w:rPr>
          <w:color w:val="000000"/>
        </w:rPr>
      </w:pPr>
      <w:r>
        <w:rPr>
          <w:color w:val="000000"/>
        </w:rPr>
        <w:t xml:space="preserve">Pamatojoties uz likuma „Par pašvaldībām” 21.panta pirmās daļas 16.punktu, atklāti balsojot: </w:t>
      </w:r>
      <w:bookmarkStart w:id="0" w:name="_Hlk107934059"/>
      <w:r>
        <w:t xml:space="preserve">PAR – 9 (Ģirts </w:t>
      </w:r>
      <w:proofErr w:type="spellStart"/>
      <w:r>
        <w:t>Ante</w:t>
      </w:r>
      <w:proofErr w:type="spellEnd"/>
      <w:r>
        <w:t xml:space="preserve">, </w:t>
      </w:r>
      <w:r>
        <w:rPr>
          <w:bCs/>
          <w:lang w:eastAsia="et-EE"/>
        </w:rPr>
        <w:t xml:space="preserve">Sarmīte </w:t>
      </w:r>
      <w:proofErr w:type="spellStart"/>
      <w:r>
        <w:rPr>
          <w:bCs/>
          <w:lang w:eastAsia="et-EE"/>
        </w:rPr>
        <w:t>Dude</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Sanita </w:t>
      </w:r>
      <w:proofErr w:type="spellStart"/>
      <w:r>
        <w:rPr>
          <w:bCs/>
          <w:lang w:eastAsia="et-EE"/>
        </w:rPr>
        <w:t>Olševska</w:t>
      </w:r>
      <w:proofErr w:type="spellEnd"/>
      <w:r>
        <w:rPr>
          <w:bCs/>
          <w:lang w:eastAsia="et-EE"/>
        </w:rPr>
        <w:t xml:space="preserve">, Dace Reinika, Guntis Safranovičs, Andrejs Spridzāns), </w:t>
      </w:r>
      <w:r>
        <w:rPr>
          <w:bCs/>
        </w:rPr>
        <w:t>PRET – nav, ATTURAS – 6 (</w:t>
      </w:r>
      <w:r>
        <w:rPr>
          <w:bCs/>
          <w:lang w:eastAsia="et-EE"/>
        </w:rPr>
        <w:t xml:space="preserve">Kristīne Briede, Andris Podvinskis,  Ainārs </w:t>
      </w:r>
      <w:proofErr w:type="spellStart"/>
      <w:r>
        <w:rPr>
          <w:bCs/>
          <w:lang w:eastAsia="et-EE"/>
        </w:rPr>
        <w:t>Meiers</w:t>
      </w:r>
      <w:proofErr w:type="spellEnd"/>
      <w:r>
        <w:rPr>
          <w:bCs/>
          <w:lang w:eastAsia="et-EE"/>
        </w:rPr>
        <w:t>,</w:t>
      </w:r>
      <w:r w:rsidRPr="00BA6E5B">
        <w:rPr>
          <w:bCs/>
          <w:lang w:eastAsia="et-EE"/>
        </w:rPr>
        <w:t xml:space="preserve"> </w:t>
      </w:r>
      <w:r>
        <w:rPr>
          <w:bCs/>
          <w:lang w:eastAsia="et-EE"/>
        </w:rPr>
        <w:t xml:space="preserve">Edgars </w:t>
      </w:r>
      <w:proofErr w:type="spellStart"/>
      <w:r>
        <w:rPr>
          <w:bCs/>
          <w:lang w:eastAsia="et-EE"/>
        </w:rPr>
        <w:t>Gaigalis</w:t>
      </w:r>
      <w:proofErr w:type="spellEnd"/>
      <w:r>
        <w:rPr>
          <w:bCs/>
          <w:lang w:eastAsia="et-EE"/>
        </w:rPr>
        <w:t>,</w:t>
      </w:r>
      <w:r w:rsidRPr="00521E1C">
        <w:rPr>
          <w:bCs/>
          <w:lang w:eastAsia="et-EE"/>
        </w:rPr>
        <w:t xml:space="preserve"> </w:t>
      </w:r>
      <w:r>
        <w:rPr>
          <w:bCs/>
          <w:lang w:eastAsia="et-EE"/>
        </w:rPr>
        <w:t xml:space="preserve">Viesturs </w:t>
      </w:r>
      <w:proofErr w:type="spellStart"/>
      <w:r>
        <w:rPr>
          <w:bCs/>
          <w:lang w:eastAsia="et-EE"/>
        </w:rPr>
        <w:t>Reinfelds</w:t>
      </w:r>
      <w:proofErr w:type="spellEnd"/>
      <w:r>
        <w:rPr>
          <w:bCs/>
          <w:lang w:eastAsia="et-EE"/>
        </w:rPr>
        <w:t xml:space="preserve">, Māris Feldmanis), </w:t>
      </w:r>
      <w:bookmarkEnd w:id="0"/>
      <w:r>
        <w:rPr>
          <w:color w:val="000000"/>
        </w:rPr>
        <w:t>novada dome NOLEMJ:</w:t>
      </w:r>
    </w:p>
    <w:p w14:paraId="72827834" w14:textId="77777777" w:rsidR="00113F12" w:rsidRDefault="00113F12" w:rsidP="00113F12">
      <w:pPr>
        <w:tabs>
          <w:tab w:val="right" w:pos="9498"/>
        </w:tabs>
        <w:ind w:right="281"/>
        <w:jc w:val="both"/>
      </w:pPr>
    </w:p>
    <w:p w14:paraId="124A60C6" w14:textId="77777777" w:rsidR="00113F12" w:rsidRDefault="00113F12" w:rsidP="00113F12">
      <w:pPr>
        <w:numPr>
          <w:ilvl w:val="0"/>
          <w:numId w:val="1"/>
        </w:numPr>
        <w:tabs>
          <w:tab w:val="left" w:pos="993"/>
          <w:tab w:val="right" w:pos="9498"/>
        </w:tabs>
        <w:ind w:left="0" w:right="281" w:firstLine="709"/>
        <w:jc w:val="both"/>
        <w:rPr>
          <w:color w:val="000000"/>
        </w:rPr>
      </w:pPr>
      <w:r>
        <w:rPr>
          <w:color w:val="000000"/>
        </w:rPr>
        <w:t>Apstiprināt Dobeles novada</w:t>
      </w:r>
      <w:r>
        <w:rPr>
          <w:color w:val="000000"/>
          <w:spacing w:val="-3"/>
        </w:rPr>
        <w:t xml:space="preserve"> </w:t>
      </w:r>
      <w:r>
        <w:rPr>
          <w:color w:val="000000"/>
        </w:rPr>
        <w:t>domes saistošos noteikumus Nr.25 ’’Grozījumi Dobeles novada domes saistošajos noteikumos Nr.9 ’’Par Dobeles novada pašvaldības palīdzību dzīvokļa jautājumu risināšanā”” (turpmāk – saistošie noteikumi) (pielikumā).</w:t>
      </w:r>
    </w:p>
    <w:p w14:paraId="4A6F4566" w14:textId="77777777" w:rsidR="00113F12" w:rsidRDefault="00113F12" w:rsidP="00113F12">
      <w:pPr>
        <w:numPr>
          <w:ilvl w:val="0"/>
          <w:numId w:val="1"/>
        </w:numPr>
        <w:tabs>
          <w:tab w:val="left" w:pos="993"/>
          <w:tab w:val="right" w:pos="9498"/>
        </w:tabs>
        <w:ind w:left="0" w:right="281" w:firstLine="709"/>
        <w:jc w:val="both"/>
        <w:rPr>
          <w:color w:val="000000"/>
        </w:rPr>
      </w:pPr>
      <w:r>
        <w:rPr>
          <w:color w:val="000000"/>
        </w:rPr>
        <w:t>Nosūtīt saistošos noteikumus un to paskaidrojuma rakstu triju darba dienu laikā pēc to parakstīšanas Vides aizsardzības un reģionālās attīstības ministrijai saskaņošanai.</w:t>
      </w:r>
    </w:p>
    <w:p w14:paraId="29C6401C" w14:textId="77777777" w:rsidR="00113F12" w:rsidRDefault="00113F12" w:rsidP="00113F12">
      <w:pPr>
        <w:numPr>
          <w:ilvl w:val="0"/>
          <w:numId w:val="1"/>
        </w:numPr>
        <w:tabs>
          <w:tab w:val="left" w:pos="993"/>
          <w:tab w:val="right" w:pos="9498"/>
        </w:tabs>
        <w:ind w:left="0" w:right="281" w:firstLine="709"/>
        <w:jc w:val="both"/>
        <w:rPr>
          <w:color w:val="000000"/>
        </w:rPr>
      </w:pPr>
      <w:r>
        <w:rPr>
          <w:color w:val="000000"/>
        </w:rPr>
        <w:t>Uzdot atbildīgajām administrācijas amatpersonām nodrošināt saistošo noteikumu nosūtīšanu, publicēšanu un pieejamību, un iedzīvotāju informēšanu.</w:t>
      </w:r>
    </w:p>
    <w:p w14:paraId="359634C9" w14:textId="77777777" w:rsidR="00113F12" w:rsidRDefault="00113F12" w:rsidP="00113F12">
      <w:pPr>
        <w:rPr>
          <w:color w:val="000000"/>
        </w:rPr>
      </w:pPr>
    </w:p>
    <w:p w14:paraId="5E73C8DA" w14:textId="77777777" w:rsidR="00113F12" w:rsidRDefault="00113F12" w:rsidP="00113F12">
      <w:pPr>
        <w:rPr>
          <w:color w:val="000000"/>
        </w:rPr>
      </w:pPr>
    </w:p>
    <w:p w14:paraId="1AED3820" w14:textId="2F864B5C" w:rsidR="002B106F" w:rsidRDefault="00113F12" w:rsidP="00113F12">
      <w:pPr>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I.Gorskis</w:t>
      </w:r>
      <w:proofErr w:type="spellEnd"/>
    </w:p>
    <w:p w14:paraId="4E05D719" w14:textId="77777777" w:rsidR="002B106F" w:rsidRDefault="002B106F">
      <w:pPr>
        <w:spacing w:after="160" w:line="259" w:lineRule="auto"/>
        <w:rPr>
          <w:color w:val="000000"/>
        </w:rPr>
      </w:pPr>
      <w:r>
        <w:rPr>
          <w:color w:val="000000"/>
        </w:rPr>
        <w:br w:type="page"/>
      </w:r>
    </w:p>
    <w:p w14:paraId="0B16BA73" w14:textId="77777777" w:rsidR="002B106F" w:rsidRDefault="002B106F" w:rsidP="002B106F">
      <w:pPr>
        <w:tabs>
          <w:tab w:val="left" w:pos="993"/>
          <w:tab w:val="right" w:pos="9498"/>
        </w:tabs>
        <w:ind w:right="-1"/>
        <w:jc w:val="right"/>
        <w:rPr>
          <w:color w:val="000000"/>
        </w:rPr>
      </w:pPr>
      <w:r>
        <w:rPr>
          <w:color w:val="000000"/>
        </w:rPr>
        <w:lastRenderedPageBreak/>
        <w:t>Pielikums</w:t>
      </w:r>
    </w:p>
    <w:p w14:paraId="01FB72B9" w14:textId="77777777" w:rsidR="002B106F" w:rsidRDefault="002B106F" w:rsidP="002B106F">
      <w:pPr>
        <w:tabs>
          <w:tab w:val="left" w:pos="-24212"/>
        </w:tabs>
        <w:ind w:right="-766"/>
        <w:jc w:val="center"/>
        <w:rPr>
          <w:color w:val="000000"/>
          <w:sz w:val="20"/>
          <w:szCs w:val="20"/>
        </w:rPr>
      </w:pPr>
      <w:r>
        <w:rPr>
          <w:noProof/>
        </w:rPr>
        <w:drawing>
          <wp:inline distT="0" distB="0" distL="0" distR="0" wp14:anchorId="4419496E" wp14:editId="1922D7F5">
            <wp:extent cx="676275" cy="752475"/>
            <wp:effectExtent l="0" t="0" r="0" b="0"/>
            <wp:docPr id="7"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1"/>
                    <pic:cNvPicPr>
                      <a:picLocks noChangeAspect="1" noChangeArrowheads="1"/>
                    </pic:cNvPicPr>
                  </pic:nvPicPr>
                  <pic:blipFill>
                    <a:blip r:embed="rId6"/>
                    <a:stretch>
                      <a:fillRect/>
                    </a:stretch>
                  </pic:blipFill>
                  <pic:spPr bwMode="auto">
                    <a:xfrm>
                      <a:off x="0" y="0"/>
                      <a:ext cx="676275" cy="752475"/>
                    </a:xfrm>
                    <a:prstGeom prst="rect">
                      <a:avLst/>
                    </a:prstGeom>
                  </pic:spPr>
                </pic:pic>
              </a:graphicData>
            </a:graphic>
          </wp:inline>
        </w:drawing>
      </w:r>
    </w:p>
    <w:p w14:paraId="266CC560" w14:textId="77777777" w:rsidR="002B106F" w:rsidRDefault="002B106F" w:rsidP="002B106F">
      <w:pPr>
        <w:pStyle w:val="Header"/>
        <w:ind w:right="-766"/>
        <w:jc w:val="center"/>
        <w:rPr>
          <w:color w:val="000000"/>
          <w:sz w:val="20"/>
        </w:rPr>
      </w:pPr>
      <w:r>
        <w:rPr>
          <w:color w:val="000000"/>
          <w:sz w:val="20"/>
        </w:rPr>
        <w:t>LATVIJAS REPUBLIKA</w:t>
      </w:r>
    </w:p>
    <w:p w14:paraId="35DCC720" w14:textId="77777777" w:rsidR="002B106F" w:rsidRDefault="002B106F" w:rsidP="002B106F">
      <w:pPr>
        <w:pStyle w:val="Header"/>
        <w:ind w:right="-766"/>
        <w:jc w:val="center"/>
        <w:rPr>
          <w:b/>
          <w:color w:val="000000"/>
          <w:sz w:val="32"/>
          <w:szCs w:val="32"/>
        </w:rPr>
      </w:pPr>
      <w:r>
        <w:rPr>
          <w:b/>
          <w:color w:val="000000"/>
          <w:sz w:val="32"/>
          <w:szCs w:val="32"/>
        </w:rPr>
        <w:t>DOBELES NOVADA DOME</w:t>
      </w:r>
    </w:p>
    <w:p w14:paraId="71CFD989" w14:textId="77777777" w:rsidR="002B106F" w:rsidRDefault="002B106F" w:rsidP="002B106F">
      <w:pPr>
        <w:pStyle w:val="Header"/>
        <w:ind w:right="-766"/>
        <w:jc w:val="center"/>
        <w:rPr>
          <w:color w:val="000000"/>
          <w:sz w:val="16"/>
          <w:szCs w:val="16"/>
        </w:rPr>
      </w:pPr>
      <w:r>
        <w:rPr>
          <w:color w:val="000000"/>
          <w:sz w:val="16"/>
          <w:szCs w:val="16"/>
        </w:rPr>
        <w:t>Brīvības iela 17, Dobele, Dobeles novads, LV-3701</w:t>
      </w:r>
    </w:p>
    <w:p w14:paraId="4DD93E7A" w14:textId="77777777" w:rsidR="002B106F" w:rsidRDefault="002B106F" w:rsidP="002B106F">
      <w:pPr>
        <w:pStyle w:val="Header"/>
        <w:pBdr>
          <w:bottom w:val="double" w:sz="6" w:space="1" w:color="000000"/>
        </w:pBdr>
        <w:ind w:right="-766"/>
        <w:jc w:val="center"/>
      </w:pPr>
      <w:r>
        <w:rPr>
          <w:color w:val="000000"/>
          <w:sz w:val="16"/>
          <w:szCs w:val="16"/>
        </w:rPr>
        <w:t xml:space="preserve">Tālr. 63707269, 63700137, 63720940, e-pasts </w:t>
      </w:r>
      <w:hyperlink r:id="rId8">
        <w:r>
          <w:rPr>
            <w:rStyle w:val="InternetLink"/>
            <w:rFonts w:eastAsia="Calibri"/>
            <w:color w:val="000000"/>
            <w:sz w:val="16"/>
            <w:szCs w:val="16"/>
          </w:rPr>
          <w:t>dome@dobele.lv</w:t>
        </w:r>
      </w:hyperlink>
    </w:p>
    <w:p w14:paraId="223EA2C4" w14:textId="77777777" w:rsidR="002B106F" w:rsidRDefault="002B106F" w:rsidP="002B106F">
      <w:pPr>
        <w:pStyle w:val="Default"/>
        <w:ind w:right="-766"/>
        <w:jc w:val="center"/>
        <w:rPr>
          <w:b/>
          <w:bCs/>
        </w:rPr>
      </w:pPr>
    </w:p>
    <w:p w14:paraId="57F707E0" w14:textId="77777777" w:rsidR="002B106F" w:rsidRDefault="002B106F" w:rsidP="002B106F">
      <w:pPr>
        <w:pStyle w:val="Default"/>
        <w:ind w:right="139"/>
        <w:jc w:val="right"/>
        <w:rPr>
          <w:color w:val="auto"/>
        </w:rPr>
      </w:pPr>
      <w:r>
        <w:rPr>
          <w:color w:val="auto"/>
        </w:rPr>
        <w:t>APSTIPRINĀTI</w:t>
      </w:r>
    </w:p>
    <w:p w14:paraId="3AF611F0" w14:textId="77777777" w:rsidR="002B106F" w:rsidRDefault="002B106F" w:rsidP="002B106F">
      <w:pPr>
        <w:pStyle w:val="Default"/>
        <w:ind w:right="139"/>
        <w:jc w:val="right"/>
      </w:pPr>
      <w:r>
        <w:t>ar Dobeles novada domes</w:t>
      </w:r>
    </w:p>
    <w:p w14:paraId="0D1AFDCE" w14:textId="77777777" w:rsidR="002B106F" w:rsidRDefault="002B106F" w:rsidP="002B106F">
      <w:pPr>
        <w:pStyle w:val="Default"/>
        <w:ind w:right="139"/>
        <w:jc w:val="right"/>
      </w:pPr>
      <w:r>
        <w:t>2022. gada 30. jūnija lēmumu Nr.278/11</w:t>
      </w:r>
    </w:p>
    <w:p w14:paraId="5F87849A" w14:textId="77777777" w:rsidR="002B106F" w:rsidRDefault="002B106F" w:rsidP="002B106F">
      <w:pPr>
        <w:pStyle w:val="Default"/>
        <w:ind w:right="139"/>
        <w:jc w:val="right"/>
      </w:pPr>
      <w:r>
        <w:t>(protokols Nr.11)</w:t>
      </w:r>
    </w:p>
    <w:p w14:paraId="6CF6EDB2" w14:textId="77777777" w:rsidR="002B106F" w:rsidRDefault="002B106F" w:rsidP="002B106F">
      <w:pPr>
        <w:pStyle w:val="NoSpacing"/>
        <w:ind w:right="139"/>
        <w:jc w:val="center"/>
        <w:rPr>
          <w:b/>
          <w:color w:val="000000"/>
        </w:rPr>
      </w:pPr>
    </w:p>
    <w:p w14:paraId="5809B921" w14:textId="77777777" w:rsidR="002B106F" w:rsidRDefault="002B106F" w:rsidP="002B106F">
      <w:pPr>
        <w:pStyle w:val="NoSpacing"/>
        <w:ind w:right="139"/>
        <w:jc w:val="both"/>
        <w:rPr>
          <w:b/>
          <w:color w:val="000000"/>
        </w:rPr>
      </w:pPr>
    </w:p>
    <w:p w14:paraId="080FFD62" w14:textId="77777777" w:rsidR="002B106F" w:rsidRDefault="002B106F" w:rsidP="002B106F">
      <w:pPr>
        <w:pStyle w:val="NoSpacing"/>
        <w:ind w:right="139"/>
        <w:jc w:val="both"/>
        <w:rPr>
          <w:b/>
          <w:color w:val="000000"/>
        </w:rPr>
      </w:pPr>
      <w:r>
        <w:rPr>
          <w:b/>
          <w:color w:val="000000"/>
        </w:rPr>
        <w:t>2022. gada 30. jūnijā</w:t>
      </w:r>
      <w:r>
        <w:rPr>
          <w:b/>
          <w:color w:val="000000"/>
        </w:rPr>
        <w:tab/>
      </w:r>
      <w:r>
        <w:rPr>
          <w:b/>
          <w:color w:val="000000"/>
        </w:rPr>
        <w:tab/>
      </w:r>
      <w:r>
        <w:rPr>
          <w:b/>
          <w:color w:val="000000"/>
        </w:rPr>
        <w:tab/>
      </w:r>
      <w:r>
        <w:rPr>
          <w:b/>
          <w:color w:val="000000"/>
        </w:rPr>
        <w:tab/>
      </w:r>
      <w:r>
        <w:rPr>
          <w:b/>
          <w:color w:val="000000"/>
        </w:rPr>
        <w:tab/>
        <w:t>Saistošie noteikumi Nr.25</w:t>
      </w:r>
    </w:p>
    <w:p w14:paraId="68785CA2" w14:textId="77777777" w:rsidR="002B106F" w:rsidRDefault="002B106F" w:rsidP="002B106F">
      <w:pPr>
        <w:tabs>
          <w:tab w:val="left" w:pos="6946"/>
        </w:tabs>
        <w:ind w:right="139"/>
        <w:jc w:val="both"/>
        <w:rPr>
          <w:color w:val="000000"/>
        </w:rPr>
      </w:pPr>
    </w:p>
    <w:p w14:paraId="6C86B05B" w14:textId="77777777" w:rsidR="002B106F" w:rsidRPr="00C876BB" w:rsidRDefault="002B106F" w:rsidP="002B106F">
      <w:pPr>
        <w:pStyle w:val="BodyText"/>
        <w:spacing w:before="9"/>
        <w:ind w:right="139"/>
        <w:jc w:val="center"/>
        <w:rPr>
          <w:b/>
          <w:color w:val="000000"/>
        </w:rPr>
      </w:pPr>
      <w:r w:rsidRPr="00C876BB">
        <w:rPr>
          <w:rFonts w:eastAsia="Calibri"/>
          <w:b/>
          <w:color w:val="000000"/>
          <w:lang w:eastAsia="en-US"/>
        </w:rPr>
        <w:t xml:space="preserve">Grozījumi Dobeles novada domes saistošajos noteikumos Nr.9 </w:t>
      </w:r>
      <w:r>
        <w:rPr>
          <w:rFonts w:eastAsia="Calibri"/>
          <w:b/>
          <w:color w:val="000000"/>
          <w:lang w:eastAsia="en-US"/>
        </w:rPr>
        <w:t>’’</w:t>
      </w:r>
      <w:r w:rsidRPr="00C876BB">
        <w:rPr>
          <w:rFonts w:eastAsia="Calibri"/>
          <w:b/>
          <w:color w:val="000000"/>
          <w:lang w:eastAsia="en-US"/>
        </w:rPr>
        <w:t>Par Dobeles novada pašvaldības palīdzību dzīvokļa jautājumu risināšanā”</w:t>
      </w:r>
      <w:proofErr w:type="gramStart"/>
      <w:r w:rsidRPr="00C876BB">
        <w:rPr>
          <w:color w:val="000000"/>
        </w:rPr>
        <w:t xml:space="preserve"> </w:t>
      </w:r>
      <w:r w:rsidRPr="00C876BB">
        <w:rPr>
          <w:rFonts w:eastAsia="Calibri"/>
          <w:b/>
          <w:color w:val="000000"/>
          <w:lang w:eastAsia="en-US"/>
        </w:rPr>
        <w:t xml:space="preserve"> </w:t>
      </w:r>
      <w:proofErr w:type="gramEnd"/>
    </w:p>
    <w:p w14:paraId="0628766B" w14:textId="77777777" w:rsidR="002B106F" w:rsidRDefault="002B106F" w:rsidP="002B106F">
      <w:pPr>
        <w:pStyle w:val="Default"/>
        <w:ind w:right="139"/>
        <w:jc w:val="right"/>
        <w:rPr>
          <w:i/>
          <w:iCs/>
          <w:color w:val="414142"/>
          <w:sz w:val="20"/>
          <w:szCs w:val="20"/>
        </w:rPr>
      </w:pPr>
    </w:p>
    <w:p w14:paraId="595394F3" w14:textId="77777777" w:rsidR="002B106F" w:rsidRPr="00334588" w:rsidRDefault="002B106F" w:rsidP="002B106F">
      <w:pPr>
        <w:pStyle w:val="Default"/>
        <w:ind w:right="139"/>
        <w:jc w:val="right"/>
        <w:rPr>
          <w:color w:val="auto"/>
        </w:rPr>
      </w:pPr>
      <w:r w:rsidRPr="00334588">
        <w:rPr>
          <w:color w:val="auto"/>
        </w:rPr>
        <w:t>Izdoti saskaņā ar likuma</w:t>
      </w:r>
      <w:r w:rsidRPr="00334588">
        <w:rPr>
          <w:color w:val="auto"/>
        </w:rPr>
        <w:br/>
        <w:t>"</w:t>
      </w:r>
      <w:r w:rsidRPr="00334588">
        <w:rPr>
          <w:rStyle w:val="ListLabel3"/>
          <w:rFonts w:eastAsia="Calibri"/>
          <w:color w:val="auto"/>
        </w:rPr>
        <w:t>Par palīdzību dzīvokļa jautājumu risināšanā</w:t>
      </w:r>
      <w:r w:rsidRPr="00334588">
        <w:rPr>
          <w:color w:val="auto"/>
        </w:rPr>
        <w:t>"</w:t>
      </w:r>
      <w:r w:rsidRPr="00334588">
        <w:rPr>
          <w:color w:val="auto"/>
        </w:rPr>
        <w:br/>
      </w:r>
      <w:r w:rsidRPr="00334588">
        <w:rPr>
          <w:rStyle w:val="ListLabel3"/>
          <w:rFonts w:eastAsia="Calibri"/>
          <w:color w:val="auto"/>
        </w:rPr>
        <w:t>5. pantu</w:t>
      </w:r>
      <w:r w:rsidRPr="00334588">
        <w:rPr>
          <w:color w:val="auto"/>
        </w:rPr>
        <w:t>, </w:t>
      </w:r>
      <w:r w:rsidRPr="00334588">
        <w:rPr>
          <w:rStyle w:val="ListLabel3"/>
          <w:rFonts w:eastAsia="Calibri"/>
          <w:color w:val="auto"/>
        </w:rPr>
        <w:t>6. panta</w:t>
      </w:r>
      <w:r w:rsidRPr="00334588">
        <w:rPr>
          <w:color w:val="auto"/>
        </w:rPr>
        <w:t> otro daļu, </w:t>
      </w:r>
      <w:r w:rsidRPr="00334588">
        <w:rPr>
          <w:rStyle w:val="ListLabel3"/>
          <w:rFonts w:eastAsia="Calibri"/>
          <w:color w:val="auto"/>
        </w:rPr>
        <w:t>7. panta</w:t>
      </w:r>
      <w:r w:rsidRPr="00334588">
        <w:rPr>
          <w:color w:val="auto"/>
        </w:rPr>
        <w:t> piekto</w:t>
      </w:r>
      <w:r w:rsidRPr="00334588">
        <w:rPr>
          <w:color w:val="auto"/>
        </w:rPr>
        <w:br/>
        <w:t>un sesto daļu, </w:t>
      </w:r>
      <w:r w:rsidRPr="00334588">
        <w:rPr>
          <w:rStyle w:val="ListLabel3"/>
          <w:rFonts w:eastAsia="Calibri"/>
          <w:color w:val="auto"/>
        </w:rPr>
        <w:t>14. panta</w:t>
      </w:r>
      <w:r w:rsidRPr="00334588">
        <w:rPr>
          <w:color w:val="auto"/>
        </w:rPr>
        <w:t> astoto daļu, </w:t>
      </w:r>
      <w:r w:rsidRPr="00334588">
        <w:rPr>
          <w:rStyle w:val="ListLabel3"/>
          <w:rFonts w:eastAsia="Calibri"/>
          <w:color w:val="auto"/>
        </w:rPr>
        <w:t>15. pantu</w:t>
      </w:r>
      <w:r w:rsidRPr="00334588">
        <w:rPr>
          <w:color w:val="auto"/>
        </w:rPr>
        <w:t>,</w:t>
      </w:r>
      <w:r w:rsidRPr="00334588">
        <w:rPr>
          <w:color w:val="auto"/>
        </w:rPr>
        <w:br/>
      </w:r>
      <w:r w:rsidRPr="00334588">
        <w:rPr>
          <w:rStyle w:val="ListLabel3"/>
          <w:rFonts w:eastAsia="Calibri"/>
          <w:color w:val="auto"/>
        </w:rPr>
        <w:t>17. panta</w:t>
      </w:r>
      <w:r w:rsidRPr="00334588">
        <w:rPr>
          <w:color w:val="auto"/>
        </w:rPr>
        <w:t> otro daļu, </w:t>
      </w:r>
      <w:r w:rsidRPr="00334588">
        <w:fldChar w:fldCharType="begin"/>
      </w:r>
      <w:r w:rsidRPr="00334588">
        <w:instrText xml:space="preserve"> HYPERLINK "https://likumi.lv/ta/id/56812-par-palidzibu-dzivokla-jautajumu-risinasana" \l "_blank" </w:instrText>
      </w:r>
      <w:r w:rsidRPr="00334588">
        <w:fldChar w:fldCharType="separate"/>
      </w:r>
      <w:r w:rsidRPr="00334588">
        <w:rPr>
          <w:rStyle w:val="ListLabel3"/>
          <w:rFonts w:eastAsia="Calibri"/>
          <w:color w:val="auto"/>
        </w:rPr>
        <w:t>21.</w:t>
      </w:r>
      <w:r w:rsidRPr="00334588">
        <w:rPr>
          <w:rStyle w:val="ListLabel3"/>
          <w:rFonts w:eastAsia="Calibri"/>
          <w:i w:val="0"/>
          <w:iCs w:val="0"/>
          <w:color w:val="auto"/>
        </w:rPr>
        <w:fldChar w:fldCharType="end"/>
      </w:r>
      <w:r w:rsidRPr="00334588">
        <w:rPr>
          <w:rStyle w:val="ListLabel3"/>
          <w:rFonts w:eastAsia="Calibri"/>
          <w:color w:val="auto"/>
          <w:vertAlign w:val="superscript"/>
        </w:rPr>
        <w:t>1</w:t>
      </w:r>
      <w:r w:rsidRPr="00334588">
        <w:rPr>
          <w:rStyle w:val="ListLabel3"/>
          <w:rFonts w:eastAsia="Calibri"/>
          <w:color w:val="auto"/>
        </w:rPr>
        <w:t> panta</w:t>
      </w:r>
      <w:r w:rsidRPr="00334588">
        <w:rPr>
          <w:color w:val="auto"/>
        </w:rPr>
        <w:t> otro daļu,</w:t>
      </w:r>
      <w:r w:rsidRPr="00334588">
        <w:rPr>
          <w:color w:val="auto"/>
        </w:rPr>
        <w:br/>
      </w:r>
      <w:r w:rsidRPr="00334588">
        <w:fldChar w:fldCharType="begin"/>
      </w:r>
      <w:r w:rsidRPr="00334588">
        <w:instrText xml:space="preserve"> HYPERLINK "https://likumi.lv/ta/id/56812-par-palidzibu-dzivokla-jautajumu-risinasana" \l "_blank" </w:instrText>
      </w:r>
      <w:r w:rsidRPr="00334588">
        <w:fldChar w:fldCharType="separate"/>
      </w:r>
      <w:r w:rsidRPr="00334588">
        <w:rPr>
          <w:rStyle w:val="ListLabel3"/>
          <w:rFonts w:eastAsia="Calibri"/>
          <w:color w:val="auto"/>
        </w:rPr>
        <w:t>21.</w:t>
      </w:r>
      <w:r w:rsidRPr="00334588">
        <w:rPr>
          <w:rStyle w:val="ListLabel3"/>
          <w:rFonts w:eastAsia="Calibri"/>
          <w:i w:val="0"/>
          <w:iCs w:val="0"/>
          <w:color w:val="auto"/>
        </w:rPr>
        <w:fldChar w:fldCharType="end"/>
      </w:r>
      <w:r w:rsidRPr="00334588">
        <w:rPr>
          <w:rStyle w:val="ListLabel3"/>
          <w:rFonts w:eastAsia="Calibri"/>
          <w:color w:val="auto"/>
          <w:vertAlign w:val="superscript"/>
        </w:rPr>
        <w:t>2</w:t>
      </w:r>
      <w:r w:rsidRPr="00334588">
        <w:rPr>
          <w:rStyle w:val="ListLabel3"/>
          <w:rFonts w:eastAsia="Calibri"/>
          <w:color w:val="auto"/>
        </w:rPr>
        <w:t> panta</w:t>
      </w:r>
      <w:r w:rsidRPr="00334588">
        <w:rPr>
          <w:color w:val="auto"/>
        </w:rPr>
        <w:t xml:space="preserve"> otro daļu, </w:t>
      </w:r>
      <w:r w:rsidRPr="00334588">
        <w:fldChar w:fldCharType="begin"/>
      </w:r>
      <w:r w:rsidRPr="00334588">
        <w:instrText xml:space="preserve"> HYPERLINK "https://likumi.lv/ta/id/316615-par-palidzibu-dzivokla-jautajumu-risinasana" \l "_blank" </w:instrText>
      </w:r>
      <w:r w:rsidRPr="00334588">
        <w:fldChar w:fldCharType="separate"/>
      </w:r>
      <w:r w:rsidRPr="00334588">
        <w:rPr>
          <w:rStyle w:val="InternetLink"/>
          <w:color w:val="auto"/>
        </w:rPr>
        <w:t>21.</w:t>
      </w:r>
      <w:r w:rsidRPr="00334588">
        <w:rPr>
          <w:rStyle w:val="InternetLink"/>
          <w:color w:val="auto"/>
        </w:rPr>
        <w:fldChar w:fldCharType="end"/>
      </w:r>
      <w:r w:rsidRPr="00334588">
        <w:rPr>
          <w:rStyle w:val="InternetLink"/>
          <w:color w:val="auto"/>
          <w:vertAlign w:val="superscript"/>
        </w:rPr>
        <w:t>6</w:t>
      </w:r>
      <w:r w:rsidRPr="00334588">
        <w:rPr>
          <w:rStyle w:val="InternetLink"/>
          <w:color w:val="auto"/>
          <w:position w:val="7"/>
        </w:rPr>
        <w:t xml:space="preserve"> </w:t>
      </w:r>
      <w:r w:rsidRPr="00334588">
        <w:rPr>
          <w:rStyle w:val="InternetLink"/>
          <w:color w:val="auto"/>
        </w:rPr>
        <w:t>panta</w:t>
      </w:r>
      <w:r w:rsidRPr="00334588">
        <w:rPr>
          <w:color w:val="auto"/>
        </w:rPr>
        <w:t xml:space="preserve"> otro daļu</w:t>
      </w:r>
    </w:p>
    <w:p w14:paraId="76862350" w14:textId="77777777" w:rsidR="002B106F" w:rsidRPr="00334588" w:rsidRDefault="002B106F" w:rsidP="002B106F">
      <w:pPr>
        <w:pStyle w:val="Default"/>
        <w:ind w:right="139"/>
        <w:jc w:val="right"/>
        <w:rPr>
          <w:color w:val="auto"/>
        </w:rPr>
      </w:pPr>
      <w:r w:rsidRPr="00334588">
        <w:rPr>
          <w:color w:val="auto"/>
        </w:rPr>
        <w:t xml:space="preserve"> un  </w:t>
      </w:r>
      <w:r w:rsidRPr="00334588">
        <w:fldChar w:fldCharType="begin"/>
      </w:r>
      <w:r w:rsidRPr="00334588">
        <w:instrText xml:space="preserve"> HYPERLINK "https://likumi.lv/ta/id/56812-par-palidzibu-dzivokla-jautajumu-risinasana" \l "_blank" </w:instrText>
      </w:r>
      <w:r w:rsidRPr="00334588">
        <w:fldChar w:fldCharType="separate"/>
      </w:r>
      <w:r w:rsidRPr="00334588">
        <w:rPr>
          <w:rStyle w:val="ListLabel3"/>
          <w:rFonts w:eastAsia="Calibri"/>
          <w:color w:val="auto"/>
        </w:rPr>
        <w:t>24. panta</w:t>
      </w:r>
      <w:r w:rsidRPr="00334588">
        <w:rPr>
          <w:rStyle w:val="ListLabel3"/>
          <w:rFonts w:eastAsia="Calibri"/>
          <w:i w:val="0"/>
          <w:iCs w:val="0"/>
          <w:color w:val="auto"/>
        </w:rPr>
        <w:fldChar w:fldCharType="end"/>
      </w:r>
      <w:r w:rsidRPr="00334588">
        <w:rPr>
          <w:color w:val="auto"/>
        </w:rPr>
        <w:t> pirmo daļu</w:t>
      </w:r>
    </w:p>
    <w:p w14:paraId="1305A9A1" w14:textId="77777777" w:rsidR="002B106F" w:rsidRPr="00334588" w:rsidRDefault="002B106F" w:rsidP="002B106F">
      <w:pPr>
        <w:pStyle w:val="BodyText"/>
        <w:ind w:right="139"/>
        <w:rPr>
          <w:color w:val="000000"/>
        </w:rPr>
      </w:pPr>
    </w:p>
    <w:p w14:paraId="5B4938D0" w14:textId="77777777" w:rsidR="002B106F" w:rsidRPr="00334588" w:rsidRDefault="002B106F" w:rsidP="002B106F">
      <w:pPr>
        <w:pStyle w:val="ListParagraph"/>
        <w:tabs>
          <w:tab w:val="left" w:pos="0"/>
        </w:tabs>
        <w:ind w:left="0" w:right="139" w:firstLine="284"/>
        <w:jc w:val="both"/>
        <w:rPr>
          <w:color w:val="000000"/>
        </w:rPr>
      </w:pPr>
      <w:r w:rsidRPr="00334588">
        <w:rPr>
          <w:color w:val="000000"/>
        </w:rPr>
        <w:t>Izdarīt Dobeles novada</w:t>
      </w:r>
      <w:r w:rsidRPr="00334588">
        <w:rPr>
          <w:color w:val="000000"/>
          <w:spacing w:val="-3"/>
        </w:rPr>
        <w:t xml:space="preserve"> </w:t>
      </w:r>
      <w:r w:rsidRPr="00334588">
        <w:rPr>
          <w:color w:val="000000"/>
        </w:rPr>
        <w:t xml:space="preserve">domes 2021.gada 29.decembra saistošajos noteikumos Nr.9 </w:t>
      </w:r>
      <w:r>
        <w:rPr>
          <w:color w:val="000000"/>
        </w:rPr>
        <w:t>’’</w:t>
      </w:r>
      <w:r w:rsidRPr="00334588">
        <w:rPr>
          <w:color w:val="000000"/>
        </w:rPr>
        <w:t>Par Dobeles novada pašvaldības palīdzību dzīvokļa jautājumu risināšanā” (turpmāk tekstā – saistošie noteikumi) šādus grozījumus:</w:t>
      </w:r>
    </w:p>
    <w:p w14:paraId="23156DAA" w14:textId="77777777" w:rsidR="002B106F" w:rsidRPr="00334588" w:rsidRDefault="002B106F" w:rsidP="002B106F">
      <w:pPr>
        <w:pStyle w:val="ListParagraph"/>
        <w:tabs>
          <w:tab w:val="left" w:pos="0"/>
        </w:tabs>
        <w:ind w:left="0" w:right="139" w:firstLine="284"/>
        <w:jc w:val="both"/>
        <w:rPr>
          <w:color w:val="000000"/>
        </w:rPr>
      </w:pPr>
    </w:p>
    <w:p w14:paraId="081CCE08" w14:textId="77777777" w:rsidR="002B106F" w:rsidRPr="00334588" w:rsidRDefault="002B106F" w:rsidP="002B106F">
      <w:pPr>
        <w:pStyle w:val="ListParagraph"/>
        <w:numPr>
          <w:ilvl w:val="0"/>
          <w:numId w:val="2"/>
        </w:numPr>
        <w:tabs>
          <w:tab w:val="left" w:pos="0"/>
        </w:tabs>
        <w:ind w:right="139"/>
        <w:jc w:val="both"/>
      </w:pPr>
      <w:r w:rsidRPr="00334588">
        <w:t xml:space="preserve">Izteikt saistošo noteikumu izdošanas tiesisko pamatojumu šādā redakcijā: </w:t>
      </w:r>
    </w:p>
    <w:p w14:paraId="5418B005" w14:textId="77777777" w:rsidR="002B106F" w:rsidRPr="00334588" w:rsidRDefault="002B106F" w:rsidP="002B106F">
      <w:pPr>
        <w:pStyle w:val="ListParagraph"/>
        <w:tabs>
          <w:tab w:val="left" w:pos="0"/>
        </w:tabs>
        <w:ind w:left="360" w:right="139"/>
        <w:jc w:val="both"/>
      </w:pPr>
      <w:r w:rsidRPr="00334588">
        <w:t>“</w:t>
      </w:r>
      <w:r w:rsidRPr="00334588">
        <w:rPr>
          <w:color w:val="000000"/>
        </w:rPr>
        <w:t xml:space="preserve">Izdoti saskaņā ar likuma </w:t>
      </w:r>
      <w:r w:rsidRPr="00334588">
        <w:rPr>
          <w:rFonts w:eastAsia="Times New Roman"/>
          <w:color w:val="000000"/>
        </w:rPr>
        <w:t>"</w:t>
      </w:r>
      <w:r w:rsidRPr="00334588">
        <w:rPr>
          <w:rStyle w:val="ListLabel3"/>
          <w:rFonts w:eastAsia="Lucida Sans Unicode"/>
          <w:color w:val="000000"/>
        </w:rPr>
        <w:t>Par palīdzību dzīvokļa jautājumu risināšanā</w:t>
      </w:r>
      <w:r w:rsidRPr="00334588">
        <w:rPr>
          <w:color w:val="000000"/>
        </w:rPr>
        <w:t xml:space="preserve">” </w:t>
      </w:r>
      <w:r w:rsidRPr="00334588">
        <w:rPr>
          <w:rStyle w:val="ListLabel3"/>
          <w:rFonts w:eastAsia="Lucida Sans Unicode"/>
          <w:color w:val="000000"/>
        </w:rPr>
        <w:t>5. pantu</w:t>
      </w:r>
      <w:r w:rsidRPr="00334588">
        <w:rPr>
          <w:rFonts w:eastAsia="Times New Roman"/>
          <w:color w:val="000000"/>
        </w:rPr>
        <w:t xml:space="preserve">, </w:t>
      </w:r>
      <w:r w:rsidRPr="00334588">
        <w:rPr>
          <w:rStyle w:val="ListLabel3"/>
          <w:rFonts w:eastAsia="Lucida Sans Unicode"/>
          <w:color w:val="000000"/>
        </w:rPr>
        <w:t>6. pant</w:t>
      </w:r>
      <w:r w:rsidRPr="00334588">
        <w:rPr>
          <w:rFonts w:eastAsia="Times New Roman"/>
          <w:color w:val="000000"/>
        </w:rPr>
        <w:t xml:space="preserve">a otro daļu, 7.panta piekto un sesto daļu, 14.panta astoto daļu, </w:t>
      </w:r>
      <w:hyperlink r:id="rId9" w:anchor="_blank" w:history="1">
        <w:r w:rsidRPr="00334588">
          <w:rPr>
            <w:rStyle w:val="ListLabel3"/>
            <w:rFonts w:eastAsia="Lucida Sans Unicode"/>
            <w:color w:val="000000"/>
          </w:rPr>
          <w:t>15. pantu</w:t>
        </w:r>
      </w:hyperlink>
      <w:r w:rsidRPr="00334588">
        <w:rPr>
          <w:rFonts w:eastAsia="Times New Roman"/>
          <w:color w:val="000000"/>
        </w:rPr>
        <w:t>,</w:t>
      </w:r>
      <w:hyperlink r:id="rId10" w:anchor="_blank" w:history="1">
        <w:r w:rsidRPr="00334588">
          <w:rPr>
            <w:rStyle w:val="ListLabel3"/>
            <w:rFonts w:eastAsia="Lucida Sans Unicode"/>
            <w:color w:val="000000"/>
          </w:rPr>
          <w:t xml:space="preserve">17. </w:t>
        </w:r>
      </w:hyperlink>
      <w:r w:rsidRPr="00334588">
        <w:rPr>
          <w:rStyle w:val="ListLabel3"/>
          <w:rFonts w:eastAsia="Lucida Sans Unicode"/>
          <w:color w:val="000000"/>
        </w:rPr>
        <w:t>pant</w:t>
      </w:r>
      <w:r w:rsidRPr="00334588">
        <w:rPr>
          <w:rFonts w:eastAsia="Times New Roman"/>
          <w:color w:val="000000"/>
        </w:rPr>
        <w:t xml:space="preserve">a otro daļu, </w:t>
      </w:r>
      <w:hyperlink r:id="rId11" w:anchor="_blank" w:history="1">
        <w:r w:rsidRPr="00334588">
          <w:rPr>
            <w:rStyle w:val="ListLabel3"/>
            <w:rFonts w:eastAsia="Lucida Sans Unicode"/>
            <w:color w:val="000000"/>
          </w:rPr>
          <w:t>21.</w:t>
        </w:r>
      </w:hyperlink>
      <w:r w:rsidRPr="00334588">
        <w:rPr>
          <w:rStyle w:val="ListLabel3"/>
          <w:rFonts w:eastAsia="Lucida Sans Unicode"/>
          <w:color w:val="000000"/>
          <w:vertAlign w:val="superscript"/>
        </w:rPr>
        <w:t xml:space="preserve">1 </w:t>
      </w:r>
      <w:r w:rsidRPr="00334588">
        <w:rPr>
          <w:rStyle w:val="ListLabel3"/>
          <w:rFonts w:eastAsia="Lucida Sans Unicode"/>
          <w:color w:val="000000"/>
        </w:rPr>
        <w:t>panta</w:t>
      </w:r>
      <w:r w:rsidRPr="00334588">
        <w:rPr>
          <w:rFonts w:eastAsia="Times New Roman"/>
          <w:color w:val="000000"/>
        </w:rPr>
        <w:t xml:space="preserve"> otro daļu, </w:t>
      </w:r>
      <w:hyperlink r:id="rId12" w:anchor="_blank" w:history="1">
        <w:r w:rsidRPr="00334588">
          <w:rPr>
            <w:rStyle w:val="ListLabel3"/>
            <w:rFonts w:eastAsia="Lucida Sans Unicode"/>
            <w:color w:val="000000"/>
          </w:rPr>
          <w:t>21.</w:t>
        </w:r>
      </w:hyperlink>
      <w:r w:rsidRPr="00334588">
        <w:rPr>
          <w:rStyle w:val="ListLabel3"/>
          <w:rFonts w:eastAsia="Lucida Sans Unicode"/>
          <w:color w:val="000000"/>
          <w:vertAlign w:val="superscript"/>
        </w:rPr>
        <w:t xml:space="preserve">2 </w:t>
      </w:r>
      <w:r w:rsidRPr="00334588">
        <w:rPr>
          <w:rStyle w:val="ListLabel3"/>
          <w:rFonts w:eastAsia="Lucida Sans Unicode"/>
          <w:color w:val="000000"/>
        </w:rPr>
        <w:t>panta</w:t>
      </w:r>
      <w:r w:rsidRPr="00334588">
        <w:rPr>
          <w:rFonts w:eastAsia="Times New Roman"/>
          <w:color w:val="000000"/>
        </w:rPr>
        <w:t xml:space="preserve"> otro daļu, </w:t>
      </w:r>
      <w:hyperlink r:id="rId13" w:anchor="_blank" w:history="1">
        <w:bookmarkStart w:id="1" w:name="__DdeLink__373_422652245"/>
        <w:r w:rsidRPr="00334588">
          <w:rPr>
            <w:rStyle w:val="InternetLink"/>
            <w:rFonts w:eastAsia="Times New Roman"/>
            <w:color w:val="000000"/>
          </w:rPr>
          <w:t>21.</w:t>
        </w:r>
      </w:hyperlink>
      <w:r w:rsidRPr="00334588">
        <w:rPr>
          <w:rStyle w:val="InternetLink"/>
          <w:rFonts w:eastAsia="Times New Roman"/>
          <w:color w:val="000000"/>
          <w:position w:val="8"/>
        </w:rPr>
        <w:t xml:space="preserve">6 </w:t>
      </w:r>
      <w:r w:rsidRPr="00334588">
        <w:rPr>
          <w:rStyle w:val="InternetLink"/>
          <w:rFonts w:eastAsia="Times New Roman"/>
          <w:color w:val="000000"/>
        </w:rPr>
        <w:t>panta</w:t>
      </w:r>
      <w:bookmarkEnd w:id="1"/>
      <w:r w:rsidRPr="00334588">
        <w:rPr>
          <w:rFonts w:eastAsia="Times New Roman"/>
          <w:color w:val="000000"/>
        </w:rPr>
        <w:t xml:space="preserve"> otro daļu</w:t>
      </w:r>
      <w:proofErr w:type="gramStart"/>
      <w:r w:rsidRPr="00334588">
        <w:rPr>
          <w:rFonts w:eastAsia="Times New Roman"/>
          <w:color w:val="000000"/>
        </w:rPr>
        <w:t xml:space="preserve">  </w:t>
      </w:r>
      <w:proofErr w:type="gramEnd"/>
      <w:r w:rsidRPr="00334588">
        <w:rPr>
          <w:rFonts w:eastAsia="Times New Roman"/>
          <w:color w:val="000000"/>
        </w:rPr>
        <w:t>un 24. panta pirmo daļu”.</w:t>
      </w:r>
    </w:p>
    <w:p w14:paraId="5225829D" w14:textId="77777777" w:rsidR="002B106F" w:rsidRPr="00334588" w:rsidRDefault="002B106F" w:rsidP="002B106F">
      <w:pPr>
        <w:pStyle w:val="ListParagraph"/>
        <w:tabs>
          <w:tab w:val="left" w:pos="0"/>
        </w:tabs>
        <w:ind w:left="360" w:right="139"/>
        <w:jc w:val="both"/>
        <w:rPr>
          <w:rFonts w:eastAsia="Times New Roman"/>
          <w:color w:val="000000"/>
        </w:rPr>
      </w:pPr>
    </w:p>
    <w:p w14:paraId="04108FDD" w14:textId="77777777" w:rsidR="002B106F" w:rsidRPr="00334588" w:rsidRDefault="002B106F" w:rsidP="002B106F">
      <w:pPr>
        <w:pStyle w:val="ListParagraph"/>
        <w:numPr>
          <w:ilvl w:val="0"/>
          <w:numId w:val="2"/>
        </w:numPr>
        <w:tabs>
          <w:tab w:val="left" w:pos="0"/>
        </w:tabs>
        <w:ind w:right="139"/>
        <w:jc w:val="both"/>
      </w:pPr>
      <w:r w:rsidRPr="00334588">
        <w:t>Papildināt saistošos noteikumus ar 5.3. un 5.4.apakšpunktu šādā redakcijā:</w:t>
      </w:r>
    </w:p>
    <w:p w14:paraId="0A6BC810" w14:textId="77777777" w:rsidR="002B106F" w:rsidRPr="00334588" w:rsidRDefault="002B106F" w:rsidP="002B106F">
      <w:pPr>
        <w:shd w:val="clear" w:color="auto" w:fill="FFFFFF"/>
        <w:ind w:left="357"/>
        <w:jc w:val="both"/>
      </w:pPr>
      <w:r w:rsidRPr="00334588">
        <w:t>“5.3. sakarā ar izīrētās dzīvojamās telpas vai mājas bojāšanu vai citādu dzīvojamās telpas lietošanas noteikumu pārkāpšanu;</w:t>
      </w:r>
    </w:p>
    <w:p w14:paraId="63E6B8D2" w14:textId="77777777" w:rsidR="002B106F" w:rsidRPr="00334588" w:rsidRDefault="002B106F" w:rsidP="002B106F">
      <w:pPr>
        <w:shd w:val="clear" w:color="auto" w:fill="FFFFFF"/>
        <w:ind w:left="360"/>
        <w:jc w:val="both"/>
      </w:pPr>
      <w:r w:rsidRPr="00334588">
        <w:t>5.4. bez saskaņošanas ar izīrētāju persona iemitina savā dzīvojamā telpā citas personas, kuras nav viņas ģimenes locekļi”.</w:t>
      </w:r>
    </w:p>
    <w:p w14:paraId="254D342C" w14:textId="77777777" w:rsidR="002B106F" w:rsidRPr="00334588" w:rsidRDefault="002B106F" w:rsidP="002B106F">
      <w:pPr>
        <w:pStyle w:val="ListParagraph"/>
        <w:numPr>
          <w:ilvl w:val="0"/>
          <w:numId w:val="2"/>
        </w:numPr>
        <w:tabs>
          <w:tab w:val="left" w:pos="0"/>
        </w:tabs>
        <w:ind w:right="139"/>
        <w:jc w:val="both"/>
      </w:pPr>
      <w:r w:rsidRPr="00334588">
        <w:t>Papildināt saistošos noteikumus ar 6.6.apakšpunktu šādā redakcijā:</w:t>
      </w:r>
    </w:p>
    <w:p w14:paraId="1DD73455" w14:textId="77777777" w:rsidR="002B106F" w:rsidRPr="00334588" w:rsidRDefault="002B106F" w:rsidP="002B106F">
      <w:pPr>
        <w:shd w:val="clear" w:color="auto" w:fill="FFFFFF"/>
        <w:ind w:firstLine="357"/>
        <w:jc w:val="both"/>
      </w:pPr>
      <w:r w:rsidRPr="00334588">
        <w:t>“</w:t>
      </w:r>
      <w:bookmarkStart w:id="2" w:name="_Hlk106789694"/>
      <w:r w:rsidRPr="00334588">
        <w:t>6.6. dzīvojamās telpas izīrēšana vispārējā kārtībā (6.reģistrs)</w:t>
      </w:r>
      <w:bookmarkEnd w:id="2"/>
      <w:r w:rsidRPr="00334588">
        <w:t>”.</w:t>
      </w:r>
    </w:p>
    <w:p w14:paraId="63FF6B22" w14:textId="77777777" w:rsidR="002B106F" w:rsidRPr="00334588" w:rsidRDefault="002B106F" w:rsidP="002B106F">
      <w:pPr>
        <w:pStyle w:val="ListParagraph"/>
        <w:numPr>
          <w:ilvl w:val="0"/>
          <w:numId w:val="2"/>
        </w:numPr>
        <w:shd w:val="clear" w:color="auto" w:fill="FFFFFF"/>
        <w:ind w:left="357" w:hanging="357"/>
        <w:jc w:val="both"/>
        <w:rPr>
          <w:rFonts w:eastAsia="Times New Roman"/>
        </w:rPr>
      </w:pPr>
      <w:r w:rsidRPr="00334588">
        <w:rPr>
          <w:rFonts w:eastAsia="Times New Roman"/>
        </w:rPr>
        <w:t>Izteikt saistošo noteikumu 9.punktu šādā redakcijā:</w:t>
      </w:r>
    </w:p>
    <w:p w14:paraId="58BDD16A" w14:textId="77777777" w:rsidR="002B106F" w:rsidRPr="00334588" w:rsidRDefault="002B106F" w:rsidP="002B106F">
      <w:pPr>
        <w:shd w:val="clear" w:color="auto" w:fill="FFFFFF"/>
        <w:ind w:left="357"/>
        <w:jc w:val="both"/>
      </w:pPr>
      <w:r w:rsidRPr="00334588">
        <w:t>“</w:t>
      </w:r>
      <w:bookmarkStart w:id="3" w:name="_Hlk106789781"/>
      <w:r w:rsidRPr="00334588">
        <w:t>9. Pašvaldības 2. reģistrā sociālās dzīvojamās telpas izīrēšanai reģistrē šādas personas:</w:t>
      </w:r>
    </w:p>
    <w:p w14:paraId="0517B617" w14:textId="77777777" w:rsidR="002B106F" w:rsidRPr="00334588" w:rsidRDefault="002B106F" w:rsidP="002B106F">
      <w:pPr>
        <w:shd w:val="clear" w:color="auto" w:fill="FFFFFF"/>
        <w:ind w:left="357"/>
        <w:jc w:val="both"/>
      </w:pPr>
      <w:r w:rsidRPr="00334588">
        <w:t>9.1. likuma "Par palīdzību dzīvokļa jautājumu risināšanā" 21.</w:t>
      </w:r>
      <w:r w:rsidRPr="00334588">
        <w:rPr>
          <w:vertAlign w:val="superscript"/>
        </w:rPr>
        <w:t>6</w:t>
      </w:r>
      <w:r w:rsidRPr="00334588">
        <w:t> panta pirmajā daļā minētās personas;</w:t>
      </w:r>
    </w:p>
    <w:p w14:paraId="79B13704" w14:textId="77777777" w:rsidR="002B106F" w:rsidRPr="00334588" w:rsidRDefault="002B106F" w:rsidP="002B106F">
      <w:pPr>
        <w:shd w:val="clear" w:color="auto" w:fill="FFFFFF"/>
        <w:ind w:left="357"/>
        <w:jc w:val="both"/>
      </w:pPr>
      <w:r w:rsidRPr="00334588">
        <w:t>9.2. bez vecāku gādības palikuši bērni – pēc tam, kad bērns sasniedzis pilngadību un beigusies viņa ārpusģimenes aprūpe;</w:t>
      </w:r>
    </w:p>
    <w:p w14:paraId="1E988A2B" w14:textId="77777777" w:rsidR="002B106F" w:rsidRPr="00334588" w:rsidRDefault="002B106F" w:rsidP="002B106F">
      <w:pPr>
        <w:shd w:val="clear" w:color="auto" w:fill="FFFFFF"/>
        <w:ind w:left="357"/>
        <w:jc w:val="both"/>
      </w:pPr>
      <w:r w:rsidRPr="00334588">
        <w:lastRenderedPageBreak/>
        <w:t>9.3. trūcīgas vai maznodrošinātas politiski represētās personas;</w:t>
      </w:r>
    </w:p>
    <w:p w14:paraId="5CF954E2" w14:textId="77777777" w:rsidR="002B106F" w:rsidRPr="00334588" w:rsidRDefault="002B106F" w:rsidP="002B106F">
      <w:pPr>
        <w:shd w:val="clear" w:color="auto" w:fill="FFFFFF"/>
        <w:ind w:left="357"/>
        <w:jc w:val="both"/>
      </w:pPr>
      <w:r w:rsidRPr="00334588">
        <w:t>9.4. trūcīga vai maznodrošināta persona (ģimene) ar nepilngadīgu bērnu (arī aizbildnībā esošs vai audžuģimenē ievietots bērns līdz pilngadības sasniegšanai), kurai stājies likumīgā spēkā tiesas spriedums par personas (ģimenes) izlikšanu no tās īpašumā esošas dzīvojamās telpas, kā iegādei ņemts hipotekārais kredīts (vienīgā īpašuma iegādei) ar nosacījumu, ka īpašuma atsavināšanas (pārdodot izsolē) apmērs ir vienāds vai mazāks par parādsaistību apmēru”.</w:t>
      </w:r>
    </w:p>
    <w:bookmarkEnd w:id="3"/>
    <w:p w14:paraId="643A43F5" w14:textId="77777777" w:rsidR="002B106F" w:rsidRPr="00334588" w:rsidRDefault="002B106F" w:rsidP="002B106F">
      <w:pPr>
        <w:pStyle w:val="ListParagraph"/>
        <w:numPr>
          <w:ilvl w:val="0"/>
          <w:numId w:val="2"/>
        </w:numPr>
        <w:shd w:val="clear" w:color="auto" w:fill="FFFFFF"/>
        <w:ind w:left="357" w:hanging="357"/>
        <w:jc w:val="both"/>
        <w:rPr>
          <w:rFonts w:eastAsia="Times New Roman"/>
        </w:rPr>
      </w:pPr>
      <w:r w:rsidRPr="00334588">
        <w:rPr>
          <w:rFonts w:eastAsia="Times New Roman"/>
        </w:rPr>
        <w:t>Papildināt saistošos noteikumus ar 17.</w:t>
      </w:r>
      <w:r w:rsidRPr="00334588">
        <w:rPr>
          <w:rFonts w:eastAsia="Times New Roman"/>
          <w:vertAlign w:val="superscript"/>
        </w:rPr>
        <w:t>1</w:t>
      </w:r>
      <w:r w:rsidRPr="00334588">
        <w:rPr>
          <w:rFonts w:ascii="Arial" w:eastAsia="Times New Roman" w:hAnsi="Arial" w:cs="Arial"/>
          <w:vertAlign w:val="superscript"/>
        </w:rPr>
        <w:t xml:space="preserve"> </w:t>
      </w:r>
      <w:r w:rsidRPr="00334588">
        <w:rPr>
          <w:rFonts w:eastAsia="Times New Roman"/>
        </w:rPr>
        <w:t>punktu šādā redakcijā:</w:t>
      </w:r>
    </w:p>
    <w:p w14:paraId="2A4DF063" w14:textId="77777777" w:rsidR="002B106F" w:rsidRPr="00334588" w:rsidRDefault="002B106F" w:rsidP="002B106F">
      <w:pPr>
        <w:shd w:val="clear" w:color="auto" w:fill="FFFFFF"/>
        <w:jc w:val="both"/>
      </w:pPr>
      <w:r w:rsidRPr="00334588">
        <w:t>“</w:t>
      </w:r>
      <w:bookmarkStart w:id="4" w:name="_Hlk106789917"/>
      <w:r w:rsidRPr="00334588">
        <w:t>17.</w:t>
      </w:r>
      <w:r w:rsidRPr="00334588">
        <w:rPr>
          <w:vertAlign w:val="superscript"/>
        </w:rPr>
        <w:t xml:space="preserve">1 </w:t>
      </w:r>
      <w:r w:rsidRPr="00334588">
        <w:t>Pašvaldības 6.reģistrā dzīvojamās telpas izīrēšanai vispārējā kārtībā reģistrē:</w:t>
      </w:r>
    </w:p>
    <w:p w14:paraId="0B0BCC67" w14:textId="77777777" w:rsidR="002B106F" w:rsidRPr="00334588" w:rsidRDefault="002B106F" w:rsidP="002B106F">
      <w:pPr>
        <w:shd w:val="clear" w:color="auto" w:fill="FFFFFF"/>
        <w:jc w:val="both"/>
      </w:pPr>
      <w:r w:rsidRPr="00334588">
        <w:t>17.</w:t>
      </w:r>
      <w:r w:rsidRPr="00334588">
        <w:rPr>
          <w:vertAlign w:val="superscript"/>
        </w:rPr>
        <w:t>1</w:t>
      </w:r>
      <w:r w:rsidRPr="00334588">
        <w:t>1. trūcīgas vai maznodrošinātas personas (ģimenes), kuras audzina bērnu ar invaliditāti;</w:t>
      </w:r>
    </w:p>
    <w:p w14:paraId="5EAD3500" w14:textId="77777777" w:rsidR="002B106F" w:rsidRPr="00334588" w:rsidRDefault="002B106F" w:rsidP="002B106F">
      <w:pPr>
        <w:shd w:val="clear" w:color="auto" w:fill="FFFFFF"/>
        <w:jc w:val="both"/>
      </w:pPr>
      <w:r w:rsidRPr="00334588">
        <w:t>17.</w:t>
      </w:r>
      <w:r w:rsidRPr="00334588">
        <w:rPr>
          <w:vertAlign w:val="superscript"/>
        </w:rPr>
        <w:t>1</w:t>
      </w:r>
      <w:r w:rsidRPr="00334588">
        <w:t>2. trūcīgas vai maznodrošinātas personas, kuras dzīvo un ir deklarējušas pamata dzīvesvietu vienā dzīvojamā telpā, ir izveidojušas vairākas pilnas (vīrs un sieva) ģimenes, bet katra ģimene nav apgādāta ar izolētu istabu;</w:t>
      </w:r>
    </w:p>
    <w:p w14:paraId="35D739EF" w14:textId="77777777" w:rsidR="002B106F" w:rsidRPr="00334588" w:rsidRDefault="002B106F" w:rsidP="002B106F">
      <w:pPr>
        <w:shd w:val="clear" w:color="auto" w:fill="FFFFFF"/>
        <w:jc w:val="both"/>
      </w:pPr>
      <w:r w:rsidRPr="00334588">
        <w:t>17.</w:t>
      </w:r>
      <w:r w:rsidRPr="00334588">
        <w:rPr>
          <w:vertAlign w:val="superscript"/>
        </w:rPr>
        <w:t>1</w:t>
      </w:r>
      <w:r w:rsidRPr="00334588">
        <w:t>3. trūcīgas vai maznodrošinātas personas (ģimenes), kuras ne mazāk kā piecus gadus lieto dzīvojamo telpu uz īres līguma pamata izīrētājam piederošā dzīvojamā telpā;</w:t>
      </w:r>
    </w:p>
    <w:p w14:paraId="1CD6661C" w14:textId="77777777" w:rsidR="002B106F" w:rsidRPr="00334588" w:rsidRDefault="002B106F" w:rsidP="002B106F">
      <w:pPr>
        <w:shd w:val="clear" w:color="auto" w:fill="FFFFFF"/>
        <w:jc w:val="both"/>
      </w:pPr>
      <w:r w:rsidRPr="00334588">
        <w:t>17.</w:t>
      </w:r>
      <w:r w:rsidRPr="00334588">
        <w:rPr>
          <w:vertAlign w:val="superscript"/>
        </w:rPr>
        <w:t>1</w:t>
      </w:r>
      <w:r w:rsidRPr="00334588">
        <w:t>4. atsevišķi dzīvojošas trūcīgas vai maznodrošinātas pensijas vecuma personas, kurām nav apgādnieku;</w:t>
      </w:r>
    </w:p>
    <w:p w14:paraId="6818034E" w14:textId="77777777" w:rsidR="002B106F" w:rsidRPr="00334588" w:rsidRDefault="002B106F" w:rsidP="002B106F">
      <w:pPr>
        <w:shd w:val="clear" w:color="auto" w:fill="FFFFFF"/>
        <w:jc w:val="both"/>
      </w:pPr>
      <w:r w:rsidRPr="00334588">
        <w:t>17.</w:t>
      </w:r>
      <w:r w:rsidRPr="00334588">
        <w:rPr>
          <w:vertAlign w:val="superscript"/>
        </w:rPr>
        <w:t>1</w:t>
      </w:r>
      <w:r w:rsidRPr="00334588">
        <w:t>5. atsevišķi dzīvojošas trūcīgas vai maznodrošinātas personas ar invaliditāti, kurām nav apgādnieku;</w:t>
      </w:r>
    </w:p>
    <w:p w14:paraId="7C43BDF2" w14:textId="77777777" w:rsidR="002B106F" w:rsidRPr="00334588" w:rsidRDefault="002B106F" w:rsidP="002B106F">
      <w:pPr>
        <w:shd w:val="clear" w:color="auto" w:fill="FFFFFF"/>
        <w:jc w:val="both"/>
      </w:pPr>
      <w:r w:rsidRPr="00334588">
        <w:t>17.</w:t>
      </w:r>
      <w:r w:rsidRPr="00334588">
        <w:rPr>
          <w:vertAlign w:val="superscript"/>
        </w:rPr>
        <w:t>1</w:t>
      </w:r>
      <w:r w:rsidRPr="00334588">
        <w:t>6. trūcīgas vai maznodrošinātas politiski represētās personas”.</w:t>
      </w:r>
    </w:p>
    <w:bookmarkEnd w:id="4"/>
    <w:p w14:paraId="4DDADB5C" w14:textId="77777777" w:rsidR="002B106F" w:rsidRPr="00334588" w:rsidRDefault="002B106F" w:rsidP="002B106F">
      <w:pPr>
        <w:pStyle w:val="ListParagraph"/>
        <w:numPr>
          <w:ilvl w:val="0"/>
          <w:numId w:val="2"/>
        </w:numPr>
        <w:shd w:val="clear" w:color="auto" w:fill="FFFFFF"/>
        <w:jc w:val="both"/>
        <w:rPr>
          <w:rFonts w:eastAsia="Times New Roman"/>
        </w:rPr>
      </w:pPr>
      <w:r w:rsidRPr="00334588">
        <w:t>Papildināt saistošos noteikumus ar 17.</w:t>
      </w:r>
      <w:r w:rsidRPr="00334588">
        <w:rPr>
          <w:vertAlign w:val="superscript"/>
        </w:rPr>
        <w:t xml:space="preserve">2 </w:t>
      </w:r>
      <w:r w:rsidRPr="00334588">
        <w:t xml:space="preserve">punktu šādā redakcijā: </w:t>
      </w:r>
    </w:p>
    <w:p w14:paraId="601E285E" w14:textId="77777777" w:rsidR="002B106F" w:rsidRPr="00334588" w:rsidRDefault="002B106F" w:rsidP="002B106F">
      <w:pPr>
        <w:shd w:val="clear" w:color="auto" w:fill="FFFFFF"/>
        <w:jc w:val="both"/>
      </w:pPr>
      <w:r w:rsidRPr="00334588">
        <w:t>“</w:t>
      </w:r>
      <w:bookmarkStart w:id="5" w:name="_Hlk106790006"/>
      <w:r w:rsidRPr="00334588">
        <w:t>17.</w:t>
      </w:r>
      <w:r w:rsidRPr="00334588">
        <w:rPr>
          <w:vertAlign w:val="superscript"/>
        </w:rPr>
        <w:t>2</w:t>
      </w:r>
      <w:r w:rsidRPr="00334588">
        <w:t xml:space="preserve"> Pašvaldības palīdzība šo noteikumu 17.</w:t>
      </w:r>
      <w:r w:rsidRPr="00334588">
        <w:rPr>
          <w:vertAlign w:val="superscript"/>
        </w:rPr>
        <w:t>1</w:t>
      </w:r>
      <w:r w:rsidRPr="00334588">
        <w:t xml:space="preserve"> punktā minētajām personām tiek sniegta ar nosacījumu, ka tās ir Dobeles novada iedzīvotāji, kuri pēdējo piecu gadu laikā nepārtraukti ir dzīvojuši un deklarējuši savu pamata dzīves vietu Dobeles novada administratīvajā teritorijā</w:t>
      </w:r>
      <w:bookmarkEnd w:id="5"/>
      <w:r w:rsidRPr="00334588">
        <w:t>”.</w:t>
      </w:r>
    </w:p>
    <w:p w14:paraId="7FFF9714" w14:textId="77777777" w:rsidR="002B106F" w:rsidRPr="00334588" w:rsidRDefault="002B106F" w:rsidP="002B106F">
      <w:pPr>
        <w:pStyle w:val="ListParagraph"/>
        <w:numPr>
          <w:ilvl w:val="0"/>
          <w:numId w:val="2"/>
        </w:numPr>
        <w:shd w:val="clear" w:color="auto" w:fill="FFFFFF"/>
        <w:jc w:val="both"/>
        <w:rPr>
          <w:rFonts w:eastAsia="Times New Roman"/>
        </w:rPr>
      </w:pPr>
      <w:r w:rsidRPr="00334588">
        <w:rPr>
          <w:rFonts w:eastAsia="Times New Roman"/>
        </w:rPr>
        <w:t xml:space="preserve">Papildināt saistošo noteikumu 22.punktu ar teikumu šādā redakcijā: </w:t>
      </w:r>
    </w:p>
    <w:p w14:paraId="0B53E0EA" w14:textId="77777777" w:rsidR="002B106F" w:rsidRPr="00334588" w:rsidRDefault="002B106F" w:rsidP="002B106F">
      <w:pPr>
        <w:jc w:val="both"/>
      </w:pPr>
      <w:r w:rsidRPr="00334588">
        <w:t>“Personu vienlaikus var reģistrēt divu vai vairāku veidu palīdzības reģistros”.</w:t>
      </w:r>
    </w:p>
    <w:p w14:paraId="2BE83438" w14:textId="77777777" w:rsidR="002B106F" w:rsidRPr="00334588" w:rsidRDefault="002B106F" w:rsidP="002B106F">
      <w:pPr>
        <w:pStyle w:val="ListParagraph"/>
        <w:numPr>
          <w:ilvl w:val="0"/>
          <w:numId w:val="2"/>
        </w:numPr>
        <w:shd w:val="clear" w:color="auto" w:fill="FFFFFF"/>
        <w:ind w:left="357" w:hanging="357"/>
        <w:jc w:val="both"/>
        <w:rPr>
          <w:rFonts w:eastAsia="Times New Roman"/>
        </w:rPr>
      </w:pPr>
      <w:r w:rsidRPr="00334588">
        <w:rPr>
          <w:rFonts w:eastAsia="Times New Roman"/>
        </w:rPr>
        <w:t>Aizstāt saistošo noteikumu 37.2. apakšpunktā vārdu “sešiem” ar vārdiem “</w:t>
      </w:r>
      <w:bookmarkStart w:id="6" w:name="_Hlk106790133"/>
      <w:r w:rsidRPr="00334588">
        <w:rPr>
          <w:rFonts w:eastAsia="Times New Roman"/>
        </w:rPr>
        <w:t>divdesmit četriem</w:t>
      </w:r>
      <w:bookmarkEnd w:id="6"/>
      <w:r w:rsidRPr="00334588">
        <w:rPr>
          <w:rFonts w:eastAsia="Times New Roman"/>
        </w:rPr>
        <w:t>”.</w:t>
      </w:r>
    </w:p>
    <w:p w14:paraId="06281F90" w14:textId="77777777" w:rsidR="002B106F" w:rsidRPr="00334588" w:rsidRDefault="002B106F" w:rsidP="002B106F">
      <w:pPr>
        <w:pStyle w:val="ListParagraph"/>
        <w:numPr>
          <w:ilvl w:val="0"/>
          <w:numId w:val="2"/>
        </w:numPr>
        <w:shd w:val="clear" w:color="auto" w:fill="FFFFFF"/>
        <w:ind w:left="357" w:hanging="357"/>
        <w:jc w:val="both"/>
        <w:rPr>
          <w:rFonts w:eastAsia="Times New Roman"/>
        </w:rPr>
      </w:pPr>
      <w:r w:rsidRPr="00334588">
        <w:rPr>
          <w:rFonts w:eastAsia="Times New Roman"/>
        </w:rPr>
        <w:t>Izteikt saistošo noteikumu 38.punktu šādā redakcijā:</w:t>
      </w:r>
    </w:p>
    <w:p w14:paraId="4C4F9B46" w14:textId="77777777" w:rsidR="002B106F" w:rsidRPr="00334588" w:rsidRDefault="002B106F" w:rsidP="002B106F">
      <w:pPr>
        <w:shd w:val="clear" w:color="auto" w:fill="FFFFFF"/>
        <w:jc w:val="both"/>
      </w:pPr>
      <w:r w:rsidRPr="00334588">
        <w:t xml:space="preserve">“38. </w:t>
      </w:r>
      <w:bookmarkStart w:id="7" w:name="_Hlk106790187"/>
      <w:r w:rsidRPr="00334588">
        <w:t>Tiesības atjaunot sociālās dzīvojamās telpas īres līgumu uz laiku līdz divdesmit četriem mēnešiem ir Noteikumu 9.punktā minētajām personām</w:t>
      </w:r>
      <w:bookmarkEnd w:id="7"/>
      <w:r w:rsidRPr="00334588">
        <w:t>”.</w:t>
      </w:r>
    </w:p>
    <w:p w14:paraId="25049C9B" w14:textId="77777777" w:rsidR="002B106F" w:rsidRPr="00334588" w:rsidRDefault="002B106F" w:rsidP="002B106F">
      <w:pPr>
        <w:pStyle w:val="ListParagraph"/>
        <w:numPr>
          <w:ilvl w:val="0"/>
          <w:numId w:val="2"/>
        </w:numPr>
        <w:shd w:val="clear" w:color="auto" w:fill="FFFFFF"/>
        <w:ind w:left="357" w:hanging="357"/>
        <w:jc w:val="both"/>
        <w:rPr>
          <w:rFonts w:eastAsia="Times New Roman"/>
        </w:rPr>
      </w:pPr>
      <w:r w:rsidRPr="00334588">
        <w:rPr>
          <w:rFonts w:eastAsia="Times New Roman"/>
        </w:rPr>
        <w:t>Aizstāt saistošo noteikumu 39.2. apakšpunktā</w:t>
      </w:r>
      <w:proofErr w:type="gramStart"/>
      <w:r w:rsidRPr="00334588">
        <w:rPr>
          <w:rFonts w:eastAsia="Times New Roman"/>
        </w:rPr>
        <w:t xml:space="preserve">  </w:t>
      </w:r>
      <w:proofErr w:type="gramEnd"/>
      <w:r w:rsidRPr="00334588">
        <w:rPr>
          <w:rFonts w:eastAsia="Times New Roman"/>
        </w:rPr>
        <w:t>skaitļus “</w:t>
      </w:r>
      <w:r w:rsidRPr="00334588">
        <w:rPr>
          <w:color w:val="000000"/>
        </w:rPr>
        <w:t>38.2.-38.8.” ar skaitļiem “</w:t>
      </w:r>
      <w:r w:rsidRPr="00334588">
        <w:t>9.2.-9.4.”</w:t>
      </w:r>
    </w:p>
    <w:p w14:paraId="3CF8A76C" w14:textId="77777777" w:rsidR="002B106F" w:rsidRPr="00334588" w:rsidRDefault="002B106F" w:rsidP="002B106F">
      <w:pPr>
        <w:pStyle w:val="ListParagraph"/>
        <w:shd w:val="clear" w:color="auto" w:fill="FFFFFF"/>
        <w:ind w:left="357"/>
        <w:jc w:val="both"/>
        <w:rPr>
          <w:rFonts w:eastAsia="Times New Roman"/>
        </w:rPr>
      </w:pPr>
    </w:p>
    <w:p w14:paraId="2A3BAE28" w14:textId="77777777" w:rsidR="002B106F" w:rsidRPr="00334588" w:rsidRDefault="002B106F" w:rsidP="002B106F">
      <w:pPr>
        <w:pStyle w:val="BodyText"/>
        <w:tabs>
          <w:tab w:val="left" w:pos="0"/>
          <w:tab w:val="left" w:pos="8034"/>
        </w:tabs>
        <w:spacing w:after="0"/>
        <w:ind w:right="139"/>
        <w:rPr>
          <w:color w:val="000000"/>
        </w:rPr>
      </w:pPr>
    </w:p>
    <w:p w14:paraId="4E94F8CA" w14:textId="77777777" w:rsidR="002B106F" w:rsidRPr="00334588" w:rsidRDefault="002B106F" w:rsidP="002B106F">
      <w:pPr>
        <w:pStyle w:val="BodyText"/>
        <w:tabs>
          <w:tab w:val="left" w:pos="0"/>
          <w:tab w:val="left" w:pos="8034"/>
        </w:tabs>
        <w:spacing w:after="0"/>
        <w:ind w:right="139"/>
        <w:rPr>
          <w:color w:val="000000"/>
        </w:rPr>
      </w:pPr>
      <w:r w:rsidRPr="00334588">
        <w:rPr>
          <w:color w:val="000000"/>
        </w:rPr>
        <w:t>Domes</w:t>
      </w:r>
      <w:r w:rsidRPr="00334588">
        <w:rPr>
          <w:color w:val="000000"/>
          <w:spacing w:val="-3"/>
        </w:rPr>
        <w:t xml:space="preserve"> </w:t>
      </w:r>
      <w:r w:rsidRPr="00334588">
        <w:rPr>
          <w:color w:val="000000"/>
        </w:rPr>
        <w:t>priekšsēdētājs</w:t>
      </w:r>
      <w:proofErr w:type="gramStart"/>
      <w:r w:rsidRPr="00334588">
        <w:rPr>
          <w:color w:val="000000"/>
        </w:rPr>
        <w:t xml:space="preserve">                                                                             </w:t>
      </w:r>
      <w:proofErr w:type="gramEnd"/>
      <w:r w:rsidRPr="00334588">
        <w:rPr>
          <w:color w:val="000000"/>
        </w:rPr>
        <w:t>I. </w:t>
      </w:r>
      <w:proofErr w:type="spellStart"/>
      <w:r w:rsidRPr="00334588">
        <w:rPr>
          <w:color w:val="000000"/>
        </w:rPr>
        <w:t>Gorskis</w:t>
      </w:r>
      <w:proofErr w:type="spellEnd"/>
    </w:p>
    <w:p w14:paraId="5590CFF2" w14:textId="68C3810F" w:rsidR="002B106F" w:rsidRDefault="002B106F">
      <w:pPr>
        <w:spacing w:after="160" w:line="259" w:lineRule="auto"/>
        <w:rPr>
          <w:color w:val="000000"/>
        </w:rPr>
      </w:pPr>
      <w:r>
        <w:rPr>
          <w:color w:val="000000"/>
        </w:rPr>
        <w:br w:type="page"/>
      </w:r>
    </w:p>
    <w:p w14:paraId="55ED621A" w14:textId="77777777" w:rsidR="002B106F" w:rsidRDefault="002B106F" w:rsidP="002B106F">
      <w:pPr>
        <w:shd w:val="clear" w:color="auto" w:fill="FFFFFF"/>
        <w:jc w:val="center"/>
        <w:rPr>
          <w:b/>
          <w:bCs/>
        </w:rPr>
      </w:pPr>
      <w:r>
        <w:rPr>
          <w:b/>
          <w:bCs/>
        </w:rPr>
        <w:lastRenderedPageBreak/>
        <w:t>Dobeles novada domes saistošo noteikumu Nr.25 ’’Grozījumi Dobeles novada domes saistošajos noteikumos Nr.9 ’’Par Dobeles novada pašvaldības palīdzību dzīvokļa jautājumu risināšanā”” paskaidrojuma raksts</w:t>
      </w:r>
    </w:p>
    <w:tbl>
      <w:tblPr>
        <w:tblW w:w="5136" w:type="pct"/>
        <w:tblCellMar>
          <w:top w:w="20" w:type="dxa"/>
          <w:left w:w="22" w:type="dxa"/>
          <w:bottom w:w="20" w:type="dxa"/>
          <w:right w:w="22" w:type="dxa"/>
        </w:tblCellMar>
        <w:tblLook w:val="04A0" w:firstRow="1" w:lastRow="0" w:firstColumn="1" w:lastColumn="0" w:noHBand="0" w:noVBand="1"/>
      </w:tblPr>
      <w:tblGrid>
        <w:gridCol w:w="2890"/>
        <w:gridCol w:w="6473"/>
      </w:tblGrid>
      <w:tr w:rsidR="002B106F" w14:paraId="3F093744" w14:textId="77777777" w:rsidTr="002B106F">
        <w:tc>
          <w:tcPr>
            <w:tcW w:w="3001" w:type="dxa"/>
            <w:tcBorders>
              <w:top w:val="outset" w:sz="6" w:space="0" w:color="414142"/>
              <w:left w:val="outset" w:sz="6" w:space="0" w:color="414142"/>
              <w:bottom w:val="outset" w:sz="6" w:space="0" w:color="414142"/>
              <w:right w:val="outset" w:sz="6" w:space="0" w:color="414142"/>
            </w:tcBorders>
            <w:vAlign w:val="center"/>
            <w:hideMark/>
          </w:tcPr>
          <w:p w14:paraId="0ED95312" w14:textId="77777777" w:rsidR="002B106F" w:rsidRDefault="002B106F">
            <w:pPr>
              <w:spacing w:before="100" w:beforeAutospacing="1" w:line="293" w:lineRule="atLeast"/>
              <w:jc w:val="center"/>
              <w:rPr>
                <w:lang w:eastAsia="en-US"/>
              </w:rPr>
            </w:pPr>
            <w:r>
              <w:rPr>
                <w:lang w:eastAsia="en-US"/>
              </w:rPr>
              <w:t>Sadaļas nosaukums</w:t>
            </w:r>
          </w:p>
        </w:tc>
        <w:tc>
          <w:tcPr>
            <w:tcW w:w="6944" w:type="dxa"/>
            <w:tcBorders>
              <w:top w:val="outset" w:sz="6" w:space="0" w:color="414142"/>
              <w:left w:val="outset" w:sz="6" w:space="0" w:color="414142"/>
              <w:bottom w:val="outset" w:sz="6" w:space="0" w:color="414142"/>
              <w:right w:val="outset" w:sz="6" w:space="0" w:color="414142"/>
            </w:tcBorders>
            <w:vAlign w:val="center"/>
            <w:hideMark/>
          </w:tcPr>
          <w:p w14:paraId="425481ED" w14:textId="77777777" w:rsidR="002B106F" w:rsidRDefault="002B106F">
            <w:pPr>
              <w:spacing w:before="100" w:beforeAutospacing="1" w:line="293" w:lineRule="atLeast"/>
              <w:jc w:val="center"/>
              <w:rPr>
                <w:lang w:eastAsia="en-US"/>
              </w:rPr>
            </w:pPr>
            <w:r>
              <w:rPr>
                <w:lang w:eastAsia="en-US"/>
              </w:rPr>
              <w:t>Sadaļas paskaidrojums</w:t>
            </w:r>
          </w:p>
        </w:tc>
      </w:tr>
      <w:tr w:rsidR="002B106F" w14:paraId="2359C1DC" w14:textId="77777777" w:rsidTr="002B106F">
        <w:tc>
          <w:tcPr>
            <w:tcW w:w="3001" w:type="dxa"/>
            <w:tcBorders>
              <w:top w:val="outset" w:sz="6" w:space="0" w:color="414142"/>
              <w:left w:val="outset" w:sz="6" w:space="0" w:color="414142"/>
              <w:bottom w:val="outset" w:sz="6" w:space="0" w:color="414142"/>
              <w:right w:val="outset" w:sz="6" w:space="0" w:color="414142"/>
            </w:tcBorders>
            <w:hideMark/>
          </w:tcPr>
          <w:p w14:paraId="5F9A0132" w14:textId="77777777" w:rsidR="002B106F" w:rsidRDefault="002B106F">
            <w:pPr>
              <w:spacing w:before="195" w:line="256" w:lineRule="auto"/>
              <w:rPr>
                <w:lang w:eastAsia="en-US"/>
              </w:rPr>
            </w:pPr>
            <w:r>
              <w:rPr>
                <w:lang w:eastAsia="en-US"/>
              </w:rPr>
              <w:t>1. Projekta nepieciešamības pamatojums</w:t>
            </w:r>
          </w:p>
        </w:tc>
        <w:tc>
          <w:tcPr>
            <w:tcW w:w="6944" w:type="dxa"/>
            <w:tcBorders>
              <w:top w:val="outset" w:sz="6" w:space="0" w:color="414142"/>
              <w:left w:val="outset" w:sz="6" w:space="0" w:color="414142"/>
              <w:bottom w:val="outset" w:sz="6" w:space="0" w:color="414142"/>
              <w:right w:val="outset" w:sz="6" w:space="0" w:color="414142"/>
            </w:tcBorders>
            <w:hideMark/>
          </w:tcPr>
          <w:p w14:paraId="322CBEAC" w14:textId="77777777" w:rsidR="002B106F" w:rsidRDefault="002B106F">
            <w:pPr>
              <w:spacing w:before="195" w:line="256" w:lineRule="auto"/>
              <w:rPr>
                <w:lang w:eastAsia="en-US"/>
              </w:rPr>
            </w:pPr>
            <w:r>
              <w:rPr>
                <w:lang w:eastAsia="en-US"/>
              </w:rPr>
              <w:t>Saskaņā ar </w:t>
            </w:r>
            <w:hyperlink r:id="rId14" w:tgtFrame="_blank" w:history="1">
              <w:r>
                <w:rPr>
                  <w:rStyle w:val="ListLabel5"/>
                  <w:rFonts w:eastAsiaTheme="minorHAnsi"/>
                  <w:u w:val="none"/>
                </w:rPr>
                <w:t>Administratīvo teritoriju un apdzīvoto vietu likumu</w:t>
              </w:r>
            </w:hyperlink>
            <w:r>
              <w:rPr>
                <w:lang w:eastAsia="en-US"/>
              </w:rPr>
              <w:t> un veikto administratīvi teritoriālo reformu ar 2021. gada 1. jūliju ir izveidota jauna administratīvi teritoriālā vienība – Dobeles novads, kurā apvienoti Auces, Dobeles un Tērvetes novadi un izveidota jauna publiskā persona – Dobeles novada pašvaldība.</w:t>
            </w:r>
          </w:p>
          <w:p w14:paraId="799B8859" w14:textId="77777777" w:rsidR="002B106F" w:rsidRDefault="002B106F">
            <w:pPr>
              <w:spacing w:before="195" w:line="256" w:lineRule="auto"/>
              <w:rPr>
                <w:lang w:eastAsia="en-US"/>
              </w:rPr>
            </w:pPr>
            <w:r>
              <w:rPr>
                <w:lang w:eastAsia="en-US"/>
              </w:rPr>
              <w:t xml:space="preserve">2021.gada 29.decembra domes sēdē tika apstiprināti saistošie noteikumi Nr.9 ’’Par Dobeles novada pašvaldības palīdzību dzīvokļa jautājumu risināšanā”. </w:t>
            </w:r>
          </w:p>
          <w:p w14:paraId="5ECAC38E" w14:textId="77777777" w:rsidR="002B106F" w:rsidRDefault="002B106F">
            <w:pPr>
              <w:spacing w:before="195" w:line="256" w:lineRule="auto"/>
              <w:rPr>
                <w:lang w:eastAsia="en-US"/>
              </w:rPr>
            </w:pPr>
            <w:r>
              <w:rPr>
                <w:lang w:eastAsia="en-US"/>
              </w:rPr>
              <w:t>Dzīvokļu jautājumu komisija, izskatot iedzīvotāju iesniegumus par palīdzību dzīvokļa jautājumu risināšanā, konstatējusi, ka apstiprinātajos saistošajos noteikumos nepieciešami grozījumi, lai pašvaldība varētu sniegt pilnvērtīgāku atbalstu iedzīvotājiem.</w:t>
            </w:r>
          </w:p>
          <w:p w14:paraId="23BCF6EE" w14:textId="77777777" w:rsidR="002B106F" w:rsidRDefault="002B106F">
            <w:pPr>
              <w:spacing w:before="100" w:beforeAutospacing="1" w:line="293" w:lineRule="atLeast"/>
              <w:rPr>
                <w:lang w:eastAsia="en-US"/>
              </w:rPr>
            </w:pPr>
            <w:r>
              <w:rPr>
                <w:lang w:eastAsia="en-US"/>
              </w:rPr>
              <w:t>Ņemot vērā iepriekš minēto, izstrādāti jauni saistošie noteikumi “Grozījumi Dobeles novada domes saistošajos noteikumos Nr.9 “Par Dobeles novada pašvaldības palīdzību dzīvokļa jautājumu risināšanā””.</w:t>
            </w:r>
          </w:p>
        </w:tc>
      </w:tr>
      <w:tr w:rsidR="002B106F" w14:paraId="4D1E274E" w14:textId="77777777" w:rsidTr="002B106F">
        <w:tc>
          <w:tcPr>
            <w:tcW w:w="3001" w:type="dxa"/>
            <w:tcBorders>
              <w:top w:val="outset" w:sz="6" w:space="0" w:color="414142"/>
              <w:left w:val="outset" w:sz="6" w:space="0" w:color="414142"/>
              <w:bottom w:val="outset" w:sz="6" w:space="0" w:color="414142"/>
              <w:right w:val="outset" w:sz="6" w:space="0" w:color="414142"/>
            </w:tcBorders>
            <w:hideMark/>
          </w:tcPr>
          <w:p w14:paraId="456ECDA5" w14:textId="77777777" w:rsidR="002B106F" w:rsidRDefault="002B106F">
            <w:pPr>
              <w:spacing w:before="195" w:line="256" w:lineRule="auto"/>
              <w:rPr>
                <w:lang w:eastAsia="en-US"/>
              </w:rPr>
            </w:pPr>
            <w:r>
              <w:rPr>
                <w:lang w:eastAsia="en-US"/>
              </w:rPr>
              <w:t>2. Īss projekta satura izklāsts</w:t>
            </w:r>
          </w:p>
        </w:tc>
        <w:tc>
          <w:tcPr>
            <w:tcW w:w="6944" w:type="dxa"/>
            <w:tcBorders>
              <w:top w:val="outset" w:sz="6" w:space="0" w:color="414142"/>
              <w:left w:val="outset" w:sz="6" w:space="0" w:color="414142"/>
              <w:bottom w:val="outset" w:sz="6" w:space="0" w:color="414142"/>
              <w:right w:val="outset" w:sz="6" w:space="0" w:color="414142"/>
            </w:tcBorders>
            <w:hideMark/>
          </w:tcPr>
          <w:p w14:paraId="46D3F9AC" w14:textId="77777777" w:rsidR="002B106F" w:rsidRDefault="002B106F">
            <w:pPr>
              <w:spacing w:before="195" w:line="256" w:lineRule="auto"/>
              <w:rPr>
                <w:lang w:eastAsia="en-US"/>
              </w:rPr>
            </w:pPr>
            <w:r>
              <w:rPr>
                <w:lang w:eastAsia="en-US"/>
              </w:rPr>
              <w:t xml:space="preserve">Saistošie noteikumi paplašina to personu loku, kuras ir tiesīgas saņemt pašvaldības palīdzību dzīvokļa jautājumu risināšanā, kārtību kādā personas reģistrējamas palīdzības saņemšanai pašvaldības iekārtotajos reģistros un izslēdzamas no tiem. </w:t>
            </w:r>
          </w:p>
        </w:tc>
      </w:tr>
      <w:tr w:rsidR="002B106F" w14:paraId="6760AEE2" w14:textId="77777777" w:rsidTr="002B106F">
        <w:tc>
          <w:tcPr>
            <w:tcW w:w="3001" w:type="dxa"/>
            <w:tcBorders>
              <w:top w:val="outset" w:sz="6" w:space="0" w:color="414142"/>
              <w:left w:val="outset" w:sz="6" w:space="0" w:color="414142"/>
              <w:bottom w:val="outset" w:sz="6" w:space="0" w:color="414142"/>
              <w:right w:val="outset" w:sz="6" w:space="0" w:color="414142"/>
            </w:tcBorders>
            <w:hideMark/>
          </w:tcPr>
          <w:p w14:paraId="18D6C3CA" w14:textId="77777777" w:rsidR="002B106F" w:rsidRDefault="002B106F">
            <w:pPr>
              <w:spacing w:before="195" w:line="256" w:lineRule="auto"/>
              <w:rPr>
                <w:lang w:eastAsia="en-US"/>
              </w:rPr>
            </w:pPr>
            <w:r>
              <w:rPr>
                <w:lang w:eastAsia="en-US"/>
              </w:rPr>
              <w:t>3. Informācija par plānoto projekta ietekmi uz pašvaldības budžetu</w:t>
            </w:r>
          </w:p>
        </w:tc>
        <w:tc>
          <w:tcPr>
            <w:tcW w:w="6944" w:type="dxa"/>
            <w:tcBorders>
              <w:top w:val="outset" w:sz="6" w:space="0" w:color="414142"/>
              <w:left w:val="outset" w:sz="6" w:space="0" w:color="414142"/>
              <w:bottom w:val="outset" w:sz="6" w:space="0" w:color="414142"/>
              <w:right w:val="outset" w:sz="6" w:space="0" w:color="414142"/>
            </w:tcBorders>
            <w:hideMark/>
          </w:tcPr>
          <w:p w14:paraId="0221D7CE" w14:textId="77777777" w:rsidR="002B106F" w:rsidRDefault="002B106F">
            <w:pPr>
              <w:spacing w:before="195" w:line="256" w:lineRule="auto"/>
              <w:rPr>
                <w:lang w:eastAsia="en-US"/>
              </w:rPr>
            </w:pPr>
            <w:r>
              <w:rPr>
                <w:lang w:eastAsia="en-US"/>
              </w:rPr>
              <w:t>Nav būtiskas ietekmes.</w:t>
            </w:r>
          </w:p>
        </w:tc>
      </w:tr>
      <w:tr w:rsidR="002B106F" w14:paraId="441C2AB8" w14:textId="77777777" w:rsidTr="002B106F">
        <w:tc>
          <w:tcPr>
            <w:tcW w:w="3001" w:type="dxa"/>
            <w:tcBorders>
              <w:top w:val="outset" w:sz="6" w:space="0" w:color="414142"/>
              <w:left w:val="outset" w:sz="6" w:space="0" w:color="414142"/>
              <w:bottom w:val="outset" w:sz="6" w:space="0" w:color="414142"/>
              <w:right w:val="outset" w:sz="6" w:space="0" w:color="414142"/>
            </w:tcBorders>
            <w:hideMark/>
          </w:tcPr>
          <w:p w14:paraId="03220506" w14:textId="77777777" w:rsidR="002B106F" w:rsidRDefault="002B106F">
            <w:pPr>
              <w:spacing w:before="195" w:line="256" w:lineRule="auto"/>
              <w:rPr>
                <w:lang w:eastAsia="en-US"/>
              </w:rPr>
            </w:pPr>
            <w:r>
              <w:rPr>
                <w:lang w:eastAsia="en-US"/>
              </w:rPr>
              <w:t>4. Informācija par plānoto projekta ietekmi uz uzņēmējdarbības vidi pašvaldības teritorijā</w:t>
            </w:r>
          </w:p>
        </w:tc>
        <w:tc>
          <w:tcPr>
            <w:tcW w:w="6944" w:type="dxa"/>
            <w:tcBorders>
              <w:top w:val="outset" w:sz="6" w:space="0" w:color="414142"/>
              <w:left w:val="outset" w:sz="6" w:space="0" w:color="414142"/>
              <w:bottom w:val="outset" w:sz="6" w:space="0" w:color="414142"/>
              <w:right w:val="outset" w:sz="6" w:space="0" w:color="414142"/>
            </w:tcBorders>
            <w:hideMark/>
          </w:tcPr>
          <w:p w14:paraId="4B277765" w14:textId="77777777" w:rsidR="002B106F" w:rsidRDefault="002B106F">
            <w:pPr>
              <w:spacing w:before="195" w:line="256" w:lineRule="auto"/>
              <w:rPr>
                <w:lang w:eastAsia="en-US"/>
              </w:rPr>
            </w:pPr>
            <w:r>
              <w:rPr>
                <w:lang w:eastAsia="en-US"/>
              </w:rPr>
              <w:t>Nav attiecināms.</w:t>
            </w:r>
          </w:p>
        </w:tc>
      </w:tr>
      <w:tr w:rsidR="002B106F" w14:paraId="65ABFB04" w14:textId="77777777" w:rsidTr="002B106F">
        <w:tc>
          <w:tcPr>
            <w:tcW w:w="3001" w:type="dxa"/>
            <w:tcBorders>
              <w:top w:val="outset" w:sz="6" w:space="0" w:color="414142"/>
              <w:left w:val="outset" w:sz="6" w:space="0" w:color="414142"/>
              <w:bottom w:val="outset" w:sz="6" w:space="0" w:color="414142"/>
              <w:right w:val="outset" w:sz="6" w:space="0" w:color="414142"/>
            </w:tcBorders>
            <w:hideMark/>
          </w:tcPr>
          <w:p w14:paraId="079FBB33" w14:textId="77777777" w:rsidR="002B106F" w:rsidRDefault="002B106F">
            <w:pPr>
              <w:spacing w:before="195" w:line="256" w:lineRule="auto"/>
              <w:rPr>
                <w:lang w:eastAsia="en-US"/>
              </w:rPr>
            </w:pPr>
            <w:r>
              <w:rPr>
                <w:lang w:eastAsia="en-US"/>
              </w:rPr>
              <w:t>5. Informācija par administratīvajām procedūrām</w:t>
            </w:r>
          </w:p>
        </w:tc>
        <w:tc>
          <w:tcPr>
            <w:tcW w:w="6944" w:type="dxa"/>
            <w:tcBorders>
              <w:top w:val="outset" w:sz="6" w:space="0" w:color="414142"/>
              <w:left w:val="outset" w:sz="6" w:space="0" w:color="414142"/>
              <w:bottom w:val="outset" w:sz="6" w:space="0" w:color="414142"/>
              <w:right w:val="outset" w:sz="6" w:space="0" w:color="414142"/>
            </w:tcBorders>
            <w:hideMark/>
          </w:tcPr>
          <w:p w14:paraId="15DD4BA7" w14:textId="77777777" w:rsidR="002B106F" w:rsidRDefault="002B106F">
            <w:pPr>
              <w:spacing w:before="195" w:line="256" w:lineRule="auto"/>
              <w:rPr>
                <w:lang w:eastAsia="en-US"/>
              </w:rPr>
            </w:pPr>
            <w:r>
              <w:rPr>
                <w:lang w:eastAsia="en-US"/>
              </w:rPr>
              <w:t>Neietekmē.</w:t>
            </w:r>
          </w:p>
        </w:tc>
      </w:tr>
      <w:tr w:rsidR="002B106F" w14:paraId="1520D665" w14:textId="77777777" w:rsidTr="002B106F">
        <w:tc>
          <w:tcPr>
            <w:tcW w:w="3001" w:type="dxa"/>
            <w:tcBorders>
              <w:top w:val="outset" w:sz="6" w:space="0" w:color="414142"/>
              <w:left w:val="outset" w:sz="6" w:space="0" w:color="414142"/>
              <w:bottom w:val="outset" w:sz="6" w:space="0" w:color="414142"/>
              <w:right w:val="outset" w:sz="6" w:space="0" w:color="414142"/>
            </w:tcBorders>
            <w:hideMark/>
          </w:tcPr>
          <w:p w14:paraId="11C9AEE2" w14:textId="77777777" w:rsidR="002B106F" w:rsidRDefault="002B106F">
            <w:pPr>
              <w:spacing w:before="195" w:line="256" w:lineRule="auto"/>
              <w:rPr>
                <w:lang w:eastAsia="en-US"/>
              </w:rPr>
            </w:pPr>
            <w:r>
              <w:rPr>
                <w:lang w:eastAsia="en-US"/>
              </w:rPr>
              <w:t>6. Informācija par konsultācijām ar privātpersonām</w:t>
            </w:r>
          </w:p>
        </w:tc>
        <w:tc>
          <w:tcPr>
            <w:tcW w:w="6944" w:type="dxa"/>
            <w:tcBorders>
              <w:top w:val="outset" w:sz="6" w:space="0" w:color="414142"/>
              <w:left w:val="outset" w:sz="6" w:space="0" w:color="414142"/>
              <w:bottom w:val="outset" w:sz="6" w:space="0" w:color="414142"/>
              <w:right w:val="outset" w:sz="6" w:space="0" w:color="414142"/>
            </w:tcBorders>
            <w:hideMark/>
          </w:tcPr>
          <w:p w14:paraId="0146D332" w14:textId="77777777" w:rsidR="002B106F" w:rsidRDefault="002B106F">
            <w:pPr>
              <w:spacing w:before="195" w:line="256" w:lineRule="auto"/>
              <w:rPr>
                <w:lang w:eastAsia="en-US"/>
              </w:rPr>
            </w:pPr>
            <w:r>
              <w:rPr>
                <w:lang w:eastAsia="en-US"/>
              </w:rPr>
              <w:t>Nav attiecināms.</w:t>
            </w:r>
          </w:p>
        </w:tc>
      </w:tr>
    </w:tbl>
    <w:p w14:paraId="2F3AF8FD" w14:textId="77777777" w:rsidR="00113F12" w:rsidRDefault="00113F12" w:rsidP="00113F12">
      <w:pPr>
        <w:rPr>
          <w:color w:val="000000"/>
        </w:rPr>
      </w:pPr>
      <w:bookmarkStart w:id="8" w:name="_GoBack"/>
      <w:bookmarkEnd w:id="8"/>
    </w:p>
    <w:p w14:paraId="64249A9C" w14:textId="77777777" w:rsidR="00F633C3" w:rsidRDefault="00F633C3"/>
    <w:sectPr w:rsidR="00F633C3" w:rsidSect="00113F1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0EE2"/>
    <w:multiLevelType w:val="multilevel"/>
    <w:tmpl w:val="4DF89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D767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12"/>
    <w:rsid w:val="00113F12"/>
    <w:rsid w:val="002B106F"/>
    <w:rsid w:val="00F633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1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113F1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113F12"/>
    <w:rPr>
      <w:rFonts w:ascii="Times New Roman" w:eastAsia="Times New Roman" w:hAnsi="Times New Roman" w:cs="Times New Roman"/>
      <w:sz w:val="24"/>
      <w:szCs w:val="24"/>
      <w:lang w:eastAsia="lv-LV"/>
    </w:rPr>
  </w:style>
  <w:style w:type="character" w:styleId="Hyperlink">
    <w:name w:val="Hyperlink"/>
    <w:rsid w:val="00113F12"/>
    <w:rPr>
      <w:color w:val="0000FF"/>
      <w:u w:val="single"/>
    </w:rPr>
  </w:style>
  <w:style w:type="paragraph" w:styleId="NoSpacing">
    <w:name w:val="No Spacing"/>
    <w:link w:val="NoSpacingChar"/>
    <w:uiPriority w:val="1"/>
    <w:qFormat/>
    <w:rsid w:val="00113F12"/>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113F1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113F12"/>
    <w:rPr>
      <w:rFonts w:ascii="Times New Roman" w:eastAsia="Calibri" w:hAnsi="Times New Roman" w:cs="Times New Roman"/>
      <w:sz w:val="24"/>
      <w:szCs w:val="24"/>
    </w:rPr>
  </w:style>
  <w:style w:type="character" w:customStyle="1" w:styleId="DefaultChar">
    <w:name w:val="Default Char"/>
    <w:link w:val="Default"/>
    <w:qFormat/>
    <w:locked/>
    <w:rsid w:val="00113F12"/>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2B106F"/>
    <w:rPr>
      <w:rFonts w:ascii="Tahoma" w:hAnsi="Tahoma" w:cs="Tahoma"/>
      <w:sz w:val="16"/>
      <w:szCs w:val="16"/>
    </w:rPr>
  </w:style>
  <w:style w:type="character" w:customStyle="1" w:styleId="BalloonTextChar">
    <w:name w:val="Balloon Text Char"/>
    <w:basedOn w:val="DefaultParagraphFont"/>
    <w:link w:val="BalloonText"/>
    <w:uiPriority w:val="99"/>
    <w:semiHidden/>
    <w:rsid w:val="002B106F"/>
    <w:rPr>
      <w:rFonts w:ascii="Tahoma" w:eastAsia="Times New Roman" w:hAnsi="Tahoma" w:cs="Tahoma"/>
      <w:sz w:val="16"/>
      <w:szCs w:val="16"/>
      <w:lang w:eastAsia="lv-LV"/>
    </w:rPr>
  </w:style>
  <w:style w:type="paragraph" w:styleId="ListParagraph">
    <w:name w:val="List Paragraph"/>
    <w:aliases w:val="Strip,Saraksta rindkopa,H&amp;P List Paragraph,2,Virsraksti,List Paragraph1,punkti"/>
    <w:basedOn w:val="Normal"/>
    <w:link w:val="ListParagraphChar"/>
    <w:uiPriority w:val="34"/>
    <w:qFormat/>
    <w:rsid w:val="002B106F"/>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2B106F"/>
    <w:rPr>
      <w:rFonts w:ascii="Times New Roman" w:eastAsia="Lucida Sans Unicode" w:hAnsi="Times New Roman" w:cs="Times New Roman"/>
      <w:kern w:val="1"/>
      <w:sz w:val="24"/>
      <w:szCs w:val="24"/>
      <w:lang w:eastAsia="lv-LV"/>
    </w:rPr>
  </w:style>
  <w:style w:type="paragraph" w:styleId="BodyText">
    <w:name w:val="Body Text"/>
    <w:aliases w:val="Body Text Char Char Char,Body Text Char Char"/>
    <w:basedOn w:val="Normal"/>
    <w:link w:val="BodyTextChar"/>
    <w:qFormat/>
    <w:rsid w:val="002B106F"/>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2B106F"/>
    <w:rPr>
      <w:rFonts w:ascii="Times New Roman" w:eastAsia="Lucida Sans Unicode" w:hAnsi="Times New Roman" w:cs="Times New Roman"/>
      <w:kern w:val="1"/>
      <w:sz w:val="24"/>
      <w:szCs w:val="24"/>
      <w:lang w:eastAsia="lv-LV"/>
    </w:rPr>
  </w:style>
  <w:style w:type="character" w:customStyle="1" w:styleId="InternetLink">
    <w:name w:val="Internet Link"/>
    <w:basedOn w:val="DefaultParagraphFont"/>
    <w:uiPriority w:val="99"/>
    <w:unhideWhenUsed/>
    <w:rsid w:val="002B106F"/>
    <w:rPr>
      <w:color w:val="0000FF"/>
      <w:u w:val="single"/>
    </w:rPr>
  </w:style>
  <w:style w:type="character" w:customStyle="1" w:styleId="ListLabel3">
    <w:name w:val="ListLabel 3"/>
    <w:qFormat/>
    <w:rsid w:val="002B106F"/>
    <w:rPr>
      <w:rFonts w:eastAsia="Times New Roman"/>
      <w:i/>
      <w:iCs/>
      <w:color w:val="16497B"/>
      <w:sz w:val="20"/>
      <w:szCs w:val="20"/>
      <w:u w:val="single"/>
      <w:lang w:eastAsia="lv-LV"/>
    </w:rPr>
  </w:style>
  <w:style w:type="character" w:customStyle="1" w:styleId="ListLabel5">
    <w:name w:val="ListLabel 5"/>
    <w:qFormat/>
    <w:rsid w:val="002B106F"/>
    <w:rPr>
      <w:rFonts w:ascii="Times New Roman" w:eastAsia="Times New Roman" w:hAnsi="Times New Roman" w:cs="Times New Roman" w:hint="default"/>
      <w:sz w:val="24"/>
      <w:szCs w:val="24"/>
      <w:u w:val="single"/>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1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113F1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113F12"/>
    <w:rPr>
      <w:rFonts w:ascii="Times New Roman" w:eastAsia="Times New Roman" w:hAnsi="Times New Roman" w:cs="Times New Roman"/>
      <w:sz w:val="24"/>
      <w:szCs w:val="24"/>
      <w:lang w:eastAsia="lv-LV"/>
    </w:rPr>
  </w:style>
  <w:style w:type="character" w:styleId="Hyperlink">
    <w:name w:val="Hyperlink"/>
    <w:rsid w:val="00113F12"/>
    <w:rPr>
      <w:color w:val="0000FF"/>
      <w:u w:val="single"/>
    </w:rPr>
  </w:style>
  <w:style w:type="paragraph" w:styleId="NoSpacing">
    <w:name w:val="No Spacing"/>
    <w:link w:val="NoSpacingChar"/>
    <w:uiPriority w:val="1"/>
    <w:qFormat/>
    <w:rsid w:val="00113F12"/>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113F1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113F12"/>
    <w:rPr>
      <w:rFonts w:ascii="Times New Roman" w:eastAsia="Calibri" w:hAnsi="Times New Roman" w:cs="Times New Roman"/>
      <w:sz w:val="24"/>
      <w:szCs w:val="24"/>
    </w:rPr>
  </w:style>
  <w:style w:type="character" w:customStyle="1" w:styleId="DefaultChar">
    <w:name w:val="Default Char"/>
    <w:link w:val="Default"/>
    <w:qFormat/>
    <w:locked/>
    <w:rsid w:val="00113F12"/>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2B106F"/>
    <w:rPr>
      <w:rFonts w:ascii="Tahoma" w:hAnsi="Tahoma" w:cs="Tahoma"/>
      <w:sz w:val="16"/>
      <w:szCs w:val="16"/>
    </w:rPr>
  </w:style>
  <w:style w:type="character" w:customStyle="1" w:styleId="BalloonTextChar">
    <w:name w:val="Balloon Text Char"/>
    <w:basedOn w:val="DefaultParagraphFont"/>
    <w:link w:val="BalloonText"/>
    <w:uiPriority w:val="99"/>
    <w:semiHidden/>
    <w:rsid w:val="002B106F"/>
    <w:rPr>
      <w:rFonts w:ascii="Tahoma" w:eastAsia="Times New Roman" w:hAnsi="Tahoma" w:cs="Tahoma"/>
      <w:sz w:val="16"/>
      <w:szCs w:val="16"/>
      <w:lang w:eastAsia="lv-LV"/>
    </w:rPr>
  </w:style>
  <w:style w:type="paragraph" w:styleId="ListParagraph">
    <w:name w:val="List Paragraph"/>
    <w:aliases w:val="Strip,Saraksta rindkopa,H&amp;P List Paragraph,2,Virsraksti,List Paragraph1,punkti"/>
    <w:basedOn w:val="Normal"/>
    <w:link w:val="ListParagraphChar"/>
    <w:uiPriority w:val="34"/>
    <w:qFormat/>
    <w:rsid w:val="002B106F"/>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2B106F"/>
    <w:rPr>
      <w:rFonts w:ascii="Times New Roman" w:eastAsia="Lucida Sans Unicode" w:hAnsi="Times New Roman" w:cs="Times New Roman"/>
      <w:kern w:val="1"/>
      <w:sz w:val="24"/>
      <w:szCs w:val="24"/>
      <w:lang w:eastAsia="lv-LV"/>
    </w:rPr>
  </w:style>
  <w:style w:type="paragraph" w:styleId="BodyText">
    <w:name w:val="Body Text"/>
    <w:aliases w:val="Body Text Char Char Char,Body Text Char Char"/>
    <w:basedOn w:val="Normal"/>
    <w:link w:val="BodyTextChar"/>
    <w:qFormat/>
    <w:rsid w:val="002B106F"/>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2B106F"/>
    <w:rPr>
      <w:rFonts w:ascii="Times New Roman" w:eastAsia="Lucida Sans Unicode" w:hAnsi="Times New Roman" w:cs="Times New Roman"/>
      <w:kern w:val="1"/>
      <w:sz w:val="24"/>
      <w:szCs w:val="24"/>
      <w:lang w:eastAsia="lv-LV"/>
    </w:rPr>
  </w:style>
  <w:style w:type="character" w:customStyle="1" w:styleId="InternetLink">
    <w:name w:val="Internet Link"/>
    <w:basedOn w:val="DefaultParagraphFont"/>
    <w:uiPriority w:val="99"/>
    <w:unhideWhenUsed/>
    <w:rsid w:val="002B106F"/>
    <w:rPr>
      <w:color w:val="0000FF"/>
      <w:u w:val="single"/>
    </w:rPr>
  </w:style>
  <w:style w:type="character" w:customStyle="1" w:styleId="ListLabel3">
    <w:name w:val="ListLabel 3"/>
    <w:qFormat/>
    <w:rsid w:val="002B106F"/>
    <w:rPr>
      <w:rFonts w:eastAsia="Times New Roman"/>
      <w:i/>
      <w:iCs/>
      <w:color w:val="16497B"/>
      <w:sz w:val="20"/>
      <w:szCs w:val="20"/>
      <w:u w:val="single"/>
      <w:lang w:eastAsia="lv-LV"/>
    </w:rPr>
  </w:style>
  <w:style w:type="character" w:customStyle="1" w:styleId="ListLabel5">
    <w:name w:val="ListLabel 5"/>
    <w:qFormat/>
    <w:rsid w:val="002B106F"/>
    <w:rPr>
      <w:rFonts w:ascii="Times New Roman" w:eastAsia="Times New Roman" w:hAnsi="Times New Roman" w:cs="Times New Roman" w:hint="default"/>
      <w:sz w:val="24"/>
      <w:szCs w:val="24"/>
      <w:u w:val="single"/>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1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https://likumi.lv/ta/id/316615-par-palidzibu-dzivokla-jautajumu-risinasana"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likumi.lv/ta/id/56812-par-palidzibu-dzivokla-jautajumu-risinasa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56812-par-palidzibu-dzivokla-jautajumu-risinasa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6812-par-palidzibu-dzivokla-jautajumu-risinasana"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5783</Words>
  <Characters>3297</Characters>
  <Application>Microsoft Office Word</Application>
  <DocSecurity>0</DocSecurity>
  <Lines>27</Lines>
  <Paragraphs>18</Paragraphs>
  <ScaleCrop>false</ScaleCrop>
  <Company/>
  <LinksUpToDate>false</LinksUpToDate>
  <CharactersWithSpaces>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2022-07-08T04:13:00Z</dcterms:created>
  <dcterms:modified xsi:type="dcterms:W3CDTF">2022-07-08T04:13:00Z</dcterms:modified>
</cp:coreProperties>
</file>