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16720" w14:textId="77777777" w:rsidR="00E23B55" w:rsidRDefault="00E23B55" w:rsidP="00E23B55">
      <w:pPr>
        <w:tabs>
          <w:tab w:val="left" w:pos="-24212"/>
        </w:tabs>
        <w:jc w:val="center"/>
        <w:rPr>
          <w:sz w:val="20"/>
          <w:szCs w:val="20"/>
        </w:rPr>
      </w:pPr>
      <w:r w:rsidRPr="005746C5">
        <w:rPr>
          <w:noProof/>
          <w:sz w:val="20"/>
          <w:szCs w:val="20"/>
        </w:rPr>
        <w:drawing>
          <wp:inline distT="0" distB="0" distL="0" distR="0" wp14:anchorId="503FA3E9" wp14:editId="34800B12">
            <wp:extent cx="676275" cy="752475"/>
            <wp:effectExtent l="0" t="0" r="9525" b="9525"/>
            <wp:docPr id="27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38DFABB" w14:textId="77777777" w:rsidR="00E23B55" w:rsidRPr="00F40BE6" w:rsidRDefault="00E23B55" w:rsidP="00E23B55">
      <w:pPr>
        <w:pStyle w:val="Header"/>
        <w:jc w:val="center"/>
        <w:rPr>
          <w:sz w:val="20"/>
        </w:rPr>
      </w:pPr>
      <w:r w:rsidRPr="00F40BE6">
        <w:rPr>
          <w:sz w:val="20"/>
        </w:rPr>
        <w:t>LATVIJAS REPUBLIKA</w:t>
      </w:r>
    </w:p>
    <w:p w14:paraId="28D8DC69" w14:textId="77777777" w:rsidR="00E23B55" w:rsidRPr="00F40BE6" w:rsidRDefault="00E23B55" w:rsidP="00E23B55">
      <w:pPr>
        <w:pStyle w:val="Header"/>
        <w:jc w:val="center"/>
        <w:rPr>
          <w:b/>
          <w:sz w:val="32"/>
          <w:szCs w:val="32"/>
        </w:rPr>
      </w:pPr>
      <w:r w:rsidRPr="00F40BE6">
        <w:rPr>
          <w:b/>
          <w:sz w:val="32"/>
          <w:szCs w:val="32"/>
        </w:rPr>
        <w:t>DOBELES NOVADA DOME</w:t>
      </w:r>
    </w:p>
    <w:p w14:paraId="228C6104" w14:textId="77777777" w:rsidR="00E23B55" w:rsidRPr="00F40BE6" w:rsidRDefault="00E23B55" w:rsidP="00E23B55">
      <w:pPr>
        <w:pStyle w:val="Header"/>
        <w:jc w:val="center"/>
        <w:rPr>
          <w:sz w:val="16"/>
          <w:szCs w:val="16"/>
        </w:rPr>
      </w:pPr>
      <w:r w:rsidRPr="00F40BE6">
        <w:rPr>
          <w:sz w:val="16"/>
          <w:szCs w:val="16"/>
        </w:rPr>
        <w:t>Brīvības iela 17, Dobele, Dobeles novads, LV-3701</w:t>
      </w:r>
    </w:p>
    <w:p w14:paraId="7E72AB1E" w14:textId="77777777" w:rsidR="00E23B55" w:rsidRPr="00F40BE6" w:rsidRDefault="00E23B55" w:rsidP="00E23B55">
      <w:pPr>
        <w:pStyle w:val="Header"/>
        <w:pBdr>
          <w:bottom w:val="double" w:sz="6" w:space="1" w:color="auto"/>
        </w:pBdr>
        <w:jc w:val="center"/>
        <w:rPr>
          <w:color w:val="000000"/>
          <w:sz w:val="16"/>
          <w:szCs w:val="16"/>
        </w:rPr>
      </w:pPr>
      <w:r w:rsidRPr="00F40BE6">
        <w:rPr>
          <w:sz w:val="16"/>
          <w:szCs w:val="16"/>
        </w:rPr>
        <w:t xml:space="preserve">Tālr. 63707269, 63700137, 63720940, e-pasts </w:t>
      </w:r>
      <w:hyperlink r:id="rId8" w:history="1">
        <w:r w:rsidRPr="00F40BE6">
          <w:rPr>
            <w:rStyle w:val="Hyperlink"/>
            <w:rFonts w:eastAsia="Calibri"/>
            <w:color w:val="000000"/>
            <w:sz w:val="16"/>
            <w:szCs w:val="16"/>
          </w:rPr>
          <w:t>dome@dobele.lv</w:t>
        </w:r>
      </w:hyperlink>
    </w:p>
    <w:p w14:paraId="101BA7D8" w14:textId="77777777" w:rsidR="00E23B55" w:rsidRPr="00F9719D" w:rsidRDefault="00E23B55" w:rsidP="00E23B55">
      <w:pPr>
        <w:pStyle w:val="NoSpacing"/>
        <w:jc w:val="center"/>
        <w:rPr>
          <w:b/>
        </w:rPr>
      </w:pPr>
      <w:r w:rsidRPr="00F9719D">
        <w:rPr>
          <w:b/>
        </w:rPr>
        <w:t>LĒMUMS</w:t>
      </w:r>
    </w:p>
    <w:p w14:paraId="1002CC62" w14:textId="77777777" w:rsidR="00E23B55" w:rsidRPr="00F9719D" w:rsidRDefault="00E23B55" w:rsidP="00E23B55">
      <w:pPr>
        <w:pStyle w:val="NoSpacing"/>
        <w:jc w:val="center"/>
        <w:rPr>
          <w:b/>
        </w:rPr>
      </w:pPr>
      <w:r w:rsidRPr="00F9719D">
        <w:rPr>
          <w:b/>
        </w:rPr>
        <w:t>Dobelē</w:t>
      </w:r>
    </w:p>
    <w:p w14:paraId="566786F2" w14:textId="77777777" w:rsidR="00E23B55" w:rsidRPr="00476447" w:rsidRDefault="00E23B55" w:rsidP="00E23B55">
      <w:pPr>
        <w:pStyle w:val="NoSpacing"/>
        <w:jc w:val="both"/>
        <w:rPr>
          <w:b/>
        </w:rPr>
      </w:pPr>
    </w:p>
    <w:p w14:paraId="5CB0C65B" w14:textId="77777777" w:rsidR="00E23B55" w:rsidRPr="001135AF" w:rsidRDefault="00E23B55" w:rsidP="00E23B55">
      <w:pPr>
        <w:pStyle w:val="Header"/>
        <w:tabs>
          <w:tab w:val="right" w:pos="9498"/>
        </w:tabs>
        <w:rPr>
          <w:color w:val="000000"/>
        </w:rPr>
      </w:pPr>
      <w:r w:rsidRPr="00F40BE6">
        <w:rPr>
          <w:b/>
        </w:rPr>
        <w:t xml:space="preserve">2021. gada </w:t>
      </w:r>
      <w:r>
        <w:rPr>
          <w:b/>
        </w:rPr>
        <w:t>29</w:t>
      </w:r>
      <w:r w:rsidRPr="00F40BE6">
        <w:rPr>
          <w:b/>
        </w:rPr>
        <w:t xml:space="preserve">. </w:t>
      </w:r>
      <w:r>
        <w:rPr>
          <w:b/>
        </w:rPr>
        <w:t>decembrī</w:t>
      </w:r>
      <w:r w:rsidRPr="00F40BE6">
        <w:rPr>
          <w:b/>
        </w:rPr>
        <w:tab/>
      </w:r>
      <w:r w:rsidRPr="00F40BE6">
        <w:rPr>
          <w:b/>
        </w:rPr>
        <w:tab/>
      </w:r>
      <w:r w:rsidRPr="001135AF">
        <w:rPr>
          <w:b/>
          <w:color w:val="000000"/>
        </w:rPr>
        <w:t xml:space="preserve">Nr. </w:t>
      </w:r>
      <w:r>
        <w:rPr>
          <w:b/>
          <w:color w:val="000000"/>
        </w:rPr>
        <w:t>316</w:t>
      </w:r>
      <w:r w:rsidRPr="001135AF">
        <w:rPr>
          <w:b/>
          <w:color w:val="000000"/>
        </w:rPr>
        <w:t>/</w:t>
      </w:r>
      <w:r>
        <w:rPr>
          <w:b/>
          <w:color w:val="000000"/>
        </w:rPr>
        <w:t>19</w:t>
      </w:r>
    </w:p>
    <w:p w14:paraId="04B6861A" w14:textId="460F2B6B" w:rsidR="00E23B55" w:rsidRPr="001135AF" w:rsidRDefault="00E23B55" w:rsidP="00E23B55">
      <w:pPr>
        <w:pStyle w:val="Header"/>
        <w:jc w:val="center"/>
        <w:rPr>
          <w:color w:val="000000"/>
        </w:rPr>
      </w:pPr>
      <w:r>
        <w:rPr>
          <w:color w:val="000000"/>
        </w:rPr>
        <w:t xml:space="preserve">                                                                                                   </w:t>
      </w:r>
      <w:r>
        <w:rPr>
          <w:color w:val="000000"/>
        </w:rPr>
        <w:t xml:space="preserve">             </w:t>
      </w:r>
      <w:r w:rsidRPr="001135AF">
        <w:rPr>
          <w:color w:val="000000"/>
        </w:rPr>
        <w:t>(prot.Nr.</w:t>
      </w:r>
      <w:r>
        <w:rPr>
          <w:color w:val="000000"/>
        </w:rPr>
        <w:t>19</w:t>
      </w:r>
      <w:r w:rsidRPr="001135AF">
        <w:rPr>
          <w:color w:val="000000"/>
        </w:rPr>
        <w:t xml:space="preserve">, </w:t>
      </w:r>
      <w:r>
        <w:rPr>
          <w:color w:val="000000"/>
        </w:rPr>
        <w:t>6.</w:t>
      </w:r>
      <w:r w:rsidRPr="001135AF">
        <w:rPr>
          <w:color w:val="000000"/>
        </w:rPr>
        <w:t>§)</w:t>
      </w:r>
    </w:p>
    <w:p w14:paraId="69433C47" w14:textId="77777777" w:rsidR="00E23B55" w:rsidRPr="001135AF" w:rsidRDefault="00E23B55" w:rsidP="00E23B55">
      <w:pPr>
        <w:pStyle w:val="Header"/>
        <w:rPr>
          <w:color w:val="000000"/>
        </w:rPr>
      </w:pPr>
    </w:p>
    <w:p w14:paraId="536C6FC5" w14:textId="77777777" w:rsidR="00E23B55" w:rsidRPr="001364CB" w:rsidRDefault="00E23B55" w:rsidP="00E23B55">
      <w:pPr>
        <w:jc w:val="center"/>
        <w:rPr>
          <w:b/>
          <w:u w:val="single"/>
        </w:rPr>
      </w:pPr>
      <w:r w:rsidRPr="001364CB">
        <w:rPr>
          <w:b/>
          <w:u w:val="single"/>
        </w:rPr>
        <w:t>Par Dobeles novada pašvaldības apbalvojumu dibināšanu un nolikuma „Par Dobeles novada pašvaldības apbalvojumiem un to piešķiršanas kārtību” apstiprināšanu</w:t>
      </w:r>
    </w:p>
    <w:p w14:paraId="0208BBB3" w14:textId="77777777" w:rsidR="00E23B55" w:rsidRPr="001364CB" w:rsidRDefault="00E23B55" w:rsidP="00E23B55">
      <w:pPr>
        <w:jc w:val="center"/>
      </w:pPr>
      <w:r w:rsidRPr="001364CB">
        <w:tab/>
      </w:r>
    </w:p>
    <w:p w14:paraId="2415816B" w14:textId="77777777" w:rsidR="00E23B55" w:rsidRPr="001364CB" w:rsidRDefault="00E23B55" w:rsidP="00E23B55">
      <w:pPr>
        <w:ind w:firstLine="720"/>
        <w:jc w:val="both"/>
        <w:rPr>
          <w:b/>
        </w:rPr>
      </w:pPr>
      <w:r w:rsidRPr="001364CB">
        <w:t>Saskaņā ar likuma „Par pašvaldībām” 12.pantu, M</w:t>
      </w:r>
      <w:r>
        <w:t xml:space="preserve">inistru kabineta </w:t>
      </w:r>
      <w:r w:rsidRPr="001364CB">
        <w:t xml:space="preserve">2010.gada 5.oktobra noteikumu Nr.928 „Kārtība kādā dibināmi valsts institūciju un pašvaldību apbalvojumi” 8.punktu, </w:t>
      </w:r>
      <w:r w:rsidRPr="005B0D30">
        <w:rPr>
          <w:rFonts w:eastAsiaTheme="minorHAnsi"/>
          <w:lang w:eastAsia="en-US"/>
        </w:rPr>
        <w:t xml:space="preserve">atklāti balsojot: PAR – </w:t>
      </w:r>
      <w:r>
        <w:rPr>
          <w:rFonts w:eastAsiaTheme="minorHAnsi"/>
          <w:lang w:eastAsia="en-US"/>
        </w:rPr>
        <w:t>18</w:t>
      </w:r>
      <w:r w:rsidRPr="0034365C">
        <w:rPr>
          <w:lang w:eastAsia="et-EE"/>
        </w:rPr>
        <w:t xml:space="preserve"> </w:t>
      </w:r>
      <w:r>
        <w:rPr>
          <w:lang w:eastAsia="et-EE"/>
        </w:rPr>
        <w:t xml:space="preserve">(Ģirts </w:t>
      </w:r>
      <w:proofErr w:type="spellStart"/>
      <w:r>
        <w:rPr>
          <w:lang w:eastAsia="et-EE"/>
        </w:rPr>
        <w:t>Ante</w:t>
      </w:r>
      <w:proofErr w:type="spellEnd"/>
      <w:r>
        <w:rPr>
          <w:lang w:eastAsia="et-EE"/>
        </w:rPr>
        <w:t xml:space="preserve">, Kristīne Briede, Madara </w:t>
      </w:r>
      <w:proofErr w:type="spellStart"/>
      <w:r>
        <w:rPr>
          <w:lang w:eastAsia="et-EE"/>
        </w:rPr>
        <w:t>Darguža</w:t>
      </w:r>
      <w:proofErr w:type="spellEnd"/>
      <w:r>
        <w:rPr>
          <w:lang w:eastAsia="et-EE"/>
        </w:rPr>
        <w:t xml:space="preserve">, Sarmīte Dude, Māris Feldmanis, Edgars </w:t>
      </w:r>
      <w:proofErr w:type="spellStart"/>
      <w:r>
        <w:rPr>
          <w:lang w:eastAsia="et-EE"/>
        </w:rPr>
        <w:t>Gaigalis</w:t>
      </w:r>
      <w:proofErr w:type="spellEnd"/>
      <w:r>
        <w:rPr>
          <w:lang w:eastAsia="et-EE"/>
        </w:rPr>
        <w:t xml:space="preserve">, Ivars </w:t>
      </w:r>
      <w:proofErr w:type="spellStart"/>
      <w:r>
        <w:rPr>
          <w:lang w:eastAsia="et-EE"/>
        </w:rPr>
        <w:t>Gorskis</w:t>
      </w:r>
      <w:proofErr w:type="spellEnd"/>
      <w:r>
        <w:rPr>
          <w:lang w:eastAsia="et-EE"/>
        </w:rPr>
        <w:t xml:space="preserve">, Gints Kaminskis, Linda </w:t>
      </w:r>
      <w:proofErr w:type="spellStart"/>
      <w:r>
        <w:rPr>
          <w:lang w:eastAsia="et-EE"/>
        </w:rPr>
        <w:t>Karloviča</w:t>
      </w:r>
      <w:proofErr w:type="spellEnd"/>
      <w:r>
        <w:rPr>
          <w:lang w:eastAsia="et-EE"/>
        </w:rPr>
        <w:t xml:space="preserve">, Edgars Laimiņš, Sintija </w:t>
      </w:r>
      <w:proofErr w:type="spellStart"/>
      <w:r>
        <w:rPr>
          <w:lang w:eastAsia="et-EE"/>
        </w:rPr>
        <w:t>Liekniņa</w:t>
      </w:r>
      <w:proofErr w:type="spellEnd"/>
      <w:r>
        <w:rPr>
          <w:lang w:eastAsia="et-EE"/>
        </w:rPr>
        <w:t xml:space="preserve">, Andris </w:t>
      </w:r>
      <w:proofErr w:type="spellStart"/>
      <w:r>
        <w:rPr>
          <w:lang w:eastAsia="et-EE"/>
        </w:rPr>
        <w:t>Podvinskis</w:t>
      </w:r>
      <w:proofErr w:type="spellEnd"/>
      <w:r>
        <w:rPr>
          <w:lang w:eastAsia="et-EE"/>
        </w:rPr>
        <w:t xml:space="preserve">, Viesturs Reinfelds, Dace Reinika, Guntis </w:t>
      </w:r>
      <w:proofErr w:type="spellStart"/>
      <w:r>
        <w:rPr>
          <w:lang w:eastAsia="et-EE"/>
        </w:rPr>
        <w:t>Safranovičs</w:t>
      </w:r>
      <w:proofErr w:type="spellEnd"/>
      <w:r>
        <w:rPr>
          <w:lang w:eastAsia="et-EE"/>
        </w:rPr>
        <w:t xml:space="preserve">, Andrejs Spridzāns, Ivars Stanga, Indra </w:t>
      </w:r>
      <w:proofErr w:type="spellStart"/>
      <w:r>
        <w:rPr>
          <w:lang w:eastAsia="et-EE"/>
        </w:rPr>
        <w:t>Špela</w:t>
      </w:r>
      <w:proofErr w:type="spellEnd"/>
      <w:r>
        <w:rPr>
          <w:lang w:eastAsia="et-EE"/>
        </w:rPr>
        <w:t>),</w:t>
      </w:r>
      <w:r>
        <w:rPr>
          <w:rFonts w:eastAsiaTheme="minorHAnsi"/>
          <w:lang w:eastAsia="en-US"/>
        </w:rPr>
        <w:t xml:space="preserve"> </w:t>
      </w:r>
      <w:r w:rsidRPr="005B0D30">
        <w:rPr>
          <w:rFonts w:eastAsiaTheme="minorHAnsi"/>
          <w:lang w:eastAsia="en-US"/>
        </w:rPr>
        <w:t xml:space="preserve">PRET – </w:t>
      </w:r>
      <w:r>
        <w:rPr>
          <w:rFonts w:eastAsiaTheme="minorHAnsi"/>
          <w:lang w:eastAsia="en-US"/>
        </w:rPr>
        <w:t xml:space="preserve">nav, </w:t>
      </w:r>
      <w:r w:rsidRPr="005B0D30">
        <w:rPr>
          <w:rFonts w:eastAsiaTheme="minorHAnsi"/>
          <w:lang w:eastAsia="en-US"/>
        </w:rPr>
        <w:t xml:space="preserve"> ATTURAS</w:t>
      </w:r>
      <w:r>
        <w:rPr>
          <w:rFonts w:eastAsiaTheme="minorHAnsi"/>
          <w:lang w:eastAsia="en-US"/>
        </w:rPr>
        <w:t xml:space="preserve"> </w:t>
      </w:r>
      <w:r w:rsidRPr="005B0D30">
        <w:rPr>
          <w:rFonts w:eastAsiaTheme="minorHAnsi"/>
          <w:lang w:eastAsia="en-US"/>
        </w:rPr>
        <w:t xml:space="preserve">– </w:t>
      </w:r>
      <w:r>
        <w:rPr>
          <w:rFonts w:eastAsiaTheme="minorHAnsi"/>
          <w:lang w:eastAsia="en-US"/>
        </w:rPr>
        <w:t xml:space="preserve"> nav</w:t>
      </w:r>
      <w:r w:rsidRPr="005B0D30">
        <w:rPr>
          <w:rFonts w:eastAsiaTheme="minorHAnsi"/>
          <w:bCs/>
          <w:lang w:eastAsia="et-EE"/>
        </w:rPr>
        <w:t>,</w:t>
      </w:r>
      <w:r w:rsidRPr="005B0D30">
        <w:rPr>
          <w:rFonts w:eastAsiaTheme="minorHAnsi"/>
          <w:lang w:eastAsia="en-US"/>
        </w:rPr>
        <w:t xml:space="preserve"> </w:t>
      </w:r>
      <w:r w:rsidRPr="001364CB">
        <w:t>Dobeles novada dome NOLEMJ</w:t>
      </w:r>
      <w:r w:rsidRPr="001364CB">
        <w:rPr>
          <w:b/>
        </w:rPr>
        <w:t>:</w:t>
      </w:r>
    </w:p>
    <w:p w14:paraId="6812B2F9" w14:textId="77777777" w:rsidR="00E23B55" w:rsidRPr="001364CB" w:rsidRDefault="00E23B55" w:rsidP="00E23B55">
      <w:pPr>
        <w:ind w:firstLine="720"/>
        <w:jc w:val="both"/>
        <w:rPr>
          <w:b/>
        </w:rPr>
      </w:pPr>
    </w:p>
    <w:p w14:paraId="3068E7C7" w14:textId="77777777" w:rsidR="00E23B55" w:rsidRPr="001364CB" w:rsidRDefault="00E23B55" w:rsidP="00E23B55">
      <w:pPr>
        <w:jc w:val="both"/>
      </w:pPr>
      <w:r w:rsidRPr="001364CB">
        <w:t>1. Dibināt šādus Dobeles novada pašvaldības apbalvojumus:</w:t>
      </w:r>
    </w:p>
    <w:p w14:paraId="439097A8" w14:textId="77777777" w:rsidR="00E23B55" w:rsidRPr="001364CB" w:rsidRDefault="00E23B55" w:rsidP="00E23B55">
      <w:pPr>
        <w:ind w:firstLine="720"/>
        <w:jc w:val="both"/>
      </w:pPr>
      <w:r w:rsidRPr="001364CB">
        <w:t>1.1 Dobeles novada pašvaldības Goda zīme;</w:t>
      </w:r>
    </w:p>
    <w:p w14:paraId="1D16E41F" w14:textId="77777777" w:rsidR="00E23B55" w:rsidRPr="001364CB" w:rsidRDefault="00E23B55" w:rsidP="00E23B55">
      <w:pPr>
        <w:ind w:firstLine="720"/>
        <w:jc w:val="both"/>
      </w:pPr>
      <w:r w:rsidRPr="001364CB">
        <w:t>1.2 Dobeles novada pašvaldības Atzinības raksts.</w:t>
      </w:r>
    </w:p>
    <w:p w14:paraId="123A35CF" w14:textId="77777777" w:rsidR="00E23B55" w:rsidRPr="001364CB" w:rsidRDefault="00E23B55" w:rsidP="00E23B55">
      <w:pPr>
        <w:ind w:firstLine="720"/>
        <w:jc w:val="both"/>
      </w:pPr>
    </w:p>
    <w:p w14:paraId="5E2EF0AF" w14:textId="77777777" w:rsidR="00E23B55" w:rsidRDefault="00E23B55" w:rsidP="00E23B55">
      <w:pPr>
        <w:jc w:val="both"/>
      </w:pPr>
      <w:r w:rsidRPr="001364CB">
        <w:t>2. Apstiprināt nolikumu „Par Dobeles novada pašvaldības apbalvojumiem un to piešķiršanas kārtību” (pielikumā).</w:t>
      </w:r>
    </w:p>
    <w:p w14:paraId="49D4430A" w14:textId="77777777" w:rsidR="00E23B55" w:rsidRPr="001364CB" w:rsidRDefault="00E23B55" w:rsidP="00E23B55">
      <w:pPr>
        <w:jc w:val="both"/>
      </w:pPr>
    </w:p>
    <w:p w14:paraId="6F1CABD3" w14:textId="77777777" w:rsidR="00E23B55" w:rsidRDefault="00E23B55" w:rsidP="00E23B55">
      <w:pPr>
        <w:ind w:firstLine="567"/>
        <w:jc w:val="both"/>
        <w:rPr>
          <w:rStyle w:val="markedcontent"/>
          <w:rFonts w:eastAsia="Lucida Sans Unicode"/>
        </w:rPr>
      </w:pPr>
    </w:p>
    <w:p w14:paraId="39F8ABA6" w14:textId="724A0733" w:rsidR="00E23B55" w:rsidRPr="00E93D09" w:rsidRDefault="00E23B55" w:rsidP="00E23B55">
      <w:pPr>
        <w:jc w:val="both"/>
      </w:pPr>
      <w:r>
        <w:t>Domes priekšsēdētājs</w:t>
      </w:r>
      <w:r w:rsidRPr="00366CE2">
        <w:tab/>
      </w:r>
      <w:r w:rsidRPr="00366CE2">
        <w:tab/>
      </w:r>
      <w:r w:rsidRPr="00366CE2">
        <w:tab/>
      </w:r>
      <w:r w:rsidRPr="00366CE2">
        <w:tab/>
      </w:r>
      <w:r>
        <w:tab/>
      </w:r>
      <w:r>
        <w:tab/>
        <w:t xml:space="preserve">                      </w:t>
      </w:r>
      <w:proofErr w:type="spellStart"/>
      <w:r>
        <w:t>I.Gorskis</w:t>
      </w:r>
      <w:proofErr w:type="spellEnd"/>
    </w:p>
    <w:p w14:paraId="13DDCBA9" w14:textId="77777777" w:rsidR="00E23B55" w:rsidRDefault="00E23B55" w:rsidP="00E23B55">
      <w:pPr>
        <w:pStyle w:val="BodyText"/>
        <w:jc w:val="both"/>
      </w:pPr>
    </w:p>
    <w:p w14:paraId="3EDAC964" w14:textId="77777777" w:rsidR="00E23B55" w:rsidRPr="00E93D09" w:rsidRDefault="00E23B55" w:rsidP="00E23B55">
      <w:pPr>
        <w:pStyle w:val="BodyText"/>
        <w:jc w:val="both"/>
      </w:pPr>
    </w:p>
    <w:p w14:paraId="6A6CE79A" w14:textId="77777777" w:rsidR="00E23B55" w:rsidRDefault="00E23B55" w:rsidP="00E23B55">
      <w:pPr>
        <w:widowControl w:val="0"/>
        <w:suppressAutoHyphens/>
        <w:jc w:val="both"/>
        <w:rPr>
          <w:rFonts w:eastAsia="Lucida Sans Unicode"/>
          <w:kern w:val="2"/>
        </w:rPr>
      </w:pPr>
      <w:r>
        <w:rPr>
          <w:rFonts w:eastAsia="Lucida Sans Unicode"/>
          <w:kern w:val="2"/>
        </w:rPr>
        <w:br w:type="page"/>
      </w:r>
    </w:p>
    <w:p w14:paraId="6EFDFCD3" w14:textId="77777777" w:rsidR="00E23B55" w:rsidRPr="00F9719D" w:rsidRDefault="00E23B55" w:rsidP="00E23B55">
      <w:pPr>
        <w:tabs>
          <w:tab w:val="left" w:pos="-24212"/>
        </w:tabs>
        <w:jc w:val="right"/>
      </w:pPr>
      <w:r w:rsidRPr="00F9719D">
        <w:lastRenderedPageBreak/>
        <w:t>Pielikums</w:t>
      </w:r>
    </w:p>
    <w:p w14:paraId="20D90A7D" w14:textId="77777777" w:rsidR="00E23B55" w:rsidRPr="00F9719D" w:rsidRDefault="00E23B55" w:rsidP="00E23B55">
      <w:pPr>
        <w:tabs>
          <w:tab w:val="left" w:pos="-24212"/>
        </w:tabs>
        <w:jc w:val="right"/>
      </w:pPr>
      <w:r w:rsidRPr="00F9719D">
        <w:t xml:space="preserve">Dobeles novada domes </w:t>
      </w:r>
    </w:p>
    <w:p w14:paraId="41741D2D" w14:textId="77777777" w:rsidR="00E23B55" w:rsidRPr="00F9719D" w:rsidRDefault="00E23B55" w:rsidP="00E23B55">
      <w:pPr>
        <w:tabs>
          <w:tab w:val="left" w:pos="-24212"/>
        </w:tabs>
        <w:jc w:val="right"/>
      </w:pPr>
      <w:r w:rsidRPr="00F9719D">
        <w:t>2021.gada 29.decembra</w:t>
      </w:r>
    </w:p>
    <w:p w14:paraId="1E9010EE" w14:textId="77777777" w:rsidR="00E23B55" w:rsidRPr="00F9719D" w:rsidRDefault="00E23B55" w:rsidP="00E23B55">
      <w:pPr>
        <w:tabs>
          <w:tab w:val="left" w:pos="-24212"/>
        </w:tabs>
        <w:jc w:val="right"/>
      </w:pPr>
      <w:r w:rsidRPr="00F9719D">
        <w:t>sēdes lēmumam Nr.</w:t>
      </w:r>
      <w:r>
        <w:t>316</w:t>
      </w:r>
      <w:r w:rsidRPr="00F9719D">
        <w:t>/19</w:t>
      </w:r>
    </w:p>
    <w:p w14:paraId="17E63C2D" w14:textId="77777777" w:rsidR="00E23B55" w:rsidRDefault="00E23B55" w:rsidP="00E23B55">
      <w:pPr>
        <w:tabs>
          <w:tab w:val="left" w:pos="-24212"/>
        </w:tabs>
        <w:jc w:val="center"/>
        <w:rPr>
          <w:sz w:val="20"/>
          <w:szCs w:val="20"/>
        </w:rPr>
      </w:pPr>
      <w:r w:rsidRPr="005746C5">
        <w:rPr>
          <w:noProof/>
          <w:sz w:val="20"/>
          <w:szCs w:val="20"/>
        </w:rPr>
        <w:drawing>
          <wp:inline distT="0" distB="0" distL="0" distR="0" wp14:anchorId="2F357AD2" wp14:editId="31B5967E">
            <wp:extent cx="676275" cy="752475"/>
            <wp:effectExtent l="0" t="0" r="9525" b="9525"/>
            <wp:docPr id="3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69F4949" w14:textId="77777777" w:rsidR="00E23B55" w:rsidRPr="00F40BE6" w:rsidRDefault="00E23B55" w:rsidP="00E23B55">
      <w:pPr>
        <w:pStyle w:val="Header"/>
        <w:jc w:val="center"/>
        <w:rPr>
          <w:sz w:val="20"/>
        </w:rPr>
      </w:pPr>
      <w:r w:rsidRPr="00F40BE6">
        <w:rPr>
          <w:sz w:val="20"/>
        </w:rPr>
        <w:t>LATVIJAS REPUBLIKA</w:t>
      </w:r>
    </w:p>
    <w:p w14:paraId="57CB6589" w14:textId="77777777" w:rsidR="00E23B55" w:rsidRPr="00F40BE6" w:rsidRDefault="00E23B55" w:rsidP="00E23B55">
      <w:pPr>
        <w:pStyle w:val="Header"/>
        <w:jc w:val="center"/>
        <w:rPr>
          <w:b/>
          <w:sz w:val="32"/>
          <w:szCs w:val="32"/>
        </w:rPr>
      </w:pPr>
      <w:r w:rsidRPr="00F40BE6">
        <w:rPr>
          <w:b/>
          <w:sz w:val="32"/>
          <w:szCs w:val="32"/>
        </w:rPr>
        <w:t>DOBELES NOVADA DOME</w:t>
      </w:r>
    </w:p>
    <w:p w14:paraId="310327E4" w14:textId="77777777" w:rsidR="00E23B55" w:rsidRPr="00F40BE6" w:rsidRDefault="00E23B55" w:rsidP="00E23B55">
      <w:pPr>
        <w:pStyle w:val="Header"/>
        <w:jc w:val="center"/>
        <w:rPr>
          <w:sz w:val="16"/>
          <w:szCs w:val="16"/>
        </w:rPr>
      </w:pPr>
      <w:r w:rsidRPr="00F40BE6">
        <w:rPr>
          <w:sz w:val="16"/>
          <w:szCs w:val="16"/>
        </w:rPr>
        <w:t>Brīvības iela 17, Dobele, Dobeles novads, LV-3701</w:t>
      </w:r>
    </w:p>
    <w:p w14:paraId="611E179D" w14:textId="77777777" w:rsidR="00E23B55" w:rsidRPr="00F40BE6" w:rsidRDefault="00E23B55" w:rsidP="00E23B55">
      <w:pPr>
        <w:pStyle w:val="Header"/>
        <w:pBdr>
          <w:bottom w:val="double" w:sz="6" w:space="1" w:color="auto"/>
        </w:pBdr>
        <w:jc w:val="center"/>
        <w:rPr>
          <w:color w:val="000000"/>
          <w:sz w:val="16"/>
          <w:szCs w:val="16"/>
        </w:rPr>
      </w:pPr>
      <w:r w:rsidRPr="00F40BE6">
        <w:rPr>
          <w:sz w:val="16"/>
          <w:szCs w:val="16"/>
        </w:rPr>
        <w:t xml:space="preserve">Tālr. 63707269, 63700137, 63720940, e-pasts </w:t>
      </w:r>
      <w:hyperlink r:id="rId9" w:history="1">
        <w:r w:rsidRPr="00F40BE6">
          <w:rPr>
            <w:rStyle w:val="Hyperlink"/>
            <w:rFonts w:eastAsia="Calibri"/>
            <w:color w:val="000000"/>
            <w:sz w:val="16"/>
            <w:szCs w:val="16"/>
          </w:rPr>
          <w:t>dome@dobele.lv</w:t>
        </w:r>
      </w:hyperlink>
    </w:p>
    <w:p w14:paraId="5A7CCE4E" w14:textId="77777777" w:rsidR="00E23B55" w:rsidRPr="00E111D9" w:rsidRDefault="00E23B55" w:rsidP="00E23B55">
      <w:pPr>
        <w:widowControl w:val="0"/>
        <w:suppressAutoHyphens/>
        <w:jc w:val="both"/>
        <w:rPr>
          <w:rFonts w:eastAsia="Lucida Sans Unicode"/>
          <w:kern w:val="2"/>
        </w:rPr>
      </w:pPr>
    </w:p>
    <w:p w14:paraId="0103723D" w14:textId="77777777" w:rsidR="00E23B55" w:rsidRPr="001364CB" w:rsidRDefault="00E23B55" w:rsidP="00E23B55">
      <w:pPr>
        <w:tabs>
          <w:tab w:val="left" w:pos="142"/>
        </w:tabs>
        <w:ind w:left="284" w:hanging="284"/>
        <w:jc w:val="right"/>
        <w:rPr>
          <w:color w:val="000000"/>
        </w:rPr>
      </w:pPr>
      <w:r w:rsidRPr="001364CB">
        <w:rPr>
          <w:color w:val="000000"/>
        </w:rPr>
        <w:t>APSTIPRINĀTS</w:t>
      </w:r>
    </w:p>
    <w:p w14:paraId="7C4230D9" w14:textId="77777777" w:rsidR="00E23B55" w:rsidRPr="001364CB" w:rsidRDefault="00E23B55" w:rsidP="00E23B55">
      <w:pPr>
        <w:jc w:val="right"/>
        <w:rPr>
          <w:color w:val="000000"/>
        </w:rPr>
      </w:pPr>
      <w:r w:rsidRPr="001364CB">
        <w:rPr>
          <w:color w:val="000000"/>
        </w:rPr>
        <w:t>ar Dobeles novada domes</w:t>
      </w:r>
    </w:p>
    <w:p w14:paraId="1258F8DC" w14:textId="77777777" w:rsidR="00E23B55" w:rsidRPr="001364CB" w:rsidRDefault="00E23B55" w:rsidP="00E23B55">
      <w:pPr>
        <w:jc w:val="right"/>
      </w:pPr>
      <w:r w:rsidRPr="001364CB">
        <w:rPr>
          <w:color w:val="000000"/>
        </w:rPr>
        <w:t xml:space="preserve">2021. gada </w:t>
      </w:r>
      <w:r>
        <w:rPr>
          <w:color w:val="000000"/>
        </w:rPr>
        <w:t>29</w:t>
      </w:r>
      <w:r w:rsidRPr="001364CB">
        <w:t xml:space="preserve">. </w:t>
      </w:r>
      <w:r>
        <w:t>decembra</w:t>
      </w:r>
    </w:p>
    <w:p w14:paraId="7A4FD0E2" w14:textId="77777777" w:rsidR="00E23B55" w:rsidRPr="001364CB" w:rsidRDefault="00E23B55" w:rsidP="00E23B55">
      <w:pPr>
        <w:jc w:val="right"/>
      </w:pPr>
      <w:r w:rsidRPr="001364CB">
        <w:t>lēmumu Nr.</w:t>
      </w:r>
      <w:r>
        <w:t>316</w:t>
      </w:r>
      <w:r w:rsidRPr="001364CB">
        <w:t>/</w:t>
      </w:r>
      <w:r>
        <w:t>19</w:t>
      </w:r>
    </w:p>
    <w:p w14:paraId="630D5A72" w14:textId="77777777" w:rsidR="00E23B55" w:rsidRDefault="00E23B55" w:rsidP="00E23B55">
      <w:pPr>
        <w:jc w:val="center"/>
        <w:rPr>
          <w:b/>
          <w:bCs/>
        </w:rPr>
      </w:pPr>
      <w:r>
        <w:rPr>
          <w:b/>
          <w:bCs/>
        </w:rPr>
        <w:t>NOLIKUMS</w:t>
      </w:r>
    </w:p>
    <w:p w14:paraId="1253BA6F" w14:textId="77777777" w:rsidR="00E23B55" w:rsidRDefault="00E23B55" w:rsidP="00E23B55">
      <w:pPr>
        <w:jc w:val="center"/>
        <w:rPr>
          <w:b/>
          <w:bCs/>
        </w:rPr>
      </w:pPr>
      <w:r w:rsidRPr="001364CB">
        <w:rPr>
          <w:b/>
          <w:bCs/>
        </w:rPr>
        <w:t>Par Dobeles novada pašvaldības apbalvojumiem un to piešķiršanas kārtību</w:t>
      </w:r>
    </w:p>
    <w:p w14:paraId="3123E0D5" w14:textId="77777777" w:rsidR="00E23B55" w:rsidRPr="001364CB" w:rsidRDefault="00E23B55" w:rsidP="00E23B55">
      <w:pPr>
        <w:jc w:val="center"/>
        <w:rPr>
          <w:b/>
          <w:bCs/>
          <w:color w:val="000000"/>
        </w:rPr>
      </w:pPr>
    </w:p>
    <w:p w14:paraId="4875212C" w14:textId="77777777" w:rsidR="00E23B55" w:rsidRPr="0018501F" w:rsidRDefault="00E23B55" w:rsidP="00E23B55">
      <w:pPr>
        <w:ind w:left="142"/>
        <w:jc w:val="center"/>
        <w:rPr>
          <w:b/>
          <w:color w:val="000000"/>
        </w:rPr>
      </w:pPr>
      <w:r>
        <w:rPr>
          <w:b/>
          <w:color w:val="000000"/>
        </w:rPr>
        <w:t xml:space="preserve">I. </w:t>
      </w:r>
      <w:r w:rsidRPr="0018501F">
        <w:rPr>
          <w:b/>
          <w:color w:val="000000"/>
        </w:rPr>
        <w:t>Dobeles novada pašvaldības apbalvojumu dibināšanas mērķi</w:t>
      </w:r>
    </w:p>
    <w:p w14:paraId="50866E00" w14:textId="77777777" w:rsidR="00E23B55" w:rsidRPr="001364CB" w:rsidRDefault="00E23B55" w:rsidP="00E23B55">
      <w:pPr>
        <w:ind w:left="720"/>
        <w:jc w:val="center"/>
        <w:rPr>
          <w:color w:val="000000"/>
        </w:rPr>
      </w:pPr>
    </w:p>
    <w:p w14:paraId="5036C7BF" w14:textId="77777777" w:rsidR="00E23B55" w:rsidRPr="001E7579" w:rsidRDefault="00E23B55" w:rsidP="00E23B55">
      <w:pPr>
        <w:pStyle w:val="ListParagraph"/>
        <w:widowControl/>
        <w:numPr>
          <w:ilvl w:val="0"/>
          <w:numId w:val="1"/>
        </w:numPr>
        <w:suppressAutoHyphens w:val="0"/>
        <w:contextualSpacing/>
        <w:jc w:val="both"/>
        <w:rPr>
          <w:color w:val="000000" w:themeColor="text1"/>
        </w:rPr>
      </w:pPr>
      <w:r w:rsidRPr="001E7579">
        <w:rPr>
          <w:color w:val="000000" w:themeColor="text1"/>
        </w:rPr>
        <w:t>Nolikums nosaka Dobeles novada pašvaldības apbalvojumu (turpmāk - Apbalvojum</w:t>
      </w:r>
      <w:r>
        <w:rPr>
          <w:color w:val="000000" w:themeColor="text1"/>
        </w:rPr>
        <w:t>s</w:t>
      </w:r>
      <w:r w:rsidRPr="001E7579">
        <w:rPr>
          <w:color w:val="000000" w:themeColor="text1"/>
        </w:rPr>
        <w:t>) dibināšanas mērķi, apbalvojumu veidus, apbalvojumam izvirzīto kandidātu ierosināšanas, izvērtēšanas un apbalvojumu piešķiršanas kārtību, apbalvojumu pasniegšanas kārtību, kā arī apbalvojumu tehnisko un māksliniecisko aprakstu.</w:t>
      </w:r>
    </w:p>
    <w:p w14:paraId="6099CABE" w14:textId="77777777" w:rsidR="00E23B55" w:rsidRPr="001E7579" w:rsidRDefault="00E23B55" w:rsidP="00E23B55">
      <w:pPr>
        <w:pStyle w:val="ListParagraph"/>
        <w:widowControl/>
        <w:numPr>
          <w:ilvl w:val="0"/>
          <w:numId w:val="1"/>
        </w:numPr>
        <w:suppressAutoHyphens w:val="0"/>
        <w:contextualSpacing/>
        <w:jc w:val="both"/>
        <w:rPr>
          <w:color w:val="000000"/>
        </w:rPr>
      </w:pPr>
      <w:r w:rsidRPr="001E7579">
        <w:rPr>
          <w:color w:val="000000"/>
        </w:rPr>
        <w:t xml:space="preserve">Apbalvojumi tiek dibināti ar mērķi godināt personu nozīmīgu ieguldījumu novada attīstībā, nozīmīgu darbību saimnieciskajā, sabiedriskajā un publiskajā sektorā un novada atpazīstamības veidošanā, kā arī nopelnus citās </w:t>
      </w:r>
      <w:r>
        <w:rPr>
          <w:color w:val="000000"/>
        </w:rPr>
        <w:t xml:space="preserve">Dobeles </w:t>
      </w:r>
      <w:r w:rsidRPr="001E7579">
        <w:rPr>
          <w:color w:val="000000"/>
        </w:rPr>
        <w:t>novadam nozīmīgās darbības jomās.</w:t>
      </w:r>
    </w:p>
    <w:p w14:paraId="0703CB7F" w14:textId="77777777" w:rsidR="00E23B55" w:rsidRPr="001E7579" w:rsidRDefault="00E23B55" w:rsidP="00E23B55">
      <w:pPr>
        <w:pStyle w:val="ListParagraph"/>
        <w:widowControl/>
        <w:numPr>
          <w:ilvl w:val="0"/>
          <w:numId w:val="1"/>
        </w:numPr>
        <w:suppressAutoHyphens w:val="0"/>
        <w:contextualSpacing/>
        <w:jc w:val="both"/>
        <w:rPr>
          <w:color w:val="000000"/>
        </w:rPr>
      </w:pPr>
      <w:r w:rsidRPr="001E7579">
        <w:rPr>
          <w:color w:val="000000"/>
        </w:rPr>
        <w:t xml:space="preserve">Dobeles novada dome (turpmāk – Dome) nodibina šādus Apbalvojumus: «Dobeles novada pašvaldības Goda zīme» (turpmāk – Goda zīme) un «Dobeles novada pašvaldības Atzinības raksts» (turpmāk – Atzinības raksts). </w:t>
      </w:r>
    </w:p>
    <w:p w14:paraId="37A26CE7" w14:textId="77777777" w:rsidR="00E23B55" w:rsidRPr="001364CB" w:rsidRDefault="00E23B55" w:rsidP="00E23B55">
      <w:pPr>
        <w:jc w:val="both"/>
        <w:rPr>
          <w:color w:val="000000"/>
        </w:rPr>
      </w:pPr>
    </w:p>
    <w:p w14:paraId="6D38A25F" w14:textId="77777777" w:rsidR="00E23B55" w:rsidRPr="003A230B" w:rsidRDefault="00E23B55" w:rsidP="00E23B55">
      <w:pPr>
        <w:jc w:val="center"/>
        <w:rPr>
          <w:b/>
          <w:color w:val="000000"/>
        </w:rPr>
      </w:pPr>
      <w:r>
        <w:rPr>
          <w:b/>
          <w:color w:val="000000"/>
        </w:rPr>
        <w:t xml:space="preserve">II. </w:t>
      </w:r>
      <w:r w:rsidRPr="003A230B">
        <w:rPr>
          <w:b/>
          <w:color w:val="000000"/>
        </w:rPr>
        <w:t>Apbalvojumu veidi un pasniegšana</w:t>
      </w:r>
    </w:p>
    <w:p w14:paraId="30BA0927" w14:textId="77777777" w:rsidR="00E23B55" w:rsidRPr="001E7579" w:rsidRDefault="00E23B55" w:rsidP="00E23B55">
      <w:pPr>
        <w:ind w:left="142"/>
        <w:jc w:val="both"/>
        <w:rPr>
          <w:b/>
          <w:color w:val="000000"/>
        </w:rPr>
      </w:pPr>
    </w:p>
    <w:p w14:paraId="6BFDF3B5" w14:textId="77777777" w:rsidR="00E23B55" w:rsidRPr="003A230B" w:rsidRDefault="00E23B55" w:rsidP="00E23B55">
      <w:pPr>
        <w:pStyle w:val="ListParagraph"/>
        <w:widowControl/>
        <w:numPr>
          <w:ilvl w:val="0"/>
          <w:numId w:val="1"/>
        </w:numPr>
        <w:suppressAutoHyphens w:val="0"/>
        <w:contextualSpacing/>
        <w:jc w:val="both"/>
        <w:rPr>
          <w:color w:val="000000"/>
        </w:rPr>
      </w:pPr>
      <w:r w:rsidRPr="003A230B">
        <w:rPr>
          <w:color w:val="000000"/>
        </w:rPr>
        <w:t xml:space="preserve">Augstākais Apbalvojums ir Goda zīme. </w:t>
      </w:r>
    </w:p>
    <w:p w14:paraId="087B5F18" w14:textId="77777777" w:rsidR="00E23B55" w:rsidRPr="003A230B" w:rsidRDefault="00E23B55" w:rsidP="00E23B55">
      <w:pPr>
        <w:pStyle w:val="ListParagraph"/>
        <w:widowControl/>
        <w:numPr>
          <w:ilvl w:val="0"/>
          <w:numId w:val="1"/>
        </w:numPr>
        <w:suppressAutoHyphens w:val="0"/>
        <w:contextualSpacing/>
        <w:jc w:val="both"/>
        <w:rPr>
          <w:color w:val="000000"/>
        </w:rPr>
      </w:pPr>
      <w:r w:rsidRPr="003A230B">
        <w:rPr>
          <w:color w:val="000000"/>
        </w:rPr>
        <w:t xml:space="preserve">Goda zīme tiek izgatavota no 925° proves sudraba, tās pamatforma ir sudrabots etnogrāfiskās riņķa saktas ar stūriem veidols, kurš izvietots divās plaknēs. Pamats - riņķis ar četrstūru izvirzījumiem, kas klāti ar taisnleņķa līniju ornamentu, priekšējā plaknē - saktas loks ar zeltītu punktētu ciļņu joslu un zeltīta taisna saktas adatu imitējoša stīpa. Nēsājot Goda zīmi, tās stūri vērsti krusta formā, lai simbols ietvertu arī nopelnu krusta elementus (paraugs 1.pielikumā). </w:t>
      </w:r>
    </w:p>
    <w:p w14:paraId="7FFBC467" w14:textId="77777777" w:rsidR="00E23B55" w:rsidRPr="003A230B" w:rsidRDefault="00E23B55" w:rsidP="00E23B55">
      <w:pPr>
        <w:pStyle w:val="ListParagraph"/>
        <w:widowControl/>
        <w:numPr>
          <w:ilvl w:val="0"/>
          <w:numId w:val="1"/>
        </w:numPr>
        <w:suppressAutoHyphens w:val="0"/>
        <w:contextualSpacing/>
        <w:jc w:val="both"/>
        <w:rPr>
          <w:color w:val="000000"/>
        </w:rPr>
      </w:pPr>
      <w:r w:rsidRPr="003A230B">
        <w:rPr>
          <w:color w:val="000000"/>
        </w:rPr>
        <w:t xml:space="preserve">Goda zīmi nēsā ievērtu lentā Dobeles novada karoga krāsās - zilā ar baltu joslu vidū, apliekot ap kaklu. </w:t>
      </w:r>
    </w:p>
    <w:p w14:paraId="78AA9575" w14:textId="77777777" w:rsidR="00E23B55" w:rsidRPr="001364CB" w:rsidRDefault="00E23B55" w:rsidP="00E23B55">
      <w:pPr>
        <w:pStyle w:val="ListParagraph"/>
        <w:widowControl/>
        <w:numPr>
          <w:ilvl w:val="0"/>
          <w:numId w:val="1"/>
        </w:numPr>
        <w:suppressAutoHyphens w:val="0"/>
        <w:contextualSpacing/>
        <w:jc w:val="both"/>
      </w:pPr>
      <w:r w:rsidRPr="003A230B">
        <w:rPr>
          <w:color w:val="000000"/>
        </w:rPr>
        <w:t>Ar Goda zīmi var apbalvot  fiziskas personas,</w:t>
      </w:r>
      <w:r w:rsidRPr="001364CB">
        <w:t xml:space="preserve"> tas ir vienreizējs apbalvojums, ko vienai personai var piešķirt tikai vienu reizi.</w:t>
      </w:r>
    </w:p>
    <w:p w14:paraId="43349507" w14:textId="77777777" w:rsidR="00E23B55" w:rsidRPr="003A230B" w:rsidRDefault="00E23B55" w:rsidP="00E23B55">
      <w:pPr>
        <w:pStyle w:val="ListParagraph"/>
        <w:widowControl/>
        <w:numPr>
          <w:ilvl w:val="0"/>
          <w:numId w:val="1"/>
        </w:numPr>
        <w:suppressAutoHyphens w:val="0"/>
        <w:contextualSpacing/>
        <w:jc w:val="both"/>
        <w:rPr>
          <w:color w:val="000000"/>
        </w:rPr>
      </w:pPr>
      <w:r w:rsidRPr="003A230B">
        <w:rPr>
          <w:color w:val="000000"/>
        </w:rPr>
        <w:lastRenderedPageBreak/>
        <w:t xml:space="preserve">Atzinības raksts ir ar Dobeles novada ģerboni uz īpaši izgatavota papīra noformēts dokuments A4 formātā, kuru pasniedz stiklotā gaišā metāliskā ierāmējumā (paraugs 2.pielikumā). </w:t>
      </w:r>
    </w:p>
    <w:p w14:paraId="5345FA32" w14:textId="77777777" w:rsidR="00E23B55" w:rsidRPr="003A230B" w:rsidRDefault="00E23B55" w:rsidP="00E23B55">
      <w:pPr>
        <w:pStyle w:val="ListParagraph"/>
        <w:widowControl/>
        <w:numPr>
          <w:ilvl w:val="0"/>
          <w:numId w:val="1"/>
        </w:numPr>
        <w:suppressAutoHyphens w:val="0"/>
        <w:contextualSpacing/>
        <w:jc w:val="both"/>
        <w:rPr>
          <w:color w:val="000000"/>
        </w:rPr>
      </w:pPr>
      <w:r w:rsidRPr="003A230B">
        <w:rPr>
          <w:color w:val="000000"/>
        </w:rPr>
        <w:t xml:space="preserve">Ar Atzinības rakstu var apbalvot gan fiziskas, gan juridiskas personas. </w:t>
      </w:r>
    </w:p>
    <w:p w14:paraId="3E9C2309" w14:textId="77777777" w:rsidR="00E23B55" w:rsidRPr="003A230B" w:rsidRDefault="00E23B55" w:rsidP="00E23B55">
      <w:pPr>
        <w:pStyle w:val="ListParagraph"/>
        <w:widowControl/>
        <w:numPr>
          <w:ilvl w:val="0"/>
          <w:numId w:val="1"/>
        </w:numPr>
        <w:suppressAutoHyphens w:val="0"/>
        <w:contextualSpacing/>
        <w:jc w:val="both"/>
        <w:rPr>
          <w:color w:val="000000"/>
        </w:rPr>
      </w:pPr>
      <w:r w:rsidRPr="003A230B">
        <w:rPr>
          <w:color w:val="000000"/>
        </w:rPr>
        <w:t xml:space="preserve">Apbalvojumus pasniedz Domes priekšsēdētājs (prombūtnes laikā – priekšsēdētāja vietnieks) vienu vai divas reizes gadā svinīgos apstākļos. </w:t>
      </w:r>
    </w:p>
    <w:p w14:paraId="06F8E611" w14:textId="77777777" w:rsidR="00E23B55" w:rsidRPr="001364CB" w:rsidRDefault="00E23B55" w:rsidP="00E23B55">
      <w:pPr>
        <w:pStyle w:val="ListParagraph"/>
        <w:widowControl/>
        <w:numPr>
          <w:ilvl w:val="0"/>
          <w:numId w:val="1"/>
        </w:numPr>
        <w:suppressAutoHyphens w:val="0"/>
        <w:contextualSpacing/>
        <w:jc w:val="both"/>
      </w:pPr>
      <w:r w:rsidRPr="001364CB">
        <w:t xml:space="preserve">Apbalvojumus pasniedz kopā ar naudas balvu, kuras apmēru nosaka Dome. </w:t>
      </w:r>
    </w:p>
    <w:p w14:paraId="159ECCD5" w14:textId="77777777" w:rsidR="00E23B55" w:rsidRPr="001364CB" w:rsidRDefault="00E23B55" w:rsidP="00E23B55">
      <w:pPr>
        <w:ind w:left="360"/>
        <w:jc w:val="both"/>
        <w:rPr>
          <w:color w:val="FF0000"/>
        </w:rPr>
      </w:pPr>
    </w:p>
    <w:p w14:paraId="0824B2C4" w14:textId="77777777" w:rsidR="00E23B55" w:rsidRPr="0018501F" w:rsidRDefault="00E23B55" w:rsidP="00E23B55">
      <w:pPr>
        <w:jc w:val="center"/>
        <w:rPr>
          <w:b/>
          <w:color w:val="000000"/>
        </w:rPr>
      </w:pPr>
      <w:r>
        <w:rPr>
          <w:b/>
          <w:color w:val="000000"/>
        </w:rPr>
        <w:t xml:space="preserve">III. </w:t>
      </w:r>
      <w:r w:rsidRPr="0018501F">
        <w:rPr>
          <w:b/>
          <w:color w:val="000000"/>
        </w:rPr>
        <w:t>Apbalvošanas faktu apliecinoši dokumenti</w:t>
      </w:r>
    </w:p>
    <w:p w14:paraId="02EAC334" w14:textId="77777777" w:rsidR="00E23B55" w:rsidRPr="001364CB" w:rsidRDefault="00E23B55" w:rsidP="00E23B55">
      <w:pPr>
        <w:ind w:left="720"/>
        <w:jc w:val="both"/>
        <w:rPr>
          <w:color w:val="000000"/>
        </w:rPr>
      </w:pPr>
    </w:p>
    <w:p w14:paraId="034F45A3" w14:textId="77777777" w:rsidR="00E23B55" w:rsidRPr="0018501F" w:rsidRDefault="00E23B55" w:rsidP="00E23B55">
      <w:pPr>
        <w:jc w:val="both"/>
        <w:rPr>
          <w:color w:val="000000"/>
        </w:rPr>
      </w:pPr>
      <w:r w:rsidRPr="0018501F">
        <w:rPr>
          <w:color w:val="000000"/>
        </w:rPr>
        <w:t xml:space="preserve">12.  Kopā ar Goda zīmi kā apbalvojuma faktu apliecinošs dokuments tiek izsniegta Apliecība (3.pielikums) un Apbalvojums tiek reģistrēts Dobeles novada Goda grāmatā. </w:t>
      </w:r>
    </w:p>
    <w:p w14:paraId="132F23FC" w14:textId="77777777" w:rsidR="00E23B55" w:rsidRPr="0018501F" w:rsidRDefault="00E23B55" w:rsidP="00E23B55">
      <w:pPr>
        <w:jc w:val="both"/>
        <w:rPr>
          <w:color w:val="000000"/>
        </w:rPr>
      </w:pPr>
      <w:r w:rsidRPr="0018501F">
        <w:rPr>
          <w:color w:val="000000"/>
        </w:rPr>
        <w:t xml:space="preserve">13. Atzinības raksts tiek reģistrēts Dobeles novada Goda grāmatā. Atzinības rakstam atsevišķs apbalvojuma faktu apliecinošs dokuments netiek izsniegts. </w:t>
      </w:r>
    </w:p>
    <w:p w14:paraId="128433A4" w14:textId="77777777" w:rsidR="00E23B55" w:rsidRPr="001364CB" w:rsidRDefault="00E23B55" w:rsidP="00E23B55">
      <w:pPr>
        <w:ind w:left="360"/>
        <w:jc w:val="both"/>
        <w:rPr>
          <w:color w:val="000000"/>
        </w:rPr>
      </w:pPr>
    </w:p>
    <w:p w14:paraId="74BDD629" w14:textId="77777777" w:rsidR="00E23B55" w:rsidRPr="0018501F" w:rsidRDefault="00E23B55" w:rsidP="00E23B55">
      <w:pPr>
        <w:jc w:val="center"/>
        <w:rPr>
          <w:b/>
          <w:color w:val="000000"/>
        </w:rPr>
      </w:pPr>
      <w:r>
        <w:rPr>
          <w:b/>
          <w:color w:val="000000"/>
        </w:rPr>
        <w:t xml:space="preserve">IV. </w:t>
      </w:r>
      <w:r w:rsidRPr="0018501F">
        <w:rPr>
          <w:b/>
          <w:color w:val="000000"/>
        </w:rPr>
        <w:t>Apbalvojumu piešķiršanas nosacījumi</w:t>
      </w:r>
    </w:p>
    <w:p w14:paraId="31CDEAC2" w14:textId="77777777" w:rsidR="00E23B55" w:rsidRPr="001364CB" w:rsidRDefault="00E23B55" w:rsidP="00E23B55">
      <w:pPr>
        <w:ind w:left="720"/>
        <w:jc w:val="both"/>
        <w:rPr>
          <w:color w:val="000000"/>
        </w:rPr>
      </w:pPr>
    </w:p>
    <w:p w14:paraId="43B3F2A9" w14:textId="77777777" w:rsidR="00E23B55" w:rsidRPr="0018501F" w:rsidRDefault="00E23B55" w:rsidP="00E23B55">
      <w:pPr>
        <w:jc w:val="both"/>
        <w:rPr>
          <w:color w:val="000000"/>
        </w:rPr>
      </w:pPr>
      <w:r w:rsidRPr="0018501F">
        <w:rPr>
          <w:color w:val="000000"/>
        </w:rPr>
        <w:t xml:space="preserve">14. Nopelni, par kuriem piešķir Apbalvojumus ir: </w:t>
      </w:r>
    </w:p>
    <w:p w14:paraId="69712398" w14:textId="77777777" w:rsidR="00E23B55" w:rsidRPr="0018501F" w:rsidRDefault="00E23B55" w:rsidP="00E23B55">
      <w:pPr>
        <w:ind w:left="824"/>
        <w:jc w:val="both"/>
        <w:rPr>
          <w:color w:val="000000"/>
        </w:rPr>
      </w:pPr>
      <w:r w:rsidRPr="0018501F">
        <w:rPr>
          <w:color w:val="000000"/>
        </w:rPr>
        <w:t xml:space="preserve">14.1.  Dobeles novadam nozīmīga un plašu atpazīstamību guvusi pilsoniskā un sabiedriskā aktivitāte; </w:t>
      </w:r>
    </w:p>
    <w:p w14:paraId="346F7522" w14:textId="77777777" w:rsidR="00E23B55" w:rsidRPr="0018501F" w:rsidRDefault="00E23B55" w:rsidP="00E23B55">
      <w:pPr>
        <w:ind w:left="824"/>
        <w:jc w:val="both"/>
        <w:rPr>
          <w:color w:val="000000"/>
        </w:rPr>
      </w:pPr>
      <w:r w:rsidRPr="0018501F">
        <w:rPr>
          <w:color w:val="000000"/>
        </w:rPr>
        <w:t xml:space="preserve">14.2.  nozīmīgs ieguldījums saimnieciskajā vai sabiedriskajā darbībā; </w:t>
      </w:r>
    </w:p>
    <w:p w14:paraId="32ED56F2" w14:textId="77777777" w:rsidR="00E23B55" w:rsidRPr="0018501F" w:rsidRDefault="00E23B55" w:rsidP="00E23B55">
      <w:pPr>
        <w:ind w:left="824"/>
        <w:jc w:val="both"/>
        <w:rPr>
          <w:color w:val="000000"/>
        </w:rPr>
      </w:pPr>
      <w:r w:rsidRPr="0018501F">
        <w:rPr>
          <w:color w:val="000000"/>
        </w:rPr>
        <w:t xml:space="preserve">14.3. izcila profesionālā meistarība, kas sekmējusi novada atpazīstamību; </w:t>
      </w:r>
    </w:p>
    <w:p w14:paraId="562D413A" w14:textId="77777777" w:rsidR="00E23B55" w:rsidRPr="0018501F" w:rsidRDefault="00E23B55" w:rsidP="00E23B55">
      <w:pPr>
        <w:ind w:left="824"/>
        <w:jc w:val="both"/>
        <w:rPr>
          <w:color w:val="000000"/>
        </w:rPr>
      </w:pPr>
      <w:r w:rsidRPr="0018501F">
        <w:rPr>
          <w:color w:val="000000"/>
        </w:rPr>
        <w:t xml:space="preserve">14.4. mūža ieguldījums un izcili nopelni darbā novadā; </w:t>
      </w:r>
    </w:p>
    <w:p w14:paraId="212C3A92" w14:textId="77777777" w:rsidR="00E23B55" w:rsidRPr="0018501F" w:rsidRDefault="00E23B55" w:rsidP="00E23B55">
      <w:pPr>
        <w:ind w:left="824"/>
        <w:jc w:val="both"/>
        <w:rPr>
          <w:color w:val="000000"/>
        </w:rPr>
      </w:pPr>
      <w:r w:rsidRPr="0018501F">
        <w:rPr>
          <w:color w:val="000000"/>
        </w:rPr>
        <w:t>14.5. varonība un cilvēku glābšana ekstremālās situācijās;</w:t>
      </w:r>
    </w:p>
    <w:p w14:paraId="38CFA71D" w14:textId="77777777" w:rsidR="00E23B55" w:rsidRPr="001364CB" w:rsidRDefault="00E23B55" w:rsidP="00E23B55">
      <w:pPr>
        <w:ind w:left="824"/>
        <w:jc w:val="both"/>
      </w:pPr>
      <w:r>
        <w:t>14</w:t>
      </w:r>
      <w:r w:rsidRPr="001364CB">
        <w:t>.6. nozīmīgs ieguldījums vides kvalitātes uzlabošanā novadā</w:t>
      </w:r>
      <w:r>
        <w:t>.</w:t>
      </w:r>
    </w:p>
    <w:p w14:paraId="114AE698" w14:textId="77777777" w:rsidR="00E23B55" w:rsidRPr="00F46C52" w:rsidRDefault="00E23B55" w:rsidP="00E23B55">
      <w:pPr>
        <w:jc w:val="both"/>
        <w:rPr>
          <w:color w:val="000000"/>
        </w:rPr>
      </w:pPr>
      <w:r w:rsidRPr="00F46C52">
        <w:rPr>
          <w:color w:val="000000"/>
        </w:rPr>
        <w:t xml:space="preserve">15.  Par Dobeles novadam nozīmīgu un plašu atpazīstamību guvušu pilsonisko un sabiedrisko aktivitāti Apbalvojumus piešķir personām, kuras: </w:t>
      </w:r>
    </w:p>
    <w:p w14:paraId="017D0DA5" w14:textId="77777777" w:rsidR="00E23B55" w:rsidRPr="00F46C52" w:rsidRDefault="00E23B55" w:rsidP="00E23B55">
      <w:pPr>
        <w:ind w:left="824"/>
        <w:jc w:val="both"/>
        <w:rPr>
          <w:color w:val="000000"/>
        </w:rPr>
      </w:pPr>
      <w:r w:rsidRPr="00F46C52">
        <w:rPr>
          <w:color w:val="000000"/>
        </w:rPr>
        <w:t xml:space="preserve">15.1. radījušas un/vai uztur nozīmīgas novada tradīcijas; </w:t>
      </w:r>
    </w:p>
    <w:p w14:paraId="35811DCD" w14:textId="77777777" w:rsidR="00E23B55" w:rsidRPr="00F46C52" w:rsidRDefault="00E23B55" w:rsidP="00E23B55">
      <w:pPr>
        <w:ind w:left="824"/>
        <w:jc w:val="both"/>
        <w:rPr>
          <w:color w:val="000000"/>
        </w:rPr>
      </w:pPr>
      <w:r w:rsidRPr="00F46C52">
        <w:rPr>
          <w:color w:val="000000"/>
        </w:rPr>
        <w:t xml:space="preserve">15.2. sniegušas sevišķi nozīmīgu ieguldījumu novada kultūrvēsturiskā mantojuma apzināšanā un uzturēšanā; </w:t>
      </w:r>
    </w:p>
    <w:p w14:paraId="3561176B" w14:textId="77777777" w:rsidR="00E23B55" w:rsidRPr="00F46C52" w:rsidRDefault="00E23B55" w:rsidP="00E23B55">
      <w:pPr>
        <w:ind w:left="824"/>
        <w:jc w:val="both"/>
        <w:rPr>
          <w:color w:val="000000"/>
        </w:rPr>
      </w:pPr>
      <w:r w:rsidRPr="00F46C52">
        <w:rPr>
          <w:color w:val="000000"/>
        </w:rPr>
        <w:t xml:space="preserve">15.3. investējušas līdzekļus, vai citādi sniegušas nozīmīgu ieguldījumu novada attīstībā un novada tēla veidošanā. </w:t>
      </w:r>
    </w:p>
    <w:p w14:paraId="68CC2FEC" w14:textId="77777777" w:rsidR="00E23B55" w:rsidRPr="00F46C52" w:rsidRDefault="00E23B55" w:rsidP="00E23B55">
      <w:pPr>
        <w:ind w:left="824"/>
        <w:jc w:val="both"/>
        <w:rPr>
          <w:color w:val="000000"/>
        </w:rPr>
      </w:pPr>
      <w:r w:rsidRPr="00F46C52">
        <w:rPr>
          <w:color w:val="000000"/>
        </w:rPr>
        <w:t xml:space="preserve">15.4. Par novadam nozīmīgu ieguldījumu saimnieciskajā vai sabiedriskajā darbībā Apbalvojumus piešķir personām, kuras: </w:t>
      </w:r>
    </w:p>
    <w:p w14:paraId="7C575895" w14:textId="77777777" w:rsidR="00E23B55" w:rsidRPr="00F46C52" w:rsidRDefault="00E23B55" w:rsidP="00E23B55">
      <w:pPr>
        <w:ind w:left="824"/>
        <w:jc w:val="both"/>
        <w:rPr>
          <w:color w:val="000000"/>
        </w:rPr>
      </w:pPr>
      <w:r w:rsidRPr="00F46C52">
        <w:rPr>
          <w:color w:val="000000"/>
        </w:rPr>
        <w:t xml:space="preserve">15.5. ilgtspējīgi un sekmīgi darbojušās uzņēmējdarbībā novadā, sekmējušas novada attīstību un atpazīstamību; </w:t>
      </w:r>
    </w:p>
    <w:p w14:paraId="3DEE42E4" w14:textId="77777777" w:rsidR="00E23B55" w:rsidRPr="00F46C52" w:rsidRDefault="00E23B55" w:rsidP="00E23B55">
      <w:pPr>
        <w:ind w:left="824"/>
        <w:jc w:val="both"/>
        <w:rPr>
          <w:color w:val="000000"/>
        </w:rPr>
      </w:pPr>
      <w:r w:rsidRPr="00F46C52">
        <w:rPr>
          <w:color w:val="000000"/>
        </w:rPr>
        <w:t xml:space="preserve">15.6. sekmīgi darbojušās inovāciju ieviešanā, piesaistījuši ievērojamas investīcijas novada ekonomiskajā attīstībā, radījušas jaunas darba vietas, pastāvīgi atbalstījušas novada sabiedriskās, kultūras un sporta aktivitātes. </w:t>
      </w:r>
    </w:p>
    <w:p w14:paraId="7888FAEB" w14:textId="77777777" w:rsidR="00E23B55" w:rsidRPr="00F46C52" w:rsidRDefault="00E23B55" w:rsidP="00E23B55">
      <w:pPr>
        <w:jc w:val="both"/>
        <w:rPr>
          <w:color w:val="000000"/>
        </w:rPr>
      </w:pPr>
      <w:r w:rsidRPr="00F46C52">
        <w:rPr>
          <w:color w:val="000000"/>
        </w:rPr>
        <w:t xml:space="preserve">16.  Par mūža ieguldījumu, ilggadējiem un izciliem darba nopelniem, </w:t>
      </w:r>
      <w:r w:rsidRPr="006309F1">
        <w:t>inovatīvu</w:t>
      </w:r>
      <w:r>
        <w:t xml:space="preserve"> darba izpildi, </w:t>
      </w:r>
      <w:r w:rsidRPr="00F46C52">
        <w:rPr>
          <w:color w:val="000000"/>
        </w:rPr>
        <w:t>izglītības, zinātnes, kultūras, sporta, medicīnas, uzņēmējdarbības u.c. nozīmīgu darbības jomu attīstības veicināšanu Dobeles novadā.</w:t>
      </w:r>
    </w:p>
    <w:p w14:paraId="3A0EFE43" w14:textId="77777777" w:rsidR="00E23B55" w:rsidRPr="00F46C52" w:rsidRDefault="00E23B55" w:rsidP="00E23B55">
      <w:pPr>
        <w:jc w:val="both"/>
        <w:rPr>
          <w:color w:val="000000"/>
        </w:rPr>
      </w:pPr>
      <w:r w:rsidRPr="00F46C52">
        <w:rPr>
          <w:color w:val="000000"/>
        </w:rPr>
        <w:t>17.  Par varonību un cilvēku glābšanu ekstremālās situācijās,  lielas katastrofas vai bīstamu apstākļu draudu novēršanu Dobeles novadā. Personas, kurām glābšana ietilpst amata pienākumos, apbalvošanai izvirza tikai gadījumos, ja tās riskējot ar savu dzīvību veikušas darbības, kas pārsniedz reglamentos vai citos tiesību aktos noteiktās prasības pienākumu izpildē</w:t>
      </w:r>
    </w:p>
    <w:p w14:paraId="6C3D119A" w14:textId="77777777" w:rsidR="00E23B55" w:rsidRPr="006309F1" w:rsidRDefault="00E23B55" w:rsidP="00E23B55">
      <w:pPr>
        <w:jc w:val="both"/>
      </w:pPr>
      <w:r>
        <w:t xml:space="preserve">18. </w:t>
      </w:r>
      <w:r w:rsidRPr="006309F1">
        <w:t>Par nozīmīgu ieguldījumu vides kvalitātes uzlabošanā</w:t>
      </w:r>
      <w:r>
        <w:t xml:space="preserve">, dabas aizsardzībā un sociālās labklājības veicināšanā, par darba vai līdzekļu ieguldīšanu kultūrvēsturiskās </w:t>
      </w:r>
      <w:r>
        <w:lastRenderedPageBreak/>
        <w:t xml:space="preserve">ainavas saglabāšanā, ģimenei draudzīgas teritorijas labiekārtošanā un labdarībā Dobeles novadā. </w:t>
      </w:r>
      <w:r w:rsidRPr="006309F1">
        <w:t xml:space="preserve"> </w:t>
      </w:r>
    </w:p>
    <w:p w14:paraId="7DD922CC" w14:textId="77777777" w:rsidR="00E23B55" w:rsidRDefault="00E23B55" w:rsidP="00E23B55">
      <w:pPr>
        <w:ind w:left="142"/>
        <w:jc w:val="both"/>
        <w:rPr>
          <w:b/>
          <w:color w:val="000000"/>
        </w:rPr>
      </w:pPr>
    </w:p>
    <w:p w14:paraId="0E18F502" w14:textId="77777777" w:rsidR="00E23B55" w:rsidRPr="00F46C52" w:rsidRDefault="00E23B55" w:rsidP="00E23B55">
      <w:pPr>
        <w:jc w:val="center"/>
        <w:rPr>
          <w:b/>
          <w:color w:val="000000"/>
        </w:rPr>
      </w:pPr>
      <w:r w:rsidRPr="00F46C52">
        <w:rPr>
          <w:b/>
          <w:color w:val="000000"/>
        </w:rPr>
        <w:t>V. Personu izvirzīšana apbalvošanai</w:t>
      </w:r>
    </w:p>
    <w:p w14:paraId="6E7BFBCE" w14:textId="77777777" w:rsidR="00E23B55" w:rsidRPr="001364CB" w:rsidRDefault="00E23B55" w:rsidP="00E23B55">
      <w:pPr>
        <w:ind w:left="360"/>
        <w:jc w:val="both"/>
        <w:rPr>
          <w:b/>
          <w:color w:val="000000"/>
        </w:rPr>
      </w:pPr>
    </w:p>
    <w:p w14:paraId="257802E0" w14:textId="77777777" w:rsidR="00E23B55" w:rsidRPr="00F46C52" w:rsidRDefault="00E23B55" w:rsidP="00E23B55">
      <w:pPr>
        <w:spacing w:line="276" w:lineRule="auto"/>
        <w:jc w:val="both"/>
        <w:rPr>
          <w:color w:val="000000"/>
        </w:rPr>
      </w:pPr>
      <w:r>
        <w:rPr>
          <w:color w:val="000000"/>
        </w:rPr>
        <w:t xml:space="preserve">19. </w:t>
      </w:r>
      <w:r w:rsidRPr="00F46C52">
        <w:rPr>
          <w:color w:val="000000"/>
        </w:rPr>
        <w:t xml:space="preserve">Tiesības ierosināt Apbalvojumu piešķiršanu (turpmāk – Ierosinājums) ir Domes deputātiem, valsts un Dobeles novada pašvaldības iestādēm, kapitālsabiedrībām. </w:t>
      </w:r>
    </w:p>
    <w:p w14:paraId="08131ABA" w14:textId="77777777" w:rsidR="00E23B55" w:rsidRPr="00F46C52" w:rsidRDefault="00E23B55" w:rsidP="00E23B55">
      <w:pPr>
        <w:jc w:val="both"/>
        <w:rPr>
          <w:color w:val="000000"/>
        </w:rPr>
      </w:pPr>
      <w:r>
        <w:rPr>
          <w:color w:val="000000"/>
        </w:rPr>
        <w:t xml:space="preserve">20. </w:t>
      </w:r>
      <w:r w:rsidRPr="00F46C52">
        <w:rPr>
          <w:color w:val="000000"/>
        </w:rPr>
        <w:t xml:space="preserve">Ierosinājums  noformējams </w:t>
      </w:r>
      <w:proofErr w:type="spellStart"/>
      <w:r w:rsidRPr="00F46C52">
        <w:rPr>
          <w:color w:val="000000"/>
        </w:rPr>
        <w:t>rakstveidā</w:t>
      </w:r>
      <w:proofErr w:type="spellEnd"/>
      <w:r w:rsidRPr="00F46C52">
        <w:rPr>
          <w:color w:val="000000"/>
        </w:rPr>
        <w:t xml:space="preserve"> un parakstītam. Juridiskām personām Ierosinājumu paraksta persona ar paraksta tiesībām. </w:t>
      </w:r>
    </w:p>
    <w:p w14:paraId="5FF512C2" w14:textId="77777777" w:rsidR="00E23B55" w:rsidRPr="00F46C52" w:rsidRDefault="00E23B55" w:rsidP="00E23B55">
      <w:pPr>
        <w:jc w:val="both"/>
        <w:rPr>
          <w:color w:val="000000"/>
        </w:rPr>
      </w:pPr>
      <w:r>
        <w:rPr>
          <w:color w:val="000000"/>
        </w:rPr>
        <w:t xml:space="preserve">21. </w:t>
      </w:r>
      <w:r w:rsidRPr="00F46C52">
        <w:rPr>
          <w:color w:val="000000"/>
        </w:rPr>
        <w:t xml:space="preserve">Ierosinājumā jānorāda šāda informācija: </w:t>
      </w:r>
    </w:p>
    <w:p w14:paraId="57DD775D" w14:textId="77777777" w:rsidR="00E23B55" w:rsidRPr="00F46C52" w:rsidRDefault="00E23B55" w:rsidP="00E23B55">
      <w:pPr>
        <w:ind w:left="824"/>
        <w:jc w:val="both"/>
        <w:rPr>
          <w:color w:val="000000"/>
        </w:rPr>
      </w:pPr>
      <w:r>
        <w:rPr>
          <w:color w:val="000000"/>
        </w:rPr>
        <w:t xml:space="preserve">21.1. </w:t>
      </w:r>
      <w:r w:rsidRPr="00F46C52">
        <w:rPr>
          <w:color w:val="000000"/>
        </w:rPr>
        <w:t xml:space="preserve">par apbalvojamo fizisko personu: vārds, uzvārds, dzimšanas dati, deklarētā dzīvesvieta, amats, nodarbošanās, īss dzīves un darba gaitu apraksts, piešķirtie apbalvojumi, ja tādi ir; </w:t>
      </w:r>
    </w:p>
    <w:p w14:paraId="66391149" w14:textId="77777777" w:rsidR="00E23B55" w:rsidRPr="00F46C52" w:rsidRDefault="00E23B55" w:rsidP="00E23B55">
      <w:pPr>
        <w:ind w:left="824"/>
        <w:jc w:val="both"/>
        <w:rPr>
          <w:color w:val="000000"/>
        </w:rPr>
      </w:pPr>
      <w:r>
        <w:rPr>
          <w:color w:val="000000"/>
        </w:rPr>
        <w:t xml:space="preserve">21.2. </w:t>
      </w:r>
      <w:r w:rsidRPr="00F46C52">
        <w:rPr>
          <w:color w:val="000000"/>
        </w:rPr>
        <w:t xml:space="preserve">par apbalvojamo juridisko personu: nosaukums, juridiskā adrese, darbības virziens; </w:t>
      </w:r>
    </w:p>
    <w:p w14:paraId="365909F1" w14:textId="77777777" w:rsidR="00E23B55" w:rsidRPr="00F46C52" w:rsidRDefault="00E23B55" w:rsidP="00E23B55">
      <w:pPr>
        <w:ind w:left="824"/>
        <w:jc w:val="both"/>
        <w:rPr>
          <w:color w:val="000000"/>
        </w:rPr>
      </w:pPr>
      <w:r>
        <w:rPr>
          <w:color w:val="000000"/>
        </w:rPr>
        <w:t xml:space="preserve">21.3. </w:t>
      </w:r>
      <w:r w:rsidRPr="00F46C52">
        <w:rPr>
          <w:color w:val="000000"/>
        </w:rPr>
        <w:t xml:space="preserve">nozīmīgāko darbu un nopelnu apraksts, par kuriem ierosina apbalvot pretendentu saskaņā ar šī nolikuma 16. punktu; </w:t>
      </w:r>
    </w:p>
    <w:p w14:paraId="10DF3606" w14:textId="77777777" w:rsidR="00E23B55" w:rsidRPr="00F46C52" w:rsidRDefault="00E23B55" w:rsidP="00E23B55">
      <w:pPr>
        <w:ind w:left="824"/>
        <w:jc w:val="both"/>
        <w:rPr>
          <w:color w:val="000000"/>
        </w:rPr>
      </w:pPr>
      <w:r>
        <w:rPr>
          <w:color w:val="000000"/>
        </w:rPr>
        <w:t xml:space="preserve">21.4. </w:t>
      </w:r>
      <w:r w:rsidRPr="00F46C52">
        <w:rPr>
          <w:color w:val="000000"/>
        </w:rPr>
        <w:t xml:space="preserve">par ierosinātāju: vārds, uzvārds, deklarētā dzīvesvieta – fiziskai personai; nosaukums, juridiskā adrese, kontaktpersonas dati un tālruņa numurs – juridiskai personai. </w:t>
      </w:r>
    </w:p>
    <w:p w14:paraId="5E2844FE" w14:textId="77777777" w:rsidR="00E23B55" w:rsidRPr="00F46C52" w:rsidRDefault="00E23B55" w:rsidP="00E23B55">
      <w:pPr>
        <w:jc w:val="both"/>
        <w:rPr>
          <w:color w:val="000000"/>
        </w:rPr>
      </w:pPr>
      <w:r>
        <w:rPr>
          <w:color w:val="000000"/>
        </w:rPr>
        <w:t xml:space="preserve">22. </w:t>
      </w:r>
      <w:r w:rsidRPr="00F46C52">
        <w:rPr>
          <w:color w:val="000000"/>
        </w:rPr>
        <w:t xml:space="preserve">Ierosinājumam papildus var pievienot arī citu personu atsauksmes un citus materiālus par apbalvojamo personu. </w:t>
      </w:r>
    </w:p>
    <w:p w14:paraId="49EBA2AF" w14:textId="77777777" w:rsidR="00E23B55" w:rsidRPr="00F46C52" w:rsidRDefault="00E23B55" w:rsidP="00E23B55">
      <w:pPr>
        <w:jc w:val="both"/>
        <w:rPr>
          <w:color w:val="000000"/>
        </w:rPr>
      </w:pPr>
      <w:r>
        <w:rPr>
          <w:color w:val="000000"/>
        </w:rPr>
        <w:t xml:space="preserve">23. </w:t>
      </w:r>
      <w:r w:rsidRPr="00F46C52">
        <w:rPr>
          <w:color w:val="000000"/>
        </w:rPr>
        <w:t xml:space="preserve">Apbalvošanai nevar ieteikt: fiziskas personas - pēc personas nāves; juridiskas personas - maksātnespējas vai likvidācijas procesā. </w:t>
      </w:r>
    </w:p>
    <w:p w14:paraId="6FCCE851" w14:textId="77777777" w:rsidR="00E23B55" w:rsidRPr="00F46C52" w:rsidRDefault="00E23B55" w:rsidP="00E23B55">
      <w:pPr>
        <w:jc w:val="both"/>
        <w:rPr>
          <w:color w:val="000000"/>
        </w:rPr>
      </w:pPr>
      <w:r>
        <w:rPr>
          <w:color w:val="000000"/>
        </w:rPr>
        <w:t xml:space="preserve">24. </w:t>
      </w:r>
      <w:r w:rsidRPr="00F46C52">
        <w:rPr>
          <w:color w:val="000000"/>
        </w:rPr>
        <w:t xml:space="preserve">Ierosinājumus var iesniegt visa kalendāra gada laikā. </w:t>
      </w:r>
    </w:p>
    <w:p w14:paraId="22F955FA" w14:textId="77777777" w:rsidR="00E23B55" w:rsidRPr="001364CB" w:rsidRDefault="00E23B55" w:rsidP="00E23B55">
      <w:pPr>
        <w:jc w:val="both"/>
        <w:rPr>
          <w:color w:val="000000"/>
        </w:rPr>
      </w:pPr>
    </w:p>
    <w:p w14:paraId="526416AF" w14:textId="77777777" w:rsidR="00E23B55" w:rsidRPr="00F46C52" w:rsidRDefault="00E23B55" w:rsidP="00E23B55">
      <w:pPr>
        <w:jc w:val="center"/>
        <w:rPr>
          <w:b/>
          <w:color w:val="000000"/>
        </w:rPr>
      </w:pPr>
      <w:r w:rsidRPr="00F46C52">
        <w:rPr>
          <w:b/>
          <w:color w:val="000000"/>
        </w:rPr>
        <w:t>VI. Apbalvojumiem izvirzīto pretendentu izvērtēšanas kārtība</w:t>
      </w:r>
    </w:p>
    <w:p w14:paraId="64C7209F" w14:textId="77777777" w:rsidR="00E23B55" w:rsidRPr="001364CB" w:rsidRDefault="00E23B55" w:rsidP="00E23B55">
      <w:pPr>
        <w:ind w:left="720"/>
        <w:jc w:val="both"/>
        <w:rPr>
          <w:b/>
          <w:color w:val="000000"/>
        </w:rPr>
      </w:pPr>
    </w:p>
    <w:p w14:paraId="463B66ED" w14:textId="77777777" w:rsidR="00E23B55" w:rsidRPr="00F46C52" w:rsidRDefault="00E23B55" w:rsidP="00E23B55">
      <w:pPr>
        <w:jc w:val="both"/>
        <w:rPr>
          <w:color w:val="000000"/>
        </w:rPr>
      </w:pPr>
      <w:r>
        <w:rPr>
          <w:color w:val="000000"/>
        </w:rPr>
        <w:t xml:space="preserve">25. </w:t>
      </w:r>
      <w:r w:rsidRPr="00F46C52">
        <w:rPr>
          <w:color w:val="000000"/>
        </w:rPr>
        <w:t>Apbalvojumiem izvirzītos pretendentus izvērtē Dobeles novada Apbalvojumu piešķiršanas komisija (turpmāk –Komisija), kura darbojas saskaņā ar Domes apstiprinātu nolikumu.</w:t>
      </w:r>
    </w:p>
    <w:p w14:paraId="6FE872E7" w14:textId="77777777" w:rsidR="00E23B55" w:rsidRPr="005C125B" w:rsidRDefault="00E23B55" w:rsidP="00E23B55">
      <w:pPr>
        <w:jc w:val="both"/>
        <w:rPr>
          <w:color w:val="000000"/>
        </w:rPr>
      </w:pPr>
      <w:r>
        <w:rPr>
          <w:color w:val="000000"/>
        </w:rPr>
        <w:t xml:space="preserve">26. </w:t>
      </w:r>
      <w:r w:rsidRPr="005C125B">
        <w:rPr>
          <w:color w:val="000000"/>
        </w:rPr>
        <w:t xml:space="preserve">Komisija izskata visus Ierosinājumus, kas iesniegti līdz sēdes dienai. Komisija ir tiesīga neizskatīt tos Ierosinājumus, kuri nav noformēti atbilstoši šī nolikuma 20. un 21.punkta prasībām, informējot par to ierosinātāju, kā arī pieprasīt papildus informāciju no ierosinātāja, ja uzskata to par nepieciešamu. </w:t>
      </w:r>
    </w:p>
    <w:p w14:paraId="438CFBD5" w14:textId="77777777" w:rsidR="00E23B55" w:rsidRPr="005C125B" w:rsidRDefault="00E23B55" w:rsidP="00E23B55">
      <w:pPr>
        <w:spacing w:line="276" w:lineRule="auto"/>
        <w:jc w:val="both"/>
        <w:rPr>
          <w:color w:val="000000"/>
        </w:rPr>
      </w:pPr>
      <w:r>
        <w:rPr>
          <w:color w:val="000000"/>
        </w:rPr>
        <w:t xml:space="preserve">27. </w:t>
      </w:r>
      <w:r w:rsidRPr="005C125B">
        <w:rPr>
          <w:color w:val="000000"/>
        </w:rPr>
        <w:t>Komisija nosaka galvenos kritērijus pretendentu izvērtēšanā, rekomendējamo naudas balvu apmēru un kopējo nepieciešamo summu, kuru iesniedz apstiprināšanai Domei.</w:t>
      </w:r>
    </w:p>
    <w:p w14:paraId="12A5F439" w14:textId="77777777" w:rsidR="00E23B55" w:rsidRPr="005C125B" w:rsidRDefault="00E23B55" w:rsidP="00E23B55">
      <w:pPr>
        <w:jc w:val="both"/>
        <w:rPr>
          <w:color w:val="000000"/>
        </w:rPr>
      </w:pPr>
      <w:r>
        <w:rPr>
          <w:color w:val="000000"/>
        </w:rPr>
        <w:t xml:space="preserve">28. </w:t>
      </w:r>
      <w:r w:rsidRPr="005C125B">
        <w:rPr>
          <w:color w:val="000000"/>
        </w:rPr>
        <w:t xml:space="preserve">Komisija, novērtējot pretendentus, ir tiesīga pieaicināt un noskaidrot attiecīgās nozares vai darbības veida ekspertu viedokli. </w:t>
      </w:r>
    </w:p>
    <w:p w14:paraId="0396DA05" w14:textId="77777777" w:rsidR="00E23B55" w:rsidRPr="005C125B" w:rsidRDefault="00E23B55" w:rsidP="00E23B55">
      <w:pPr>
        <w:jc w:val="both"/>
        <w:rPr>
          <w:color w:val="000000"/>
        </w:rPr>
      </w:pPr>
      <w:r>
        <w:rPr>
          <w:color w:val="000000"/>
        </w:rPr>
        <w:t xml:space="preserve">29. </w:t>
      </w:r>
      <w:r w:rsidRPr="005C125B">
        <w:rPr>
          <w:color w:val="000000"/>
        </w:rPr>
        <w:t xml:space="preserve">Apbalvojumu Goda zīme persona var saņemt tikai vienu reizi, bet Apbalvojumu Atzinības raksts personai var tikt piešķirts atkārtoti, bet ne biežāk kā reizi 4 gados. </w:t>
      </w:r>
    </w:p>
    <w:p w14:paraId="4D36A4D8" w14:textId="77777777" w:rsidR="00E23B55" w:rsidRPr="001364CB" w:rsidRDefault="00E23B55" w:rsidP="00E23B55">
      <w:pPr>
        <w:ind w:firstLine="360"/>
        <w:jc w:val="both"/>
        <w:rPr>
          <w:color w:val="000000"/>
        </w:rPr>
      </w:pPr>
    </w:p>
    <w:p w14:paraId="445EC0B2" w14:textId="77777777" w:rsidR="00E23B55" w:rsidRPr="005C125B" w:rsidRDefault="00E23B55" w:rsidP="00E23B55">
      <w:pPr>
        <w:jc w:val="center"/>
        <w:rPr>
          <w:b/>
          <w:color w:val="000000"/>
        </w:rPr>
      </w:pPr>
      <w:r w:rsidRPr="005C125B">
        <w:rPr>
          <w:b/>
          <w:color w:val="000000"/>
        </w:rPr>
        <w:t>VII.</w:t>
      </w:r>
      <w:r>
        <w:rPr>
          <w:b/>
          <w:color w:val="000000"/>
        </w:rPr>
        <w:t xml:space="preserve"> </w:t>
      </w:r>
      <w:r w:rsidRPr="005C125B">
        <w:rPr>
          <w:b/>
          <w:color w:val="000000"/>
        </w:rPr>
        <w:t>Lēmuma par apbalvošanu pieņemšanas kārtība</w:t>
      </w:r>
    </w:p>
    <w:p w14:paraId="0213386C" w14:textId="77777777" w:rsidR="00E23B55" w:rsidRPr="001364CB" w:rsidRDefault="00E23B55" w:rsidP="00E23B55">
      <w:pPr>
        <w:ind w:left="720"/>
        <w:jc w:val="both"/>
        <w:rPr>
          <w:color w:val="000000"/>
        </w:rPr>
      </w:pPr>
    </w:p>
    <w:p w14:paraId="36682CD9" w14:textId="77777777" w:rsidR="00E23B55" w:rsidRPr="005C125B" w:rsidRDefault="00E23B55" w:rsidP="00E23B55">
      <w:pPr>
        <w:jc w:val="both"/>
        <w:rPr>
          <w:color w:val="000000"/>
        </w:rPr>
      </w:pPr>
      <w:r>
        <w:rPr>
          <w:color w:val="000000"/>
        </w:rPr>
        <w:t xml:space="preserve">30. </w:t>
      </w:r>
      <w:r w:rsidRPr="005C125B">
        <w:rPr>
          <w:color w:val="000000"/>
        </w:rPr>
        <w:t xml:space="preserve">Lēmumu par Apbalvojuma piešķiršanu un tā veidu pieņem Komisija. </w:t>
      </w:r>
    </w:p>
    <w:p w14:paraId="558D61B7" w14:textId="77777777" w:rsidR="00E23B55" w:rsidRPr="005C125B" w:rsidRDefault="00E23B55" w:rsidP="00E23B55">
      <w:pPr>
        <w:jc w:val="both"/>
        <w:rPr>
          <w:color w:val="000000"/>
        </w:rPr>
      </w:pPr>
      <w:r>
        <w:rPr>
          <w:color w:val="000000"/>
        </w:rPr>
        <w:t xml:space="preserve">31. </w:t>
      </w:r>
      <w:r w:rsidRPr="005C125B">
        <w:rPr>
          <w:color w:val="000000"/>
        </w:rPr>
        <w:t xml:space="preserve">Komisijas lēmums par Apbalvojuma Atzinības raksts piešķiršanu ir galīgs, bet lēmumu par Apbalvojuma Goda zīme piešķiršanu apstiprina Dome. </w:t>
      </w:r>
    </w:p>
    <w:p w14:paraId="2BEA9501" w14:textId="77777777" w:rsidR="00E23B55" w:rsidRPr="005C125B" w:rsidRDefault="00E23B55" w:rsidP="00E23B55">
      <w:pPr>
        <w:jc w:val="both"/>
        <w:rPr>
          <w:color w:val="000000"/>
        </w:rPr>
      </w:pPr>
      <w:r>
        <w:rPr>
          <w:color w:val="000000"/>
        </w:rPr>
        <w:lastRenderedPageBreak/>
        <w:t xml:space="preserve">32. </w:t>
      </w:r>
      <w:r w:rsidRPr="005C125B">
        <w:rPr>
          <w:color w:val="000000"/>
        </w:rPr>
        <w:t xml:space="preserve">Par pieņemto lēmumu Komisija informē ierosinātāju vienas nedēļas laikā pēc lēmuma pieņemšanas. </w:t>
      </w:r>
    </w:p>
    <w:p w14:paraId="616313F0" w14:textId="77777777" w:rsidR="00E23B55" w:rsidRPr="005C125B" w:rsidRDefault="00E23B55" w:rsidP="00E23B55">
      <w:pPr>
        <w:jc w:val="both"/>
        <w:rPr>
          <w:color w:val="000000"/>
        </w:rPr>
      </w:pPr>
      <w:r>
        <w:rPr>
          <w:color w:val="000000"/>
        </w:rPr>
        <w:t xml:space="preserve">33. </w:t>
      </w:r>
      <w:proofErr w:type="spellStart"/>
      <w:r>
        <w:rPr>
          <w:color w:val="000000"/>
        </w:rPr>
        <w:t>A</w:t>
      </w:r>
      <w:r w:rsidRPr="005C125B">
        <w:rPr>
          <w:color w:val="000000"/>
        </w:rPr>
        <w:t>balvojumu</w:t>
      </w:r>
      <w:proofErr w:type="spellEnd"/>
      <w:r w:rsidRPr="005C125B">
        <w:rPr>
          <w:color w:val="000000"/>
        </w:rPr>
        <w:t xml:space="preserve"> nepasniedz, ja persona pēc informācijas saņemšanas par Apbalvojuma piešķiršanu iesniedz rakstisku paziņojumu par atteikšanos no tā. Par atteikšanos no Apbalvojuma tiek izdarīts ieraksts Dobeles novada Goda grāmatā. </w:t>
      </w:r>
    </w:p>
    <w:p w14:paraId="3100D074" w14:textId="77777777" w:rsidR="00E23B55" w:rsidRPr="005C125B" w:rsidRDefault="00E23B55" w:rsidP="00E23B55">
      <w:pPr>
        <w:jc w:val="both"/>
        <w:rPr>
          <w:color w:val="000000"/>
        </w:rPr>
      </w:pPr>
      <w:r>
        <w:rPr>
          <w:color w:val="000000"/>
        </w:rPr>
        <w:t xml:space="preserve">34. </w:t>
      </w:r>
      <w:r w:rsidRPr="005C125B">
        <w:rPr>
          <w:color w:val="000000"/>
        </w:rPr>
        <w:t xml:space="preserve">Lai nodrošinātu </w:t>
      </w:r>
      <w:proofErr w:type="spellStart"/>
      <w:r w:rsidRPr="005C125B">
        <w:rPr>
          <w:color w:val="000000"/>
        </w:rPr>
        <w:t>sensitīvas</w:t>
      </w:r>
      <w:proofErr w:type="spellEnd"/>
      <w:r w:rsidRPr="005C125B">
        <w:rPr>
          <w:color w:val="000000"/>
        </w:rPr>
        <w:t xml:space="preserve"> informācijas un personas datu aizsardzību, Komisijas sēdes ir slēgtas, un sēžu protokoliem ir ierobežotas pieejamības informācijas statuss.</w:t>
      </w:r>
    </w:p>
    <w:p w14:paraId="0749CC0F" w14:textId="77777777" w:rsidR="00E23B55" w:rsidRDefault="00E23B55" w:rsidP="00E23B55">
      <w:pPr>
        <w:ind w:left="142"/>
        <w:jc w:val="both"/>
        <w:rPr>
          <w:b/>
        </w:rPr>
      </w:pPr>
    </w:p>
    <w:p w14:paraId="35260DBA" w14:textId="77777777" w:rsidR="00E23B55" w:rsidRPr="005C125B" w:rsidRDefault="00E23B55" w:rsidP="00E23B55">
      <w:pPr>
        <w:jc w:val="center"/>
        <w:rPr>
          <w:b/>
        </w:rPr>
      </w:pPr>
      <w:r w:rsidRPr="005C125B">
        <w:rPr>
          <w:b/>
        </w:rPr>
        <w:t>VIII.</w:t>
      </w:r>
      <w:r>
        <w:rPr>
          <w:b/>
        </w:rPr>
        <w:t xml:space="preserve"> </w:t>
      </w:r>
      <w:r w:rsidRPr="005C125B">
        <w:rPr>
          <w:b/>
        </w:rPr>
        <w:t>Noslēguma jautājums</w:t>
      </w:r>
    </w:p>
    <w:p w14:paraId="0FE96DD8" w14:textId="77777777" w:rsidR="00E23B55" w:rsidRPr="00DE4E95" w:rsidRDefault="00E23B55" w:rsidP="00E23B55">
      <w:pPr>
        <w:ind w:left="142"/>
        <w:jc w:val="both"/>
        <w:rPr>
          <w:b/>
        </w:rPr>
      </w:pPr>
    </w:p>
    <w:p w14:paraId="09279FB5" w14:textId="77777777" w:rsidR="00E23B55" w:rsidRPr="005C125B" w:rsidRDefault="00E23B55" w:rsidP="00E23B55">
      <w:pPr>
        <w:spacing w:line="276" w:lineRule="auto"/>
        <w:jc w:val="both"/>
      </w:pPr>
      <w:r>
        <w:t xml:space="preserve">35. </w:t>
      </w:r>
      <w:r w:rsidRPr="005C125B">
        <w:t xml:space="preserve">Ar šī nolikuma spēkā stāšanos spēku zaudē  Dobeles novada pašvaldības  2011. gada 27. oktobra nolikums “Par Dobeles novada pašvaldības apbalvojumiem un to piešķiršanas kārtību”,  Auces novada domes 2011.gada 28.septembra nolikums “Par Auces novada pašvaldības apbalvojumiem”, Tērvetes novada domes 2010. gada 19. augusta nolikums “Par Tērvetes novada domes apbalvojumiem”. </w:t>
      </w:r>
    </w:p>
    <w:p w14:paraId="5026AAFC" w14:textId="77777777" w:rsidR="00E23B55" w:rsidRDefault="00E23B55" w:rsidP="00E23B55">
      <w:pPr>
        <w:ind w:right="-694"/>
        <w:jc w:val="both"/>
      </w:pPr>
    </w:p>
    <w:p w14:paraId="0EF2EA36" w14:textId="5F9BAEBE" w:rsidR="00B0162F" w:rsidRPr="00E23B55" w:rsidRDefault="00E23B55" w:rsidP="00E23B55">
      <w:r w:rsidRPr="00105F19">
        <w:t xml:space="preserve">Domes priekšsēdētājs </w:t>
      </w:r>
      <w:r w:rsidRPr="00105F19">
        <w:tab/>
      </w:r>
      <w:r w:rsidRPr="00105F19">
        <w:tab/>
      </w:r>
      <w:r w:rsidRPr="00105F19">
        <w:tab/>
      </w:r>
      <w:r w:rsidRPr="00105F19">
        <w:tab/>
      </w:r>
      <w:r w:rsidRPr="00105F19">
        <w:tab/>
      </w:r>
      <w:r w:rsidRPr="00105F19">
        <w:tab/>
      </w:r>
      <w:r>
        <w:t xml:space="preserve">                    </w:t>
      </w:r>
      <w:proofErr w:type="spellStart"/>
      <w:r w:rsidRPr="00105F19">
        <w:t>I.Gorskis</w:t>
      </w:r>
      <w:proofErr w:type="spellEnd"/>
    </w:p>
    <w:sectPr w:rsidR="00B0162F" w:rsidRPr="00E23B55">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4D007" w14:textId="77777777" w:rsidR="00F94569" w:rsidRDefault="00F94569">
      <w:r>
        <w:separator/>
      </w:r>
    </w:p>
  </w:endnote>
  <w:endnote w:type="continuationSeparator" w:id="0">
    <w:p w14:paraId="27BA9427" w14:textId="77777777" w:rsidR="00F94569" w:rsidRDefault="00F94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E3BE2" w14:textId="77777777" w:rsidR="006D7FD4" w:rsidRDefault="00A973DA">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26</w:t>
    </w:r>
    <w:r>
      <w:rPr>
        <w:caps/>
        <w:noProof/>
        <w:color w:val="4472C4" w:themeColor="accent1"/>
      </w:rPr>
      <w:fldChar w:fldCharType="end"/>
    </w:r>
  </w:p>
  <w:p w14:paraId="4AAC2E35" w14:textId="77777777" w:rsidR="006D7FD4" w:rsidRDefault="00F94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60918" w14:textId="77777777" w:rsidR="00F94569" w:rsidRDefault="00F94569">
      <w:r>
        <w:separator/>
      </w:r>
    </w:p>
  </w:footnote>
  <w:footnote w:type="continuationSeparator" w:id="0">
    <w:p w14:paraId="3385DDBE" w14:textId="77777777" w:rsidR="00F94569" w:rsidRDefault="00F945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E7BF4"/>
    <w:multiLevelType w:val="multilevel"/>
    <w:tmpl w:val="34FAC5D2"/>
    <w:lvl w:ilvl="0">
      <w:start w:val="1"/>
      <w:numFmt w:val="decimal"/>
      <w:lvlText w:val="%1."/>
      <w:lvlJc w:val="left"/>
      <w:pPr>
        <w:ind w:left="786" w:hanging="360"/>
      </w:pPr>
      <w:rPr>
        <w:rFonts w:hint="default"/>
        <w:color w:val="000000"/>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A3C6A67"/>
    <w:multiLevelType w:val="multilevel"/>
    <w:tmpl w:val="E21CFFC2"/>
    <w:lvl w:ilvl="0">
      <w:start w:val="1"/>
      <w:numFmt w:val="decimal"/>
      <w:lvlText w:val="%1."/>
      <w:lvlJc w:val="left"/>
      <w:pPr>
        <w:ind w:left="360" w:hanging="360"/>
      </w:pPr>
      <w:rPr>
        <w:rFonts w:hint="default"/>
      </w:rPr>
    </w:lvl>
    <w:lvl w:ilvl="1">
      <w:start w:val="1"/>
      <w:numFmt w:val="decimal"/>
      <w:isLgl/>
      <w:lvlText w:val="%1.%2."/>
      <w:lvlJc w:val="left"/>
      <w:pPr>
        <w:ind w:left="1292" w:hanging="468"/>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472" w:hanging="720"/>
      </w:pPr>
      <w:rPr>
        <w:rFonts w:hint="default"/>
      </w:rPr>
    </w:lvl>
    <w:lvl w:ilvl="4">
      <w:start w:val="1"/>
      <w:numFmt w:val="decimal"/>
      <w:isLgl/>
      <w:lvlText w:val="%1.%2.%3.%4.%5."/>
      <w:lvlJc w:val="left"/>
      <w:pPr>
        <w:ind w:left="3296" w:hanging="1080"/>
      </w:pPr>
      <w:rPr>
        <w:rFonts w:hint="default"/>
      </w:rPr>
    </w:lvl>
    <w:lvl w:ilvl="5">
      <w:start w:val="1"/>
      <w:numFmt w:val="decimal"/>
      <w:isLgl/>
      <w:lvlText w:val="%1.%2.%3.%4.%5.%6."/>
      <w:lvlJc w:val="left"/>
      <w:pPr>
        <w:ind w:left="3760" w:hanging="1080"/>
      </w:pPr>
      <w:rPr>
        <w:rFonts w:hint="default"/>
      </w:rPr>
    </w:lvl>
    <w:lvl w:ilvl="6">
      <w:start w:val="1"/>
      <w:numFmt w:val="decimal"/>
      <w:isLgl/>
      <w:lvlText w:val="%1.%2.%3.%4.%5.%6.%7."/>
      <w:lvlJc w:val="left"/>
      <w:pPr>
        <w:ind w:left="4584" w:hanging="1440"/>
      </w:pPr>
      <w:rPr>
        <w:rFonts w:hint="default"/>
      </w:rPr>
    </w:lvl>
    <w:lvl w:ilvl="7">
      <w:start w:val="1"/>
      <w:numFmt w:val="decimal"/>
      <w:isLgl/>
      <w:lvlText w:val="%1.%2.%3.%4.%5.%6.%7.%8."/>
      <w:lvlJc w:val="left"/>
      <w:pPr>
        <w:ind w:left="5048" w:hanging="1440"/>
      </w:pPr>
      <w:rPr>
        <w:rFonts w:hint="default"/>
      </w:rPr>
    </w:lvl>
    <w:lvl w:ilvl="8">
      <w:start w:val="1"/>
      <w:numFmt w:val="decimal"/>
      <w:isLgl/>
      <w:lvlText w:val="%1.%2.%3.%4.%5.%6.%7.%8.%9."/>
      <w:lvlJc w:val="left"/>
      <w:pPr>
        <w:ind w:left="5872"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780"/>
    <w:rsid w:val="00001047"/>
    <w:rsid w:val="000B5B4F"/>
    <w:rsid w:val="003410BE"/>
    <w:rsid w:val="00462BA9"/>
    <w:rsid w:val="008F5780"/>
    <w:rsid w:val="00A973DA"/>
    <w:rsid w:val="00B0162F"/>
    <w:rsid w:val="00E23B55"/>
    <w:rsid w:val="00F945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66A1E"/>
  <w15:chartTrackingRefBased/>
  <w15:docId w15:val="{4630E231-556B-417F-930F-18873ECE2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047"/>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0B5B4F"/>
    <w:pPr>
      <w:keepNext/>
      <w:spacing w:before="240" w:after="60"/>
      <w:outlineLvl w:val="0"/>
    </w:pPr>
    <w:rPr>
      <w:rFonts w:ascii="Cambria" w:hAnsi="Cambria"/>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8F5780"/>
    <w:pPr>
      <w:tabs>
        <w:tab w:val="center" w:pos="4153"/>
        <w:tab w:val="right" w:pos="8306"/>
      </w:tabs>
      <w:overflowPunct w:val="0"/>
      <w:autoSpaceDE w:val="0"/>
      <w:autoSpaceDN w:val="0"/>
      <w:adjustRightInd w:val="0"/>
    </w:pPr>
    <w:rPr>
      <w:szCs w:val="20"/>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8F5780"/>
    <w:rPr>
      <w:rFonts w:ascii="Times New Roman" w:eastAsia="Times New Roman" w:hAnsi="Times New Roman" w:cs="Times New Roman"/>
      <w:sz w:val="24"/>
      <w:szCs w:val="20"/>
      <w:lang w:eastAsia="lv-LV"/>
    </w:rPr>
  </w:style>
  <w:style w:type="character" w:styleId="Hyperlink">
    <w:name w:val="Hyperlink"/>
    <w:rsid w:val="008F5780"/>
    <w:rPr>
      <w:color w:val="0000FF"/>
      <w:u w:val="single"/>
    </w:rPr>
  </w:style>
  <w:style w:type="paragraph" w:styleId="NoSpacing">
    <w:name w:val="No Spacing"/>
    <w:link w:val="NoSpacingChar"/>
    <w:qFormat/>
    <w:rsid w:val="003410BE"/>
    <w:pPr>
      <w:spacing w:after="0" w:line="240" w:lineRule="auto"/>
    </w:pPr>
    <w:rPr>
      <w:rFonts w:ascii="Times New Roman" w:eastAsia="Calibri" w:hAnsi="Times New Roman" w:cs="Times New Roman"/>
      <w:sz w:val="24"/>
      <w:szCs w:val="24"/>
    </w:rPr>
  </w:style>
  <w:style w:type="character" w:customStyle="1" w:styleId="NoSpacingChar">
    <w:name w:val="No Spacing Char"/>
    <w:link w:val="NoSpacing"/>
    <w:locked/>
    <w:rsid w:val="003410BE"/>
    <w:rPr>
      <w:rFonts w:ascii="Times New Roman" w:eastAsia="Calibri" w:hAnsi="Times New Roman" w:cs="Times New Roman"/>
      <w:sz w:val="24"/>
      <w:szCs w:val="24"/>
    </w:rPr>
  </w:style>
  <w:style w:type="paragraph" w:styleId="ListParagraph">
    <w:name w:val="List Paragraph"/>
    <w:aliases w:val="Strip,Saraksta rindkopa,H&amp;P List Paragraph,2,Virsraksti,List Paragraph1,punkti"/>
    <w:basedOn w:val="Normal"/>
    <w:link w:val="ListParagraphChar"/>
    <w:qFormat/>
    <w:rsid w:val="003410BE"/>
    <w:pPr>
      <w:widowControl w:val="0"/>
      <w:suppressAutoHyphens/>
      <w:ind w:left="720"/>
    </w:pPr>
    <w:rPr>
      <w:rFonts w:eastAsia="Lucida Sans Unicode"/>
      <w:kern w:val="1"/>
    </w:rPr>
  </w:style>
  <w:style w:type="character" w:customStyle="1" w:styleId="ListParagraphChar">
    <w:name w:val="List Paragraph Char"/>
    <w:aliases w:val="Strip Char,Saraksta rindkopa Char,H&amp;P List Paragraph Char,2 Char,Virsraksti Char,List Paragraph1 Char,punkti Char"/>
    <w:link w:val="ListParagraph"/>
    <w:locked/>
    <w:rsid w:val="003410BE"/>
    <w:rPr>
      <w:rFonts w:ascii="Times New Roman" w:eastAsia="Lucida Sans Unicode" w:hAnsi="Times New Roman" w:cs="Times New Roman"/>
      <w:kern w:val="1"/>
      <w:sz w:val="24"/>
      <w:szCs w:val="24"/>
      <w:lang w:eastAsia="lv-LV"/>
    </w:rPr>
  </w:style>
  <w:style w:type="character" w:customStyle="1" w:styleId="markedcontent">
    <w:name w:val="markedcontent"/>
    <w:basedOn w:val="DefaultParagraphFont"/>
    <w:rsid w:val="003410BE"/>
  </w:style>
  <w:style w:type="paragraph" w:styleId="BodyText">
    <w:name w:val="Body Text"/>
    <w:basedOn w:val="Normal"/>
    <w:link w:val="BodyTextChar"/>
    <w:qFormat/>
    <w:rsid w:val="003410BE"/>
    <w:pPr>
      <w:widowControl w:val="0"/>
      <w:suppressAutoHyphens/>
      <w:spacing w:after="120"/>
    </w:pPr>
    <w:rPr>
      <w:rFonts w:eastAsia="Lucida Sans Unicode"/>
      <w:kern w:val="1"/>
    </w:rPr>
  </w:style>
  <w:style w:type="character" w:customStyle="1" w:styleId="BodyTextChar">
    <w:name w:val="Body Text Char"/>
    <w:basedOn w:val="DefaultParagraphFont"/>
    <w:link w:val="BodyText"/>
    <w:rsid w:val="003410BE"/>
    <w:rPr>
      <w:rFonts w:ascii="Times New Roman" w:eastAsia="Lucida Sans Unicode" w:hAnsi="Times New Roman" w:cs="Times New Roman"/>
      <w:kern w:val="1"/>
      <w:sz w:val="24"/>
      <w:szCs w:val="24"/>
      <w:lang w:eastAsia="lv-LV"/>
    </w:rPr>
  </w:style>
  <w:style w:type="character" w:customStyle="1" w:styleId="Heading1Char">
    <w:name w:val="Heading 1 Char"/>
    <w:basedOn w:val="DefaultParagraphFont"/>
    <w:link w:val="Heading1"/>
    <w:rsid w:val="000B5B4F"/>
    <w:rPr>
      <w:rFonts w:ascii="Cambria" w:eastAsia="Times New Roman" w:hAnsi="Cambria" w:cs="Times New Roman"/>
      <w:b/>
      <w:bCs/>
      <w:kern w:val="32"/>
      <w:sz w:val="32"/>
      <w:szCs w:val="32"/>
      <w:lang w:val="en-US" w:eastAsia="lv-LV"/>
    </w:rPr>
  </w:style>
  <w:style w:type="paragraph" w:styleId="Footer">
    <w:name w:val="footer"/>
    <w:basedOn w:val="Normal"/>
    <w:link w:val="FooterChar"/>
    <w:uiPriority w:val="99"/>
    <w:rsid w:val="000B5B4F"/>
    <w:pPr>
      <w:tabs>
        <w:tab w:val="center" w:pos="4153"/>
        <w:tab w:val="right" w:pos="8306"/>
      </w:tabs>
    </w:pPr>
  </w:style>
  <w:style w:type="character" w:customStyle="1" w:styleId="FooterChar">
    <w:name w:val="Footer Char"/>
    <w:basedOn w:val="DefaultParagraphFont"/>
    <w:link w:val="Footer"/>
    <w:uiPriority w:val="99"/>
    <w:rsid w:val="000B5B4F"/>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ome@dobe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6396</Words>
  <Characters>3647</Characters>
  <Application>Microsoft Office Word</Application>
  <DocSecurity>0</DocSecurity>
  <Lines>30</Lines>
  <Paragraphs>20</Paragraphs>
  <ScaleCrop>false</ScaleCrop>
  <Company/>
  <LinksUpToDate>false</LinksUpToDate>
  <CharactersWithSpaces>10023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2</cp:revision>
  <dcterms:created xsi:type="dcterms:W3CDTF">2022-01-18T09:23:00Z</dcterms:created>
  <dcterms:modified xsi:type="dcterms:W3CDTF">2022-01-18T09:23:00Z</dcterms:modified>
</cp:coreProperties>
</file>