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F783" w14:textId="77777777" w:rsidR="00463BBB" w:rsidRPr="00DF53AD" w:rsidRDefault="00463BBB" w:rsidP="00463BBB">
      <w:pPr>
        <w:tabs>
          <w:tab w:val="left" w:pos="-23852"/>
        </w:tabs>
        <w:jc w:val="right"/>
        <w:rPr>
          <w:noProof/>
        </w:rPr>
      </w:pPr>
      <w:r w:rsidRPr="00DF53AD">
        <w:rPr>
          <w:noProof/>
        </w:rPr>
        <w:t>Pielikums</w:t>
      </w:r>
    </w:p>
    <w:p w14:paraId="4D501D07" w14:textId="77777777" w:rsidR="00463BBB" w:rsidRPr="00DF53AD" w:rsidRDefault="00463BBB" w:rsidP="00463BBB">
      <w:pPr>
        <w:tabs>
          <w:tab w:val="left" w:pos="-24212"/>
        </w:tabs>
        <w:jc w:val="right"/>
        <w:rPr>
          <w:noProof/>
        </w:rPr>
      </w:pPr>
      <w:r w:rsidRPr="00DF53AD">
        <w:rPr>
          <w:noProof/>
        </w:rPr>
        <w:t xml:space="preserve">Dobeles novada domes </w:t>
      </w:r>
    </w:p>
    <w:p w14:paraId="1576777A" w14:textId="77777777" w:rsidR="00463BBB" w:rsidRPr="00DF53AD" w:rsidRDefault="00463BBB" w:rsidP="00463BBB">
      <w:pPr>
        <w:tabs>
          <w:tab w:val="left" w:pos="-24212"/>
        </w:tabs>
        <w:jc w:val="right"/>
        <w:rPr>
          <w:noProof/>
        </w:rPr>
      </w:pPr>
      <w:r w:rsidRPr="00DF53AD">
        <w:rPr>
          <w:noProof/>
        </w:rPr>
        <w:t>2022. gada 27. oktobra</w:t>
      </w:r>
    </w:p>
    <w:p w14:paraId="7CD2464E" w14:textId="77777777" w:rsidR="00463BBB" w:rsidRPr="00DF53AD" w:rsidRDefault="00463BBB" w:rsidP="00463BBB">
      <w:pPr>
        <w:tabs>
          <w:tab w:val="left" w:pos="-24212"/>
        </w:tabs>
        <w:jc w:val="right"/>
        <w:rPr>
          <w:noProof/>
        </w:rPr>
      </w:pPr>
      <w:r w:rsidRPr="00DF53AD">
        <w:rPr>
          <w:noProof/>
        </w:rPr>
        <w:t>lēmumam Nr.</w:t>
      </w:r>
      <w:r>
        <w:rPr>
          <w:noProof/>
        </w:rPr>
        <w:t>502/19</w:t>
      </w:r>
    </w:p>
    <w:p w14:paraId="29E00703" w14:textId="77777777" w:rsidR="00463BBB" w:rsidRPr="00DF53AD" w:rsidRDefault="00463BBB" w:rsidP="00463BBB">
      <w:pPr>
        <w:rPr>
          <w:szCs w:val="20"/>
        </w:rPr>
      </w:pPr>
    </w:p>
    <w:p w14:paraId="1279CE7E" w14:textId="77777777" w:rsidR="00463BBB" w:rsidRPr="00DF53AD" w:rsidRDefault="00463BBB" w:rsidP="00463BBB">
      <w:pPr>
        <w:tabs>
          <w:tab w:val="left" w:pos="-24212"/>
        </w:tabs>
        <w:jc w:val="center"/>
        <w:rPr>
          <w:sz w:val="20"/>
          <w:szCs w:val="20"/>
        </w:rPr>
      </w:pPr>
      <w:r w:rsidRPr="00DF53AD">
        <w:rPr>
          <w:noProof/>
          <w:sz w:val="20"/>
          <w:szCs w:val="20"/>
        </w:rPr>
        <w:drawing>
          <wp:inline distT="0" distB="0" distL="0" distR="0" wp14:anchorId="082A6FF0" wp14:editId="5F150C0D">
            <wp:extent cx="676275" cy="752475"/>
            <wp:effectExtent l="0" t="0" r="9525" b="9525"/>
            <wp:docPr id="71"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5F3676D" w14:textId="77777777" w:rsidR="00463BBB" w:rsidRPr="00DF53AD" w:rsidRDefault="00463BBB" w:rsidP="00463BBB">
      <w:pPr>
        <w:tabs>
          <w:tab w:val="center" w:pos="4153"/>
          <w:tab w:val="right" w:pos="8306"/>
        </w:tabs>
        <w:jc w:val="center"/>
        <w:rPr>
          <w:sz w:val="20"/>
        </w:rPr>
      </w:pPr>
      <w:r w:rsidRPr="00DF53AD">
        <w:rPr>
          <w:sz w:val="20"/>
        </w:rPr>
        <w:t>LATVIJAS REPUBLIKA</w:t>
      </w:r>
    </w:p>
    <w:p w14:paraId="45D3AE84" w14:textId="77777777" w:rsidR="00463BBB" w:rsidRPr="00DF53AD" w:rsidRDefault="00463BBB" w:rsidP="00463BBB">
      <w:pPr>
        <w:tabs>
          <w:tab w:val="center" w:pos="4153"/>
          <w:tab w:val="right" w:pos="8306"/>
        </w:tabs>
        <w:jc w:val="center"/>
        <w:rPr>
          <w:b/>
          <w:sz w:val="32"/>
          <w:szCs w:val="32"/>
        </w:rPr>
      </w:pPr>
      <w:r w:rsidRPr="00DF53AD">
        <w:rPr>
          <w:b/>
          <w:sz w:val="32"/>
          <w:szCs w:val="32"/>
        </w:rPr>
        <w:t>DOBELES NOVADA DOME</w:t>
      </w:r>
    </w:p>
    <w:p w14:paraId="64DAE9B3" w14:textId="77777777" w:rsidR="00463BBB" w:rsidRPr="00DF53AD" w:rsidRDefault="00463BBB" w:rsidP="00463BBB">
      <w:pPr>
        <w:tabs>
          <w:tab w:val="center" w:pos="4153"/>
          <w:tab w:val="right" w:pos="8306"/>
        </w:tabs>
        <w:jc w:val="center"/>
        <w:rPr>
          <w:sz w:val="16"/>
          <w:szCs w:val="16"/>
        </w:rPr>
      </w:pPr>
      <w:r w:rsidRPr="00DF53AD">
        <w:rPr>
          <w:sz w:val="16"/>
          <w:szCs w:val="16"/>
        </w:rPr>
        <w:t>Brīvības iela 17, Dobele, Dobeles novads, LV-3701</w:t>
      </w:r>
    </w:p>
    <w:p w14:paraId="3D445982" w14:textId="77777777" w:rsidR="00463BBB" w:rsidRPr="00DF53AD" w:rsidRDefault="00463BBB" w:rsidP="00463BBB">
      <w:pPr>
        <w:pBdr>
          <w:bottom w:val="double" w:sz="6" w:space="1" w:color="auto"/>
        </w:pBdr>
        <w:tabs>
          <w:tab w:val="center" w:pos="4153"/>
          <w:tab w:val="right" w:pos="8306"/>
        </w:tabs>
        <w:jc w:val="center"/>
        <w:rPr>
          <w:color w:val="000000"/>
          <w:sz w:val="16"/>
          <w:szCs w:val="16"/>
        </w:rPr>
      </w:pPr>
      <w:r w:rsidRPr="00DF53AD">
        <w:rPr>
          <w:sz w:val="16"/>
          <w:szCs w:val="16"/>
        </w:rPr>
        <w:t xml:space="preserve">Tālr. 63707269, 63700137, 63720940, e-pasts </w:t>
      </w:r>
      <w:hyperlink r:id="rId6" w:history="1">
        <w:r w:rsidRPr="00DF53AD">
          <w:rPr>
            <w:color w:val="000000"/>
            <w:sz w:val="16"/>
            <w:szCs w:val="16"/>
            <w:u w:val="single"/>
          </w:rPr>
          <w:t>dome@dobele.lv</w:t>
        </w:r>
      </w:hyperlink>
    </w:p>
    <w:p w14:paraId="022AB622" w14:textId="77777777" w:rsidR="00463BBB" w:rsidRPr="00DF53AD" w:rsidRDefault="00463BBB" w:rsidP="00463BBB">
      <w:pPr>
        <w:rPr>
          <w:szCs w:val="20"/>
        </w:rPr>
      </w:pPr>
    </w:p>
    <w:p w14:paraId="3B99EB07" w14:textId="77777777" w:rsidR="00463BBB" w:rsidRPr="006776BD" w:rsidRDefault="00463BBB" w:rsidP="00463BBB">
      <w:pPr>
        <w:widowControl w:val="0"/>
        <w:autoSpaceDE w:val="0"/>
        <w:autoSpaceDN w:val="0"/>
        <w:adjustRightInd w:val="0"/>
        <w:ind w:left="1800" w:hanging="1800"/>
        <w:jc w:val="right"/>
        <w:rPr>
          <w:bCs/>
        </w:rPr>
      </w:pPr>
      <w:r w:rsidRPr="006776BD">
        <w:rPr>
          <w:bCs/>
        </w:rPr>
        <w:t>APSTIPRINĀTS</w:t>
      </w:r>
    </w:p>
    <w:p w14:paraId="1ADA39A0" w14:textId="77777777" w:rsidR="00463BBB" w:rsidRPr="00DF53AD" w:rsidRDefault="00463BBB" w:rsidP="00463BBB">
      <w:pPr>
        <w:widowControl w:val="0"/>
        <w:autoSpaceDE w:val="0"/>
        <w:autoSpaceDN w:val="0"/>
        <w:adjustRightInd w:val="0"/>
        <w:jc w:val="right"/>
      </w:pPr>
      <w:r w:rsidRPr="00DF53AD">
        <w:t>ar Dobeles novada domes</w:t>
      </w:r>
    </w:p>
    <w:p w14:paraId="40E15D95" w14:textId="77777777" w:rsidR="00463BBB" w:rsidRPr="00DF53AD" w:rsidRDefault="00463BBB" w:rsidP="00463BBB">
      <w:pPr>
        <w:widowControl w:val="0"/>
        <w:autoSpaceDE w:val="0"/>
        <w:autoSpaceDN w:val="0"/>
        <w:adjustRightInd w:val="0"/>
        <w:jc w:val="right"/>
      </w:pPr>
      <w:r w:rsidRPr="00DF53AD">
        <w:t>2022. gada 27. oktobra</w:t>
      </w:r>
    </w:p>
    <w:p w14:paraId="20CFE849" w14:textId="77777777" w:rsidR="00463BBB" w:rsidRDefault="00463BBB" w:rsidP="00463BBB">
      <w:pPr>
        <w:widowControl w:val="0"/>
        <w:autoSpaceDE w:val="0"/>
        <w:autoSpaceDN w:val="0"/>
        <w:adjustRightInd w:val="0"/>
        <w:jc w:val="right"/>
      </w:pPr>
      <w:r w:rsidRPr="00DF53AD">
        <w:t xml:space="preserve"> lēmumu </w:t>
      </w:r>
      <w:r>
        <w:t>Nr.502/19</w:t>
      </w:r>
    </w:p>
    <w:p w14:paraId="630EF31D" w14:textId="77777777" w:rsidR="00463BBB" w:rsidRPr="00DF53AD" w:rsidRDefault="00463BBB" w:rsidP="00463BBB">
      <w:pPr>
        <w:widowControl w:val="0"/>
        <w:autoSpaceDE w:val="0"/>
        <w:autoSpaceDN w:val="0"/>
        <w:adjustRightInd w:val="0"/>
        <w:jc w:val="right"/>
      </w:pPr>
      <w:r w:rsidRPr="00DF53AD">
        <w:t>(prot. Nr</w:t>
      </w:r>
      <w:r>
        <w:t>.19, 18</w:t>
      </w:r>
      <w:r w:rsidRPr="00DF53AD">
        <w:t>.§)</w:t>
      </w:r>
    </w:p>
    <w:p w14:paraId="4F917B06" w14:textId="77777777" w:rsidR="00463BBB" w:rsidRPr="00DF53AD" w:rsidRDefault="00463BBB" w:rsidP="00463BBB">
      <w:pPr>
        <w:jc w:val="center"/>
      </w:pPr>
    </w:p>
    <w:p w14:paraId="1B2966B4" w14:textId="77777777" w:rsidR="00463BBB" w:rsidRPr="00DF53AD" w:rsidRDefault="00463BBB" w:rsidP="00463BBB">
      <w:pPr>
        <w:jc w:val="center"/>
      </w:pPr>
    </w:p>
    <w:p w14:paraId="1E55D2D9" w14:textId="77777777" w:rsidR="00463BBB" w:rsidRPr="00DF53AD" w:rsidRDefault="00463BBB" w:rsidP="00463BBB">
      <w:pPr>
        <w:jc w:val="center"/>
        <w:rPr>
          <w:b/>
        </w:rPr>
      </w:pPr>
      <w:r w:rsidRPr="00DF53AD">
        <w:rPr>
          <w:b/>
        </w:rPr>
        <w:t xml:space="preserve">DOBELES NOVADA PAŠVALDĪBAS </w:t>
      </w:r>
    </w:p>
    <w:p w14:paraId="5D867EEF" w14:textId="77777777" w:rsidR="00463BBB" w:rsidRPr="00DF53AD" w:rsidRDefault="00463BBB" w:rsidP="00463BBB">
      <w:pPr>
        <w:jc w:val="center"/>
        <w:rPr>
          <w:b/>
        </w:rPr>
      </w:pPr>
      <w:r w:rsidRPr="00DF53AD">
        <w:rPr>
          <w:b/>
        </w:rPr>
        <w:t>IEKŠĒJĀ AUDITA NOLIKUMS</w:t>
      </w:r>
    </w:p>
    <w:p w14:paraId="0BC08832" w14:textId="77777777" w:rsidR="00463BBB" w:rsidRPr="00DF53AD" w:rsidRDefault="00463BBB" w:rsidP="00463BBB">
      <w:pPr>
        <w:jc w:val="center"/>
      </w:pPr>
    </w:p>
    <w:p w14:paraId="743592D2" w14:textId="77777777" w:rsidR="00463BBB" w:rsidRPr="00DF53AD" w:rsidRDefault="00463BBB" w:rsidP="00463BBB">
      <w:pPr>
        <w:ind w:left="3969"/>
        <w:jc w:val="right"/>
        <w:rPr>
          <w:i/>
          <w:sz w:val="20"/>
          <w:szCs w:val="20"/>
        </w:rPr>
      </w:pPr>
      <w:r w:rsidRPr="00DF53AD">
        <w:rPr>
          <w:i/>
          <w:sz w:val="20"/>
          <w:szCs w:val="20"/>
        </w:rPr>
        <w:t>Izdots saskaņā ar likuma “Par pašvaldībām” 21.panta pirmās daļas 27.punktu,  41.panta pirmās daļas 2.punktu,</w:t>
      </w:r>
    </w:p>
    <w:p w14:paraId="464E6605" w14:textId="77777777" w:rsidR="00463BBB" w:rsidRPr="00DF53AD" w:rsidRDefault="00463BBB" w:rsidP="00463BBB">
      <w:pPr>
        <w:ind w:left="3969"/>
        <w:jc w:val="right"/>
        <w:rPr>
          <w:i/>
          <w:sz w:val="20"/>
          <w:szCs w:val="20"/>
        </w:rPr>
      </w:pPr>
      <w:r w:rsidRPr="00DF53AD">
        <w:rPr>
          <w:i/>
          <w:sz w:val="20"/>
          <w:szCs w:val="20"/>
        </w:rPr>
        <w:t xml:space="preserve"> Iekšējā audita likuma 3.panta otro daļu</w:t>
      </w:r>
    </w:p>
    <w:p w14:paraId="48AC9EAA" w14:textId="77777777" w:rsidR="00463BBB" w:rsidRPr="00DF53AD" w:rsidRDefault="00463BBB" w:rsidP="00463BBB">
      <w:pPr>
        <w:jc w:val="right"/>
      </w:pPr>
    </w:p>
    <w:p w14:paraId="214FB939" w14:textId="77777777" w:rsidR="00463BBB" w:rsidRPr="00DF53AD" w:rsidRDefault="00463BBB" w:rsidP="00463BBB">
      <w:pPr>
        <w:numPr>
          <w:ilvl w:val="0"/>
          <w:numId w:val="2"/>
        </w:numPr>
        <w:ind w:left="426" w:hanging="426"/>
        <w:contextualSpacing/>
        <w:jc w:val="center"/>
        <w:rPr>
          <w:rFonts w:eastAsia="Lucida Sans Unicode"/>
          <w:b/>
          <w:kern w:val="1"/>
        </w:rPr>
      </w:pPr>
      <w:r w:rsidRPr="00DF53AD">
        <w:rPr>
          <w:rFonts w:eastAsia="Lucida Sans Unicode"/>
          <w:b/>
          <w:kern w:val="1"/>
        </w:rPr>
        <w:t>Vispārīgie jautājumi</w:t>
      </w:r>
    </w:p>
    <w:p w14:paraId="0A8194E7" w14:textId="77777777" w:rsidR="00463BBB" w:rsidRPr="00DF53AD" w:rsidRDefault="00463BBB" w:rsidP="00463BBB">
      <w:pPr>
        <w:numPr>
          <w:ilvl w:val="0"/>
          <w:numId w:val="1"/>
        </w:numPr>
        <w:ind w:left="426" w:hanging="426"/>
        <w:contextualSpacing/>
        <w:jc w:val="both"/>
        <w:rPr>
          <w:rFonts w:eastAsia="Lucida Sans Unicode"/>
          <w:kern w:val="1"/>
        </w:rPr>
      </w:pPr>
      <w:r w:rsidRPr="00DF53AD">
        <w:rPr>
          <w:rFonts w:eastAsia="Lucida Sans Unicode"/>
          <w:kern w:val="1"/>
        </w:rPr>
        <w:t>Dobeles novada pašvaldības (turpmāk – pašvaldība) iekšējā audita nolikums (turpmāk – nolikums) nosaka iekšējā audita sistēmu, iekšējā audita darba organizāciju un iekšējā audita veikšanas kārtību pašvaldībā, tās struktūrvienībās, iestādēs, pašvaldības kapitālsabiedrībās (turpmāk – auditējamās vienības).</w:t>
      </w:r>
    </w:p>
    <w:p w14:paraId="283A298D" w14:textId="77777777" w:rsidR="00463BBB" w:rsidRPr="00DF53AD" w:rsidRDefault="00463BBB" w:rsidP="00463BBB">
      <w:pPr>
        <w:numPr>
          <w:ilvl w:val="0"/>
          <w:numId w:val="1"/>
        </w:numPr>
        <w:ind w:left="426" w:hanging="426"/>
        <w:contextualSpacing/>
        <w:jc w:val="both"/>
        <w:rPr>
          <w:rFonts w:eastAsia="Lucida Sans Unicode"/>
          <w:kern w:val="1"/>
        </w:rPr>
      </w:pPr>
      <w:r w:rsidRPr="00DF53AD">
        <w:rPr>
          <w:rFonts w:eastAsia="Lucida Sans Unicode"/>
          <w:kern w:val="1"/>
        </w:rPr>
        <w:t>Nolikuma mērķis ir nodrošināt neatkarīgu un objektīvu iekšējās kontroles sistēmas novērtēšanu un pilnveidošanu auditējamās vienībās.</w:t>
      </w:r>
    </w:p>
    <w:p w14:paraId="5A58D293" w14:textId="77777777" w:rsidR="00463BBB" w:rsidRPr="00DF53AD" w:rsidRDefault="00463BBB" w:rsidP="00463BBB">
      <w:pPr>
        <w:widowControl w:val="0"/>
        <w:suppressAutoHyphens/>
        <w:ind w:left="426"/>
        <w:jc w:val="both"/>
        <w:rPr>
          <w:rFonts w:eastAsia="Lucida Sans Unicode"/>
          <w:kern w:val="1"/>
        </w:rPr>
      </w:pPr>
    </w:p>
    <w:p w14:paraId="1C932EC4" w14:textId="77777777" w:rsidR="00463BBB" w:rsidRPr="00DF53AD" w:rsidRDefault="00463BBB" w:rsidP="00463BBB">
      <w:pPr>
        <w:widowControl w:val="0"/>
        <w:suppressAutoHyphens/>
        <w:ind w:left="426"/>
        <w:jc w:val="center"/>
        <w:rPr>
          <w:rFonts w:eastAsia="Lucida Sans Unicode"/>
          <w:kern w:val="1"/>
        </w:rPr>
      </w:pPr>
      <w:r w:rsidRPr="00DF53AD">
        <w:rPr>
          <w:rFonts w:eastAsia="Lucida Sans Unicode"/>
          <w:b/>
          <w:kern w:val="1"/>
        </w:rPr>
        <w:t>II. Iekšējās kontroles sistēma</w:t>
      </w:r>
    </w:p>
    <w:p w14:paraId="5575D51E" w14:textId="77777777" w:rsidR="00463BBB" w:rsidRPr="00DF53AD" w:rsidRDefault="00463BBB" w:rsidP="00463BBB">
      <w:pPr>
        <w:numPr>
          <w:ilvl w:val="0"/>
          <w:numId w:val="1"/>
        </w:numPr>
        <w:ind w:left="426" w:hanging="426"/>
        <w:contextualSpacing/>
        <w:jc w:val="both"/>
        <w:rPr>
          <w:rFonts w:eastAsia="Lucida Sans Unicode"/>
          <w:kern w:val="1"/>
        </w:rPr>
      </w:pPr>
      <w:r w:rsidRPr="00DF53AD">
        <w:rPr>
          <w:rFonts w:eastAsia="Lucida Sans Unicode"/>
          <w:kern w:val="1"/>
        </w:rPr>
        <w:t>Iekšējās kontroles sistēma ir risku vadības, finanšu un cita veida kontroles sistēma, darbības metožu un procedūru kontrole, kas izveidota kopējiem mērķiem, lai nodrošinātu pastāvīgu, ekonomisku, efektīvu un lietderīgu auditējamo vienību darbību.</w:t>
      </w:r>
    </w:p>
    <w:p w14:paraId="247DB76B" w14:textId="77777777" w:rsidR="00463BBB" w:rsidRPr="00DF53AD" w:rsidRDefault="00463BBB" w:rsidP="00463BBB">
      <w:pPr>
        <w:numPr>
          <w:ilvl w:val="0"/>
          <w:numId w:val="1"/>
        </w:numPr>
        <w:ind w:left="426" w:hanging="426"/>
        <w:contextualSpacing/>
        <w:jc w:val="both"/>
        <w:rPr>
          <w:rFonts w:eastAsia="Lucida Sans Unicode"/>
          <w:kern w:val="1"/>
        </w:rPr>
      </w:pPr>
      <w:r w:rsidRPr="00DF53AD">
        <w:rPr>
          <w:rFonts w:eastAsia="Lucida Sans Unicode"/>
          <w:kern w:val="1"/>
        </w:rPr>
        <w:t xml:space="preserve">Par iekšējās kontroles sistēmas izveidošanu, uzraudzību un uzlabošanu ir atbildīgs auditējamās vienības vadītājs. </w:t>
      </w:r>
    </w:p>
    <w:p w14:paraId="05F23D58" w14:textId="77777777" w:rsidR="00463BBB" w:rsidRPr="00DF53AD" w:rsidRDefault="00463BBB" w:rsidP="00463BBB">
      <w:pPr>
        <w:numPr>
          <w:ilvl w:val="0"/>
          <w:numId w:val="1"/>
        </w:numPr>
        <w:ind w:left="426" w:hanging="426"/>
        <w:contextualSpacing/>
        <w:jc w:val="both"/>
        <w:rPr>
          <w:rFonts w:eastAsia="Lucida Sans Unicode"/>
          <w:kern w:val="1"/>
        </w:rPr>
      </w:pPr>
      <w:r w:rsidRPr="00DF53AD">
        <w:rPr>
          <w:rFonts w:eastAsia="Lucida Sans Unicode"/>
          <w:kern w:val="1"/>
        </w:rPr>
        <w:t>Auditējamo vienību iekšējās kontroles sistēmu pamatelementi:</w:t>
      </w:r>
    </w:p>
    <w:p w14:paraId="392818A9" w14:textId="77777777" w:rsidR="00463BBB" w:rsidRPr="00DF53AD" w:rsidRDefault="00463BBB" w:rsidP="00463BBB">
      <w:pPr>
        <w:numPr>
          <w:ilvl w:val="1"/>
          <w:numId w:val="1"/>
        </w:numPr>
        <w:spacing w:before="100" w:beforeAutospacing="1" w:after="100" w:afterAutospacing="1"/>
        <w:ind w:left="851" w:hanging="425"/>
        <w:rPr>
          <w:lang w:val="et-EE" w:eastAsia="et-EE"/>
        </w:rPr>
      </w:pPr>
      <w:r w:rsidRPr="00DF53AD">
        <w:rPr>
          <w:lang w:val="et-EE" w:eastAsia="et-EE"/>
        </w:rPr>
        <w:t>iestādes darbības plānošana;</w:t>
      </w:r>
    </w:p>
    <w:p w14:paraId="5246CE01" w14:textId="77777777" w:rsidR="00463BBB" w:rsidRPr="00DF53AD" w:rsidRDefault="00463BBB" w:rsidP="00463BBB">
      <w:pPr>
        <w:numPr>
          <w:ilvl w:val="1"/>
          <w:numId w:val="1"/>
        </w:numPr>
        <w:spacing w:before="100" w:beforeAutospacing="1" w:after="100" w:afterAutospacing="1"/>
        <w:ind w:left="851" w:hanging="425"/>
        <w:rPr>
          <w:lang w:val="et-EE" w:eastAsia="et-EE"/>
        </w:rPr>
      </w:pPr>
      <w:r w:rsidRPr="00DF53AD">
        <w:rPr>
          <w:lang w:val="et-EE" w:eastAsia="et-EE"/>
        </w:rPr>
        <w:t>kontroles vides izveidošana;</w:t>
      </w:r>
    </w:p>
    <w:p w14:paraId="0159E890" w14:textId="77777777" w:rsidR="00463BBB" w:rsidRPr="00DF53AD" w:rsidRDefault="00463BBB" w:rsidP="00463BBB">
      <w:pPr>
        <w:numPr>
          <w:ilvl w:val="1"/>
          <w:numId w:val="1"/>
        </w:numPr>
        <w:spacing w:before="100" w:beforeAutospacing="1" w:after="100" w:afterAutospacing="1"/>
        <w:ind w:left="851" w:hanging="425"/>
        <w:rPr>
          <w:lang w:val="et-EE" w:eastAsia="et-EE"/>
        </w:rPr>
      </w:pPr>
      <w:r w:rsidRPr="00DF53AD">
        <w:rPr>
          <w:lang w:val="et-EE" w:eastAsia="et-EE"/>
        </w:rPr>
        <w:t>risku noteikšana, analīze un novērtēšana;</w:t>
      </w:r>
    </w:p>
    <w:p w14:paraId="713B9AE0" w14:textId="77777777" w:rsidR="00463BBB" w:rsidRPr="00DF53AD" w:rsidRDefault="00463BBB" w:rsidP="00463BBB">
      <w:pPr>
        <w:numPr>
          <w:ilvl w:val="1"/>
          <w:numId w:val="1"/>
        </w:numPr>
        <w:spacing w:before="100" w:beforeAutospacing="1" w:after="100" w:afterAutospacing="1"/>
        <w:ind w:left="851" w:hanging="425"/>
        <w:rPr>
          <w:lang w:val="et-EE" w:eastAsia="et-EE"/>
        </w:rPr>
      </w:pPr>
      <w:r w:rsidRPr="00DF53AD">
        <w:rPr>
          <w:lang w:val="et-EE" w:eastAsia="et-EE"/>
        </w:rPr>
        <w:t>kontroles pasākumu īstenošana;</w:t>
      </w:r>
    </w:p>
    <w:p w14:paraId="16B176EB" w14:textId="77777777" w:rsidR="00463BBB" w:rsidRPr="00DF53AD" w:rsidRDefault="00463BBB" w:rsidP="00463BBB">
      <w:pPr>
        <w:numPr>
          <w:ilvl w:val="1"/>
          <w:numId w:val="1"/>
        </w:numPr>
        <w:spacing w:before="100" w:beforeAutospacing="1" w:after="100" w:afterAutospacing="1"/>
        <w:ind w:left="851" w:hanging="425"/>
        <w:rPr>
          <w:lang w:val="et-EE" w:eastAsia="et-EE"/>
        </w:rPr>
      </w:pPr>
      <w:r w:rsidRPr="00DF53AD">
        <w:rPr>
          <w:lang w:val="et-EE" w:eastAsia="et-EE"/>
        </w:rPr>
        <w:t>informācijas un saziņas nodrošināšana;</w:t>
      </w:r>
    </w:p>
    <w:p w14:paraId="312BD7D5" w14:textId="77777777" w:rsidR="00463BBB" w:rsidRDefault="00463BBB" w:rsidP="00463BBB">
      <w:pPr>
        <w:numPr>
          <w:ilvl w:val="1"/>
          <w:numId w:val="1"/>
        </w:numPr>
        <w:spacing w:before="100" w:beforeAutospacing="1" w:after="100" w:afterAutospacing="1"/>
        <w:ind w:left="851" w:hanging="425"/>
        <w:rPr>
          <w:lang w:val="et-EE" w:eastAsia="et-EE"/>
        </w:rPr>
      </w:pPr>
      <w:r w:rsidRPr="00DF53AD">
        <w:rPr>
          <w:lang w:val="et-EE" w:eastAsia="et-EE"/>
        </w:rPr>
        <w:t>uzraudzība.</w:t>
      </w:r>
    </w:p>
    <w:p w14:paraId="7A03E4A3" w14:textId="77777777" w:rsidR="00463BBB" w:rsidRDefault="00463BBB" w:rsidP="00463BBB">
      <w:pPr>
        <w:spacing w:before="100" w:beforeAutospacing="1" w:after="100" w:afterAutospacing="1"/>
        <w:rPr>
          <w:lang w:val="et-EE" w:eastAsia="et-EE"/>
        </w:rPr>
      </w:pPr>
    </w:p>
    <w:p w14:paraId="02672E64" w14:textId="77777777" w:rsidR="00463BBB" w:rsidRPr="00DF53AD" w:rsidRDefault="00463BBB" w:rsidP="00463BBB">
      <w:pPr>
        <w:spacing w:before="100" w:beforeAutospacing="1" w:after="100" w:afterAutospacing="1"/>
        <w:rPr>
          <w:lang w:val="et-EE" w:eastAsia="et-EE"/>
        </w:rPr>
      </w:pPr>
    </w:p>
    <w:p w14:paraId="4B6B5877" w14:textId="77777777" w:rsidR="00463BBB" w:rsidRPr="00DF53AD" w:rsidRDefault="00463BBB" w:rsidP="00463BBB">
      <w:pPr>
        <w:widowControl w:val="0"/>
        <w:suppressAutoHyphens/>
        <w:jc w:val="center"/>
        <w:rPr>
          <w:rFonts w:eastAsia="Lucida Sans Unicode"/>
          <w:kern w:val="1"/>
        </w:rPr>
      </w:pPr>
      <w:r w:rsidRPr="00DF53AD">
        <w:rPr>
          <w:rFonts w:eastAsia="Lucida Sans Unicode"/>
          <w:b/>
          <w:kern w:val="1"/>
        </w:rPr>
        <w:lastRenderedPageBreak/>
        <w:t>III. Iekšējā audita sistēma</w:t>
      </w:r>
    </w:p>
    <w:p w14:paraId="702DB887" w14:textId="77777777" w:rsidR="00463BBB" w:rsidRPr="00DF53AD" w:rsidRDefault="00463BBB" w:rsidP="00463BBB">
      <w:pPr>
        <w:numPr>
          <w:ilvl w:val="0"/>
          <w:numId w:val="1"/>
        </w:numPr>
        <w:ind w:left="426" w:hanging="426"/>
        <w:contextualSpacing/>
        <w:jc w:val="both"/>
        <w:rPr>
          <w:rFonts w:eastAsia="Lucida Sans Unicode"/>
          <w:kern w:val="1"/>
        </w:rPr>
      </w:pPr>
      <w:r w:rsidRPr="00DF53AD">
        <w:rPr>
          <w:rFonts w:eastAsia="Lucida Sans Unicode"/>
          <w:kern w:val="1"/>
        </w:rPr>
        <w:t>Pašvaldības iekšējais audits ir neatkarīga un objektīva darbība, kuras mērķis ir pilnveidot auditējamās vienības, sistemātiski pārbaudot un novērtējot iekšējās kontroles sistēmas kvalitāti un efektivitāti, sniedzot ieteikumus šīs sistēmas pilnveidošanai.</w:t>
      </w:r>
    </w:p>
    <w:p w14:paraId="250D0815" w14:textId="77777777" w:rsidR="00463BBB" w:rsidRPr="00DF53AD" w:rsidRDefault="00463BBB" w:rsidP="00463BBB">
      <w:pPr>
        <w:numPr>
          <w:ilvl w:val="0"/>
          <w:numId w:val="1"/>
        </w:numPr>
        <w:ind w:left="426" w:hanging="426"/>
        <w:contextualSpacing/>
        <w:jc w:val="both"/>
        <w:rPr>
          <w:rFonts w:eastAsia="Lucida Sans Unicode"/>
          <w:kern w:val="1"/>
        </w:rPr>
      </w:pPr>
      <w:r w:rsidRPr="00DF53AD">
        <w:rPr>
          <w:rFonts w:eastAsia="Lucida Sans Unicode"/>
          <w:kern w:val="1"/>
        </w:rPr>
        <w:t>Iekšējo auditu auditējamās vienībās veic iekšējais auditors.</w:t>
      </w:r>
    </w:p>
    <w:p w14:paraId="7FFBDCF9" w14:textId="77777777" w:rsidR="00463BBB" w:rsidRPr="00DF53AD" w:rsidRDefault="00463BBB" w:rsidP="00463BBB">
      <w:pPr>
        <w:numPr>
          <w:ilvl w:val="0"/>
          <w:numId w:val="1"/>
        </w:numPr>
        <w:ind w:left="426" w:hanging="426"/>
        <w:contextualSpacing/>
        <w:jc w:val="both"/>
        <w:rPr>
          <w:rFonts w:eastAsia="Lucida Sans Unicode"/>
          <w:kern w:val="1"/>
        </w:rPr>
      </w:pPr>
      <w:r w:rsidRPr="00DF53AD">
        <w:rPr>
          <w:rFonts w:eastAsia="Lucida Sans Unicode"/>
          <w:kern w:val="1"/>
        </w:rPr>
        <w:t>Iekšējais auditors ir tieši pakļauts domes priekšsēdētājam, kurš:</w:t>
      </w:r>
    </w:p>
    <w:p w14:paraId="7C594A5E" w14:textId="77777777" w:rsidR="00463BBB" w:rsidRPr="00DF53AD" w:rsidRDefault="00463BBB" w:rsidP="00463BBB">
      <w:pPr>
        <w:numPr>
          <w:ilvl w:val="1"/>
          <w:numId w:val="1"/>
        </w:numPr>
        <w:ind w:left="851" w:hanging="425"/>
        <w:contextualSpacing/>
        <w:jc w:val="both"/>
        <w:rPr>
          <w:rFonts w:eastAsia="Lucida Sans Unicode"/>
          <w:kern w:val="1"/>
        </w:rPr>
      </w:pPr>
      <w:r w:rsidRPr="00DF53AD">
        <w:rPr>
          <w:rFonts w:eastAsia="Lucida Sans Unicode"/>
          <w:kern w:val="1"/>
        </w:rPr>
        <w:t>dod saistošus rīkojumus iekšējam auditoram;</w:t>
      </w:r>
    </w:p>
    <w:p w14:paraId="0886F98E" w14:textId="77777777" w:rsidR="00463BBB" w:rsidRPr="00DF53AD" w:rsidRDefault="00463BBB" w:rsidP="00463BBB">
      <w:pPr>
        <w:numPr>
          <w:ilvl w:val="1"/>
          <w:numId w:val="1"/>
        </w:numPr>
        <w:ind w:left="851" w:hanging="425"/>
        <w:contextualSpacing/>
        <w:jc w:val="both"/>
        <w:rPr>
          <w:rFonts w:eastAsia="Lucida Sans Unicode"/>
          <w:kern w:val="1"/>
        </w:rPr>
      </w:pPr>
      <w:r w:rsidRPr="00DF53AD">
        <w:rPr>
          <w:rFonts w:eastAsia="Lucida Sans Unicode"/>
          <w:kern w:val="1"/>
        </w:rPr>
        <w:t>apstiprina iekšējā audita gada plānu, kā arī citus ar iekšējā audita plānošanu un darba izpildi saistītos dokumentus;</w:t>
      </w:r>
    </w:p>
    <w:p w14:paraId="3D206460" w14:textId="77777777" w:rsidR="00463BBB" w:rsidRPr="00DF53AD" w:rsidRDefault="00463BBB" w:rsidP="00463BBB">
      <w:pPr>
        <w:numPr>
          <w:ilvl w:val="1"/>
          <w:numId w:val="1"/>
        </w:numPr>
        <w:ind w:left="851" w:hanging="425"/>
        <w:contextualSpacing/>
        <w:jc w:val="both"/>
        <w:rPr>
          <w:rFonts w:eastAsia="Lucida Sans Unicode"/>
          <w:kern w:val="1"/>
        </w:rPr>
      </w:pPr>
      <w:r w:rsidRPr="00DF53AD">
        <w:rPr>
          <w:rFonts w:eastAsia="Lucida Sans Unicode"/>
          <w:kern w:val="1"/>
        </w:rPr>
        <w:t>izdod rīkojumu par audita veikšanu.</w:t>
      </w:r>
    </w:p>
    <w:p w14:paraId="1EB77BA9" w14:textId="77777777" w:rsidR="00463BBB" w:rsidRPr="00DF53AD" w:rsidRDefault="00463BBB" w:rsidP="00463BBB">
      <w:pPr>
        <w:widowControl w:val="0"/>
        <w:suppressAutoHyphens/>
        <w:ind w:left="426"/>
        <w:jc w:val="both"/>
        <w:rPr>
          <w:rFonts w:eastAsia="Lucida Sans Unicode"/>
          <w:kern w:val="1"/>
        </w:rPr>
      </w:pPr>
    </w:p>
    <w:p w14:paraId="000FD27F" w14:textId="77777777" w:rsidR="00463BBB" w:rsidRPr="00DF53AD" w:rsidRDefault="00463BBB" w:rsidP="00463BBB">
      <w:pPr>
        <w:ind w:left="426"/>
        <w:jc w:val="center"/>
        <w:rPr>
          <w:b/>
        </w:rPr>
      </w:pPr>
      <w:r w:rsidRPr="00DF53AD">
        <w:rPr>
          <w:b/>
        </w:rPr>
        <w:t xml:space="preserve">IV. Iekšējā audita darba organizācija un veikšanas kārtība </w:t>
      </w:r>
    </w:p>
    <w:p w14:paraId="7A0B0C47" w14:textId="77777777" w:rsidR="00463BBB" w:rsidRPr="00DF53AD" w:rsidRDefault="00463BBB" w:rsidP="00463BBB">
      <w:pPr>
        <w:numPr>
          <w:ilvl w:val="0"/>
          <w:numId w:val="1"/>
        </w:numPr>
        <w:ind w:left="426" w:hanging="426"/>
        <w:contextualSpacing/>
        <w:jc w:val="both"/>
        <w:rPr>
          <w:rFonts w:eastAsia="Lucida Sans Unicode"/>
          <w:kern w:val="1"/>
        </w:rPr>
      </w:pPr>
      <w:r w:rsidRPr="00DF53AD">
        <w:rPr>
          <w:kern w:val="1"/>
        </w:rPr>
        <w:t>Iekšējā audita procesu iedala šādos posmos:</w:t>
      </w:r>
    </w:p>
    <w:p w14:paraId="14E2FE34" w14:textId="77777777" w:rsidR="00463BBB" w:rsidRPr="00DF53AD" w:rsidRDefault="00463BBB" w:rsidP="00463BBB">
      <w:pPr>
        <w:numPr>
          <w:ilvl w:val="1"/>
          <w:numId w:val="1"/>
        </w:numPr>
        <w:tabs>
          <w:tab w:val="left" w:pos="142"/>
        </w:tabs>
        <w:ind w:left="851" w:hanging="425"/>
        <w:jc w:val="both"/>
      </w:pPr>
      <w:r w:rsidRPr="00DF53AD">
        <w:t>iekšējā audita plānošana - gada plāna izstrāde atbilstoši veiktajam riska novērtējumam;</w:t>
      </w:r>
    </w:p>
    <w:p w14:paraId="633EBC1F" w14:textId="77777777" w:rsidR="00463BBB" w:rsidRPr="00DF53AD" w:rsidRDefault="00463BBB" w:rsidP="00463BBB">
      <w:pPr>
        <w:numPr>
          <w:ilvl w:val="1"/>
          <w:numId w:val="1"/>
        </w:numPr>
        <w:tabs>
          <w:tab w:val="left" w:pos="142"/>
          <w:tab w:val="left" w:pos="993"/>
        </w:tabs>
        <w:ind w:left="1701" w:hanging="1275"/>
      </w:pPr>
      <w:r w:rsidRPr="00DF53AD">
        <w:t>pārbaudes un to rezultātu novērtējums :</w:t>
      </w:r>
    </w:p>
    <w:p w14:paraId="78C3EA0B" w14:textId="77777777" w:rsidR="00463BBB" w:rsidRPr="00DF53AD" w:rsidRDefault="00463BBB" w:rsidP="00463BBB">
      <w:pPr>
        <w:numPr>
          <w:ilvl w:val="2"/>
          <w:numId w:val="1"/>
        </w:numPr>
        <w:tabs>
          <w:tab w:val="left" w:pos="142"/>
          <w:tab w:val="left" w:pos="1418"/>
          <w:tab w:val="left" w:pos="1701"/>
          <w:tab w:val="left" w:pos="1843"/>
        </w:tabs>
        <w:ind w:left="1701" w:hanging="708"/>
        <w:jc w:val="both"/>
      </w:pPr>
      <w:r w:rsidRPr="00DF53AD">
        <w:t>sistemātiska auditējamo vienību iekšējās kontroles sistēmas darbības pārbaude, sniedzot sistēmas novērtējumu un ieteikumus nepieciešamajiem uzlabojumiem;</w:t>
      </w:r>
    </w:p>
    <w:p w14:paraId="0EF6A0B5" w14:textId="77777777" w:rsidR="00463BBB" w:rsidRPr="00C91711" w:rsidRDefault="00463BBB" w:rsidP="00463BBB">
      <w:pPr>
        <w:numPr>
          <w:ilvl w:val="2"/>
          <w:numId w:val="1"/>
        </w:numPr>
        <w:tabs>
          <w:tab w:val="left" w:pos="142"/>
          <w:tab w:val="left" w:pos="1418"/>
          <w:tab w:val="left" w:pos="1701"/>
          <w:tab w:val="left" w:pos="1843"/>
        </w:tabs>
        <w:ind w:left="1701" w:hanging="708"/>
        <w:jc w:val="both"/>
      </w:pPr>
      <w:r w:rsidRPr="00DF53AD">
        <w:rPr>
          <w:spacing w:val="-6"/>
        </w:rPr>
        <w:t>gada plānā neparedzētu iekšējo</w:t>
      </w:r>
      <w:r w:rsidRPr="00DF53AD">
        <w:t xml:space="preserve"> auditu un pārbaužu veikšana</w:t>
      </w:r>
      <w:r w:rsidRPr="00C91711">
        <w:t>, vienlaicīgi veicot izmaiņas gada plānā;</w:t>
      </w:r>
    </w:p>
    <w:p w14:paraId="26800B35" w14:textId="77777777" w:rsidR="00463BBB" w:rsidRPr="00DF53AD" w:rsidRDefault="00463BBB" w:rsidP="00463BBB">
      <w:pPr>
        <w:numPr>
          <w:ilvl w:val="1"/>
          <w:numId w:val="1"/>
        </w:numPr>
        <w:tabs>
          <w:tab w:val="left" w:pos="142"/>
        </w:tabs>
        <w:ind w:left="993" w:hanging="567"/>
      </w:pPr>
      <w:r w:rsidRPr="00DF53AD">
        <w:t>iekšējā audita ziņojuma un ieteikumu ieviešanas sagatavošana;</w:t>
      </w:r>
    </w:p>
    <w:p w14:paraId="193AC6B9" w14:textId="77777777" w:rsidR="00463BBB" w:rsidRPr="00DF53AD" w:rsidRDefault="00463BBB" w:rsidP="00463BBB">
      <w:pPr>
        <w:numPr>
          <w:ilvl w:val="1"/>
          <w:numId w:val="1"/>
        </w:numPr>
        <w:tabs>
          <w:tab w:val="left" w:pos="142"/>
        </w:tabs>
        <w:ind w:left="993" w:hanging="567"/>
      </w:pPr>
      <w:r w:rsidRPr="00DF53AD">
        <w:t>ieteikumu ieviešanas uzraudzība:</w:t>
      </w:r>
    </w:p>
    <w:p w14:paraId="7EE67235" w14:textId="77777777" w:rsidR="00463BBB" w:rsidRPr="002821C7" w:rsidRDefault="00463BBB" w:rsidP="00463BBB">
      <w:pPr>
        <w:numPr>
          <w:ilvl w:val="2"/>
          <w:numId w:val="1"/>
        </w:numPr>
        <w:tabs>
          <w:tab w:val="left" w:pos="142"/>
          <w:tab w:val="left" w:pos="1701"/>
          <w:tab w:val="left" w:pos="1843"/>
        </w:tabs>
        <w:ind w:left="1701" w:hanging="708"/>
        <w:jc w:val="both"/>
      </w:pPr>
      <w:r w:rsidRPr="002821C7">
        <w:t>audita rezultātā atklāto neatbilstību novēršanas un ieteikumu ieviešanas uzraudzība;</w:t>
      </w:r>
    </w:p>
    <w:p w14:paraId="69B854A3" w14:textId="77777777" w:rsidR="00463BBB" w:rsidRPr="00DF53AD" w:rsidRDefault="00463BBB" w:rsidP="00463BBB">
      <w:pPr>
        <w:numPr>
          <w:ilvl w:val="2"/>
          <w:numId w:val="1"/>
        </w:numPr>
        <w:tabs>
          <w:tab w:val="left" w:pos="142"/>
          <w:tab w:val="left" w:pos="1701"/>
          <w:tab w:val="left" w:pos="1843"/>
        </w:tabs>
        <w:ind w:left="1701" w:hanging="708"/>
        <w:jc w:val="both"/>
      </w:pPr>
      <w:r w:rsidRPr="00DF53AD">
        <w:t xml:space="preserve">ārējo auditoru ieteikumu ieviešanas uzraudzība </w:t>
      </w:r>
      <w:r w:rsidRPr="00A63006">
        <w:t>auditējamās vienībās,</w:t>
      </w:r>
      <w:r w:rsidRPr="00DF53AD">
        <w:t xml:space="preserve"> koordinējot iekšējo un ārējo auditoru sadarbību un informācijas apmaiņu.</w:t>
      </w:r>
    </w:p>
    <w:p w14:paraId="5F93D4F1" w14:textId="77777777" w:rsidR="00463BBB" w:rsidRPr="00DF53AD" w:rsidRDefault="00463BBB" w:rsidP="00463BBB">
      <w:pPr>
        <w:numPr>
          <w:ilvl w:val="0"/>
          <w:numId w:val="1"/>
        </w:numPr>
        <w:ind w:left="426" w:hanging="426"/>
        <w:contextualSpacing/>
        <w:jc w:val="both"/>
        <w:rPr>
          <w:rFonts w:eastAsia="Lucida Sans Unicode"/>
          <w:kern w:val="1"/>
        </w:rPr>
      </w:pPr>
      <w:r w:rsidRPr="00DF53AD">
        <w:rPr>
          <w:rFonts w:eastAsia="Lucida Sans Unicode"/>
          <w:kern w:val="1"/>
        </w:rPr>
        <w:t>Iekšējais auditors :</w:t>
      </w:r>
    </w:p>
    <w:p w14:paraId="455D18B0" w14:textId="77777777" w:rsidR="00463BBB" w:rsidRPr="00DF53AD" w:rsidRDefault="00463BBB" w:rsidP="00463BBB">
      <w:pPr>
        <w:numPr>
          <w:ilvl w:val="1"/>
          <w:numId w:val="1"/>
        </w:numPr>
        <w:ind w:left="993" w:hanging="567"/>
        <w:contextualSpacing/>
        <w:jc w:val="both"/>
        <w:rPr>
          <w:rFonts w:eastAsia="Lucida Sans Unicode"/>
          <w:kern w:val="1"/>
        </w:rPr>
      </w:pPr>
      <w:r w:rsidRPr="00DF53AD">
        <w:rPr>
          <w:rFonts w:eastAsia="Lucida Sans Unicode"/>
          <w:kern w:val="1"/>
        </w:rPr>
        <w:t>savā darbībā ievēro Latvijas Republikā spēkā esošos normatīvos aktus, nolikumu, iekšējā audita profesionālās prakses standartus un ētikas normas, un, pildot amata pienākumus, ir atbildīgs par savas darbības vai bezdarbības likumību;</w:t>
      </w:r>
    </w:p>
    <w:p w14:paraId="1F88EA70" w14:textId="77777777" w:rsidR="00463BBB" w:rsidRPr="00DF53AD" w:rsidRDefault="00463BBB" w:rsidP="00463BBB">
      <w:pPr>
        <w:numPr>
          <w:ilvl w:val="1"/>
          <w:numId w:val="1"/>
        </w:numPr>
        <w:ind w:left="993" w:hanging="567"/>
        <w:contextualSpacing/>
        <w:jc w:val="both"/>
        <w:rPr>
          <w:rFonts w:eastAsia="Lucida Sans Unicode"/>
          <w:kern w:val="1"/>
        </w:rPr>
      </w:pPr>
      <w:r w:rsidRPr="00DF53AD">
        <w:rPr>
          <w:rFonts w:eastAsia="Lucida Sans Unicode"/>
          <w:kern w:val="1"/>
        </w:rPr>
        <w:t>ir neatkarīgs savas darbības plānošanā, iekšējā audita veikšanā un ziņojumu sagatavošanā;</w:t>
      </w:r>
    </w:p>
    <w:p w14:paraId="62967DA3" w14:textId="77777777" w:rsidR="00463BBB" w:rsidRPr="00DF53AD" w:rsidRDefault="00463BBB" w:rsidP="00463BBB">
      <w:pPr>
        <w:numPr>
          <w:ilvl w:val="1"/>
          <w:numId w:val="1"/>
        </w:numPr>
        <w:ind w:left="993" w:hanging="567"/>
        <w:contextualSpacing/>
        <w:jc w:val="both"/>
        <w:rPr>
          <w:rFonts w:eastAsia="Lucida Sans Unicode"/>
          <w:kern w:val="1"/>
        </w:rPr>
      </w:pPr>
      <w:r w:rsidRPr="00DF53AD">
        <w:rPr>
          <w:rFonts w:eastAsia="Lucida Sans Unicode"/>
          <w:kern w:val="1"/>
        </w:rPr>
        <w:t>var piedalīties ar padomdevēja tiesībām auditējamo vienību tiešo funkciju veikšanā, programmu un projektu īstenošanā, atsevišķu projektu vai programmu izstrādē, kā arī iekšējās kontroles sistēmas izveidošanā;</w:t>
      </w:r>
    </w:p>
    <w:p w14:paraId="425EC3D6" w14:textId="77777777" w:rsidR="00463BBB" w:rsidRPr="00DF53AD" w:rsidRDefault="00463BBB" w:rsidP="00463BBB">
      <w:pPr>
        <w:numPr>
          <w:ilvl w:val="1"/>
          <w:numId w:val="1"/>
        </w:numPr>
        <w:ind w:left="993" w:hanging="567"/>
        <w:contextualSpacing/>
        <w:jc w:val="both"/>
        <w:rPr>
          <w:rFonts w:eastAsia="Lucida Sans Unicode"/>
          <w:kern w:val="1"/>
        </w:rPr>
      </w:pPr>
      <w:r w:rsidRPr="00DF53AD">
        <w:rPr>
          <w:rFonts w:eastAsia="Lucida Sans Unicode"/>
          <w:kern w:val="1"/>
        </w:rPr>
        <w:t>veicina domes deputātu un pašvaldības darbinieku izpratni par iekšējās kontroles sistēmu;</w:t>
      </w:r>
    </w:p>
    <w:p w14:paraId="488BB89E" w14:textId="77777777" w:rsidR="00463BBB" w:rsidRPr="00DF53AD" w:rsidRDefault="00463BBB" w:rsidP="00463BBB">
      <w:pPr>
        <w:numPr>
          <w:ilvl w:val="1"/>
          <w:numId w:val="1"/>
        </w:numPr>
        <w:ind w:left="993" w:hanging="567"/>
        <w:contextualSpacing/>
        <w:jc w:val="both"/>
        <w:rPr>
          <w:rFonts w:eastAsia="Lucida Sans Unicode"/>
          <w:kern w:val="1"/>
        </w:rPr>
      </w:pPr>
      <w:r w:rsidRPr="00DF53AD">
        <w:rPr>
          <w:rFonts w:eastAsia="Lucida Sans Unicode"/>
          <w:kern w:val="1"/>
        </w:rPr>
        <w:t>gadu nedrīkst auditēt tās funkcijas, kuras viņš pirms tam ir veicis pašvaldībā.</w:t>
      </w:r>
    </w:p>
    <w:p w14:paraId="33365101" w14:textId="77777777" w:rsidR="00463BBB" w:rsidRPr="00DF53AD" w:rsidRDefault="00463BBB" w:rsidP="00463BBB">
      <w:pPr>
        <w:numPr>
          <w:ilvl w:val="0"/>
          <w:numId w:val="1"/>
        </w:numPr>
        <w:ind w:left="426" w:hanging="426"/>
        <w:contextualSpacing/>
        <w:jc w:val="both"/>
        <w:rPr>
          <w:rFonts w:eastAsia="Lucida Sans Unicode"/>
          <w:kern w:val="1"/>
        </w:rPr>
      </w:pPr>
      <w:r w:rsidRPr="00DF53AD">
        <w:rPr>
          <w:rFonts w:eastAsia="Lucida Sans Unicode"/>
          <w:kern w:val="1"/>
        </w:rPr>
        <w:t>Iekšējam auditoram ir tiesības:</w:t>
      </w:r>
    </w:p>
    <w:p w14:paraId="45CE5167" w14:textId="77777777" w:rsidR="00463BBB" w:rsidRPr="00DF53AD" w:rsidRDefault="00463BBB" w:rsidP="00463BBB">
      <w:pPr>
        <w:numPr>
          <w:ilvl w:val="1"/>
          <w:numId w:val="1"/>
        </w:numPr>
        <w:ind w:left="993" w:hanging="567"/>
        <w:contextualSpacing/>
        <w:jc w:val="both"/>
        <w:rPr>
          <w:rFonts w:eastAsia="Lucida Sans Unicode"/>
          <w:kern w:val="1"/>
        </w:rPr>
      </w:pPr>
      <w:r w:rsidRPr="00DF53AD">
        <w:rPr>
          <w:rFonts w:eastAsia="Lucida Sans Unicode"/>
          <w:kern w:val="1"/>
        </w:rPr>
        <w:t>iepazīties, pieprasīt un saņemt no auditējamām vienībām, kā arī citām institūcijām, jebkuru iekšējā audita uzdevumu veikšanai nepieciešamo informāciju un dokumentus, kā arī paskaidrojumus no minēto institūciju amatpersonām. Iekšējā auditora pieprasītie dokumenti, informācija un paskaidrojumi iesniedzami auditoram tā noteiktajā kārtībā un termiņā;</w:t>
      </w:r>
    </w:p>
    <w:p w14:paraId="1715C58C" w14:textId="77777777" w:rsidR="00463BBB" w:rsidRPr="00DF53AD" w:rsidRDefault="00463BBB" w:rsidP="00463BBB">
      <w:pPr>
        <w:numPr>
          <w:ilvl w:val="1"/>
          <w:numId w:val="1"/>
        </w:numPr>
        <w:ind w:left="993" w:hanging="567"/>
        <w:contextualSpacing/>
        <w:jc w:val="both"/>
        <w:rPr>
          <w:rFonts w:eastAsia="Lucida Sans Unicode"/>
          <w:kern w:val="1"/>
        </w:rPr>
      </w:pPr>
      <w:r w:rsidRPr="00DF53AD">
        <w:rPr>
          <w:rFonts w:eastAsia="Lucida Sans Unicode"/>
          <w:kern w:val="1"/>
        </w:rPr>
        <w:t>brīvi piekļūt jebkura veida informācijai par visiem darba procesiem, saimnieciskajām un finanšu operācijām un uzskaites sistēmas ierakstiem, datoru ierakstiem, organizatoriskajām izmaiņām, ciktāl tas nav pretrunā ar normatīvajiem aktiem;</w:t>
      </w:r>
    </w:p>
    <w:p w14:paraId="39483944" w14:textId="77777777" w:rsidR="00463BBB" w:rsidRPr="00DF53AD" w:rsidRDefault="00463BBB" w:rsidP="00463BBB">
      <w:pPr>
        <w:numPr>
          <w:ilvl w:val="1"/>
          <w:numId w:val="1"/>
        </w:numPr>
        <w:ind w:left="993" w:hanging="567"/>
        <w:contextualSpacing/>
        <w:jc w:val="both"/>
        <w:rPr>
          <w:rFonts w:eastAsia="Lucida Sans Unicode"/>
          <w:kern w:val="1"/>
        </w:rPr>
      </w:pPr>
      <w:r w:rsidRPr="00DF53AD">
        <w:rPr>
          <w:rFonts w:eastAsia="Lucida Sans Unicode"/>
          <w:kern w:val="1"/>
        </w:rPr>
        <w:t>netraucēti apmeklēt pārbaudāmās auditējamās vienības darba telpas, kā arī telpas, kur glabājas īpašumā esošās finanšu un materiālās vērtības, lai nepieciešamības gadījumā varētu veikt iestādes rīcībā esošo materiālo vērtību faktisko pārbaudi;</w:t>
      </w:r>
    </w:p>
    <w:p w14:paraId="22C9C264" w14:textId="77777777" w:rsidR="00463BBB" w:rsidRPr="00DF53AD" w:rsidRDefault="00463BBB" w:rsidP="00463BBB">
      <w:pPr>
        <w:numPr>
          <w:ilvl w:val="1"/>
          <w:numId w:val="1"/>
        </w:numPr>
        <w:ind w:left="993" w:hanging="567"/>
        <w:contextualSpacing/>
        <w:jc w:val="both"/>
        <w:rPr>
          <w:rFonts w:eastAsia="Lucida Sans Unicode"/>
          <w:kern w:val="1"/>
        </w:rPr>
      </w:pPr>
      <w:r w:rsidRPr="00DF53AD">
        <w:rPr>
          <w:rFonts w:eastAsia="Lucida Sans Unicode"/>
          <w:kern w:val="1"/>
        </w:rPr>
        <w:t>iekšējā audita funkciju un uzdevumu risināšanā iesaistīt citas pašvaldības struktūrvienības un to speciālistus;</w:t>
      </w:r>
    </w:p>
    <w:p w14:paraId="31334441" w14:textId="77777777" w:rsidR="00463BBB" w:rsidRPr="00DF53AD" w:rsidRDefault="00463BBB" w:rsidP="00463BBB">
      <w:pPr>
        <w:numPr>
          <w:ilvl w:val="1"/>
          <w:numId w:val="1"/>
        </w:numPr>
        <w:ind w:left="993" w:hanging="567"/>
        <w:contextualSpacing/>
        <w:jc w:val="both"/>
        <w:rPr>
          <w:rFonts w:eastAsia="Lucida Sans Unicode"/>
          <w:kern w:val="1"/>
        </w:rPr>
      </w:pPr>
      <w:r w:rsidRPr="00DF53AD">
        <w:rPr>
          <w:rFonts w:eastAsia="Lucida Sans Unicode"/>
          <w:kern w:val="1"/>
        </w:rPr>
        <w:lastRenderedPageBreak/>
        <w:t>izmantot ārpakalpojumu piedāvājumu pašvaldības projektu, tajā skaitā projektu, kuros pašvaldība piedalās ar finansējumu, iekšējās kontroles sistēmas novērtēšanai;</w:t>
      </w:r>
    </w:p>
    <w:p w14:paraId="16CE47DC" w14:textId="77777777" w:rsidR="00463BBB" w:rsidRPr="00DF53AD" w:rsidRDefault="00463BBB" w:rsidP="00463BBB">
      <w:pPr>
        <w:numPr>
          <w:ilvl w:val="1"/>
          <w:numId w:val="1"/>
        </w:numPr>
        <w:ind w:left="993" w:hanging="567"/>
        <w:contextualSpacing/>
        <w:jc w:val="both"/>
        <w:rPr>
          <w:rFonts w:eastAsia="Lucida Sans Unicode"/>
          <w:kern w:val="1"/>
        </w:rPr>
      </w:pPr>
      <w:r w:rsidRPr="00DF53AD">
        <w:rPr>
          <w:rFonts w:eastAsia="Lucida Sans Unicode"/>
          <w:kern w:val="1"/>
        </w:rPr>
        <w:t>ziņot domes priekšsēdētājam, ja iekšējā audita darbs tiek apzināti traucēts vai netiek nodrošināti apstākļi patiesu ziņu saņemšanai.</w:t>
      </w:r>
    </w:p>
    <w:p w14:paraId="02A77906" w14:textId="77777777" w:rsidR="00463BBB" w:rsidRPr="00DF53AD" w:rsidRDefault="00463BBB" w:rsidP="00463BBB">
      <w:pPr>
        <w:contextualSpacing/>
        <w:jc w:val="both"/>
      </w:pPr>
    </w:p>
    <w:p w14:paraId="6DDA9433" w14:textId="77777777" w:rsidR="00463BBB" w:rsidRPr="00DF53AD" w:rsidRDefault="00463BBB" w:rsidP="00463BBB">
      <w:pPr>
        <w:jc w:val="both"/>
      </w:pPr>
    </w:p>
    <w:p w14:paraId="75744B22" w14:textId="77777777" w:rsidR="00463BBB" w:rsidRPr="00DF53AD" w:rsidRDefault="00463BBB" w:rsidP="00463BBB">
      <w:pPr>
        <w:ind w:left="426"/>
        <w:jc w:val="center"/>
        <w:rPr>
          <w:b/>
        </w:rPr>
      </w:pPr>
      <w:r w:rsidRPr="00DF53AD">
        <w:rPr>
          <w:b/>
        </w:rPr>
        <w:t>V. Noslēguma jautājumi</w:t>
      </w:r>
    </w:p>
    <w:p w14:paraId="097349C5" w14:textId="77777777" w:rsidR="00463BBB" w:rsidRPr="00DF53AD" w:rsidRDefault="00463BBB" w:rsidP="00463BBB">
      <w:pPr>
        <w:widowControl w:val="0"/>
        <w:numPr>
          <w:ilvl w:val="0"/>
          <w:numId w:val="1"/>
        </w:numPr>
        <w:suppressAutoHyphens/>
        <w:ind w:left="426"/>
        <w:contextualSpacing/>
        <w:jc w:val="both"/>
        <w:rPr>
          <w:rFonts w:eastAsia="Lucida Sans Unicode"/>
          <w:bCs/>
          <w:kern w:val="1"/>
        </w:rPr>
      </w:pPr>
      <w:r w:rsidRPr="00DF53AD">
        <w:rPr>
          <w:rFonts w:eastAsia="Lucida Sans Unicode"/>
          <w:kern w:val="1"/>
        </w:rPr>
        <w:t>Atzīt par spēku zaudējušu Dobeles  novada domes 2016. gada 29. decembra lēmumu Nr. 292/13 “Par Dobeles novada pašvaldības iekšējā audita nolikuma apstiprināšanu”.</w:t>
      </w:r>
    </w:p>
    <w:p w14:paraId="26E1CC21" w14:textId="77777777" w:rsidR="00463BBB" w:rsidRPr="00DF53AD" w:rsidRDefault="00463BBB" w:rsidP="00463BBB">
      <w:pPr>
        <w:widowControl w:val="0"/>
        <w:suppressAutoHyphens/>
        <w:ind w:left="720"/>
        <w:jc w:val="both"/>
        <w:rPr>
          <w:rFonts w:eastAsia="Lucida Sans Unicode"/>
          <w:bCs/>
          <w:kern w:val="1"/>
        </w:rPr>
      </w:pPr>
    </w:p>
    <w:p w14:paraId="3F60E55B" w14:textId="77777777" w:rsidR="00463BBB" w:rsidRPr="00DF53AD" w:rsidRDefault="00463BBB" w:rsidP="00463BBB">
      <w:pPr>
        <w:jc w:val="both"/>
      </w:pPr>
    </w:p>
    <w:p w14:paraId="2C82A84A" w14:textId="034BA5F6" w:rsidR="00635C30" w:rsidRDefault="00463BBB" w:rsidP="00463BBB">
      <w:r w:rsidRPr="00DF53AD">
        <w:t>Domes priekšsēdētājs</w:t>
      </w:r>
      <w:r w:rsidRPr="00DF53AD">
        <w:tab/>
      </w:r>
      <w:r w:rsidRPr="00DF53AD">
        <w:tab/>
      </w:r>
      <w:r w:rsidRPr="00DF53AD">
        <w:tab/>
      </w:r>
      <w:r w:rsidRPr="00DF53AD">
        <w:tab/>
      </w:r>
      <w:r w:rsidRPr="00DF53AD">
        <w:tab/>
      </w:r>
      <w:r w:rsidRPr="00DF53AD">
        <w:tab/>
      </w:r>
      <w:r w:rsidRPr="00DF53AD">
        <w:tab/>
      </w:r>
      <w:proofErr w:type="spellStart"/>
      <w:r w:rsidRPr="00DF53AD">
        <w:t>I.Gorskis</w:t>
      </w:r>
      <w:proofErr w:type="spellEnd"/>
    </w:p>
    <w:sectPr w:rsidR="00635C30" w:rsidSect="003F2BC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C0940"/>
    <w:multiLevelType w:val="hybridMultilevel"/>
    <w:tmpl w:val="6DCCAD82"/>
    <w:lvl w:ilvl="0" w:tplc="6CFC867A">
      <w:start w:val="1"/>
      <w:numFmt w:val="upperRoman"/>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79940769"/>
    <w:multiLevelType w:val="multilevel"/>
    <w:tmpl w:val="943EB24A"/>
    <w:lvl w:ilvl="0">
      <w:start w:val="1"/>
      <w:numFmt w:val="decimal"/>
      <w:lvlText w:val="%1."/>
      <w:lvlJc w:val="left"/>
      <w:pPr>
        <w:ind w:left="3196"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sz w:val="24"/>
        <w:szCs w:val="24"/>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1165707437">
    <w:abstractNumId w:val="1"/>
  </w:num>
  <w:num w:numId="2" w16cid:durableId="128785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BB"/>
    <w:rsid w:val="003F2BCA"/>
    <w:rsid w:val="00463BBB"/>
    <w:rsid w:val="00635C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88E7"/>
  <w15:chartTrackingRefBased/>
  <w15:docId w15:val="{78CB5EAF-EAF8-4EE2-8B83-5DEE9EFD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BB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3376</Words>
  <Characters>1925</Characters>
  <Application>Microsoft Office Word</Application>
  <DocSecurity>0</DocSecurity>
  <Lines>16</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2022-11-03T12:55:00Z</dcterms:created>
  <dcterms:modified xsi:type="dcterms:W3CDTF">2022-11-03T13:40:00Z</dcterms:modified>
</cp:coreProperties>
</file>