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A6663" w14:textId="77777777" w:rsidR="0055629C" w:rsidRPr="00963C46" w:rsidRDefault="0055629C" w:rsidP="0055629C">
      <w:pPr>
        <w:tabs>
          <w:tab w:val="left" w:pos="-24212"/>
        </w:tabs>
        <w:spacing w:line="259" w:lineRule="auto"/>
        <w:jc w:val="center"/>
        <w:rPr>
          <w:rFonts w:asciiTheme="minorHAnsi" w:eastAsiaTheme="minorHAnsi" w:hAnsiTheme="minorHAnsi" w:cstheme="minorBidi"/>
          <w:sz w:val="20"/>
          <w:szCs w:val="20"/>
        </w:rPr>
      </w:pPr>
      <w:r w:rsidRPr="00963C46">
        <w:rPr>
          <w:rFonts w:asciiTheme="minorHAnsi" w:eastAsiaTheme="minorHAnsi" w:hAnsiTheme="minorHAnsi" w:cstheme="minorBidi"/>
          <w:noProof/>
          <w:sz w:val="20"/>
          <w:szCs w:val="20"/>
        </w:rPr>
        <w:drawing>
          <wp:inline distT="0" distB="0" distL="0" distR="0" wp14:anchorId="0D386A30" wp14:editId="484E6FE8">
            <wp:extent cx="676275" cy="752475"/>
            <wp:effectExtent l="0" t="0" r="9525" b="9525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69C89" w14:textId="77777777" w:rsidR="0055629C" w:rsidRPr="00963C46" w:rsidRDefault="0055629C" w:rsidP="0055629C">
      <w:pPr>
        <w:tabs>
          <w:tab w:val="center" w:pos="4320"/>
          <w:tab w:val="right" w:pos="8640"/>
        </w:tabs>
        <w:suppressAutoHyphens/>
        <w:jc w:val="center"/>
        <w:rPr>
          <w:sz w:val="20"/>
          <w:szCs w:val="20"/>
          <w:lang w:val="en-US" w:eastAsia="ar-SA"/>
        </w:rPr>
      </w:pPr>
      <w:r w:rsidRPr="00963C46">
        <w:rPr>
          <w:sz w:val="20"/>
          <w:szCs w:val="20"/>
          <w:lang w:val="en-US" w:eastAsia="ar-SA"/>
        </w:rPr>
        <w:t>LATVIJAS REPUBLIKA</w:t>
      </w:r>
    </w:p>
    <w:p w14:paraId="004012EF" w14:textId="77777777" w:rsidR="0055629C" w:rsidRPr="00963C46" w:rsidRDefault="0055629C" w:rsidP="0055629C">
      <w:pPr>
        <w:tabs>
          <w:tab w:val="center" w:pos="4320"/>
          <w:tab w:val="right" w:pos="8640"/>
        </w:tabs>
        <w:suppressAutoHyphens/>
        <w:jc w:val="center"/>
        <w:rPr>
          <w:b/>
          <w:sz w:val="32"/>
          <w:szCs w:val="32"/>
          <w:lang w:val="en-US" w:eastAsia="ar-SA"/>
        </w:rPr>
      </w:pPr>
      <w:r w:rsidRPr="00963C46">
        <w:rPr>
          <w:b/>
          <w:sz w:val="32"/>
          <w:szCs w:val="32"/>
          <w:lang w:val="en-US" w:eastAsia="ar-SA"/>
        </w:rPr>
        <w:t>DOBELES NOVADA DOME</w:t>
      </w:r>
    </w:p>
    <w:p w14:paraId="35230DB4" w14:textId="77777777" w:rsidR="0055629C" w:rsidRPr="00963C46" w:rsidRDefault="0055629C" w:rsidP="0055629C">
      <w:pPr>
        <w:tabs>
          <w:tab w:val="center" w:pos="4320"/>
          <w:tab w:val="right" w:pos="8640"/>
        </w:tabs>
        <w:suppressAutoHyphens/>
        <w:jc w:val="center"/>
        <w:rPr>
          <w:sz w:val="16"/>
          <w:szCs w:val="16"/>
          <w:lang w:val="en-US" w:eastAsia="ar-SA"/>
        </w:rPr>
      </w:pPr>
      <w:proofErr w:type="spellStart"/>
      <w:r w:rsidRPr="00963C46">
        <w:rPr>
          <w:sz w:val="16"/>
          <w:szCs w:val="16"/>
          <w:lang w:val="en-US" w:eastAsia="ar-SA"/>
        </w:rPr>
        <w:t>Brīvības</w:t>
      </w:r>
      <w:proofErr w:type="spellEnd"/>
      <w:r w:rsidRPr="00963C46">
        <w:rPr>
          <w:sz w:val="16"/>
          <w:szCs w:val="16"/>
          <w:lang w:val="en-US" w:eastAsia="ar-SA"/>
        </w:rPr>
        <w:t xml:space="preserve"> </w:t>
      </w:r>
      <w:proofErr w:type="spellStart"/>
      <w:r w:rsidRPr="00963C46">
        <w:rPr>
          <w:sz w:val="16"/>
          <w:szCs w:val="16"/>
          <w:lang w:val="en-US" w:eastAsia="ar-SA"/>
        </w:rPr>
        <w:t>iela</w:t>
      </w:r>
      <w:proofErr w:type="spellEnd"/>
      <w:r w:rsidRPr="00963C46">
        <w:rPr>
          <w:sz w:val="16"/>
          <w:szCs w:val="16"/>
          <w:lang w:val="en-US" w:eastAsia="ar-SA"/>
        </w:rPr>
        <w:t xml:space="preserve"> 17, Dobele, Dobeles </w:t>
      </w:r>
      <w:proofErr w:type="spellStart"/>
      <w:r w:rsidRPr="00963C46">
        <w:rPr>
          <w:sz w:val="16"/>
          <w:szCs w:val="16"/>
          <w:lang w:val="en-US" w:eastAsia="ar-SA"/>
        </w:rPr>
        <w:t>novads</w:t>
      </w:r>
      <w:proofErr w:type="spellEnd"/>
      <w:r w:rsidRPr="00963C46">
        <w:rPr>
          <w:sz w:val="16"/>
          <w:szCs w:val="16"/>
          <w:lang w:val="en-US" w:eastAsia="ar-SA"/>
        </w:rPr>
        <w:t>, LV-3701</w:t>
      </w:r>
    </w:p>
    <w:p w14:paraId="1CD172AF" w14:textId="77777777" w:rsidR="0055629C" w:rsidRPr="00963C46" w:rsidRDefault="0055629C" w:rsidP="0055629C">
      <w:pPr>
        <w:pBdr>
          <w:bottom w:val="double" w:sz="6" w:space="1" w:color="auto"/>
        </w:pBdr>
        <w:tabs>
          <w:tab w:val="center" w:pos="4320"/>
          <w:tab w:val="right" w:pos="8640"/>
        </w:tabs>
        <w:suppressAutoHyphens/>
        <w:jc w:val="center"/>
        <w:rPr>
          <w:color w:val="000000"/>
          <w:sz w:val="16"/>
          <w:szCs w:val="16"/>
          <w:lang w:val="en-US" w:eastAsia="ar-SA"/>
        </w:rPr>
      </w:pPr>
      <w:proofErr w:type="spellStart"/>
      <w:r w:rsidRPr="00963C46">
        <w:rPr>
          <w:sz w:val="16"/>
          <w:szCs w:val="16"/>
          <w:lang w:val="en-US" w:eastAsia="ar-SA"/>
        </w:rPr>
        <w:t>Tālr</w:t>
      </w:r>
      <w:proofErr w:type="spellEnd"/>
      <w:r w:rsidRPr="00963C46">
        <w:rPr>
          <w:sz w:val="16"/>
          <w:szCs w:val="16"/>
          <w:lang w:val="en-US" w:eastAsia="ar-SA"/>
        </w:rPr>
        <w:t xml:space="preserve">. 63707269, 63700137, 63720940, e-pasts </w:t>
      </w:r>
      <w:hyperlink r:id="rId7" w:history="1">
        <w:r w:rsidRPr="00963C46">
          <w:rPr>
            <w:color w:val="000000"/>
            <w:sz w:val="16"/>
            <w:szCs w:val="16"/>
            <w:lang w:val="en-US" w:eastAsia="ar-SA"/>
          </w:rPr>
          <w:t>dome@dobele.lv</w:t>
        </w:r>
      </w:hyperlink>
    </w:p>
    <w:p w14:paraId="2A295F98" w14:textId="77777777" w:rsidR="0055629C" w:rsidRPr="00963C46" w:rsidRDefault="0055629C" w:rsidP="0055629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04510A8" w14:textId="77777777" w:rsidR="0055629C" w:rsidRPr="00963C46" w:rsidRDefault="0055629C" w:rsidP="0055629C">
      <w:pPr>
        <w:suppressAutoHyphens/>
        <w:jc w:val="center"/>
        <w:rPr>
          <w:b/>
          <w:lang w:eastAsia="ar-SA"/>
        </w:rPr>
      </w:pPr>
      <w:r w:rsidRPr="00963C46">
        <w:rPr>
          <w:b/>
          <w:lang w:eastAsia="ar-SA"/>
        </w:rPr>
        <w:t>LĒMUMS</w:t>
      </w:r>
    </w:p>
    <w:p w14:paraId="449CA69E" w14:textId="77777777" w:rsidR="0055629C" w:rsidRPr="00963C46" w:rsidRDefault="0055629C" w:rsidP="0055629C">
      <w:pPr>
        <w:suppressAutoHyphens/>
        <w:jc w:val="center"/>
        <w:rPr>
          <w:b/>
          <w:lang w:eastAsia="ar-SA"/>
        </w:rPr>
      </w:pPr>
      <w:r w:rsidRPr="00963C46">
        <w:rPr>
          <w:b/>
          <w:lang w:eastAsia="ar-SA"/>
        </w:rPr>
        <w:t>Dobelē</w:t>
      </w:r>
    </w:p>
    <w:p w14:paraId="48B0CDF8" w14:textId="77777777" w:rsidR="0055629C" w:rsidRPr="00963C46" w:rsidRDefault="0055629C" w:rsidP="0055629C">
      <w:pPr>
        <w:tabs>
          <w:tab w:val="center" w:pos="4153"/>
          <w:tab w:val="left" w:pos="8080"/>
          <w:tab w:val="right" w:pos="9498"/>
        </w:tabs>
        <w:spacing w:line="259" w:lineRule="auto"/>
        <w:ind w:left="113" w:right="-427"/>
        <w:rPr>
          <w:rFonts w:eastAsiaTheme="minorHAnsi" w:cstheme="minorBidi"/>
          <w:color w:val="000000"/>
        </w:rPr>
      </w:pPr>
      <w:r w:rsidRPr="00963C46">
        <w:rPr>
          <w:rFonts w:eastAsiaTheme="minorHAnsi" w:cstheme="minorBidi"/>
          <w:b/>
          <w:lang w:eastAsia="x-none"/>
        </w:rPr>
        <w:t>2022. gada 30.</w:t>
      </w:r>
      <w:r>
        <w:rPr>
          <w:rFonts w:eastAsiaTheme="minorHAnsi" w:cstheme="minorBidi"/>
          <w:b/>
          <w:lang w:eastAsia="x-none"/>
        </w:rPr>
        <w:t xml:space="preserve"> </w:t>
      </w:r>
      <w:r w:rsidRPr="00963C46">
        <w:rPr>
          <w:rFonts w:eastAsiaTheme="minorHAnsi" w:cstheme="minorBidi"/>
          <w:b/>
          <w:lang w:eastAsia="x-none"/>
        </w:rPr>
        <w:t>jūnijā</w:t>
      </w:r>
      <w:r w:rsidRPr="00963C46">
        <w:rPr>
          <w:rFonts w:eastAsiaTheme="minorHAnsi" w:cstheme="minorBidi"/>
          <w:b/>
          <w:lang w:eastAsia="x-none"/>
        </w:rPr>
        <w:tab/>
        <w:t xml:space="preserve">                                                                                                 </w:t>
      </w:r>
      <w:r w:rsidRPr="00963C46">
        <w:rPr>
          <w:rFonts w:eastAsiaTheme="minorHAnsi" w:cstheme="minorBidi"/>
          <w:b/>
          <w:color w:val="000000"/>
        </w:rPr>
        <w:t>Nr.</w:t>
      </w:r>
      <w:r>
        <w:rPr>
          <w:rFonts w:eastAsiaTheme="minorHAnsi" w:cstheme="minorBidi"/>
          <w:b/>
          <w:color w:val="000000"/>
        </w:rPr>
        <w:t>280</w:t>
      </w:r>
      <w:r w:rsidRPr="00963C46">
        <w:rPr>
          <w:rFonts w:eastAsiaTheme="minorHAnsi" w:cstheme="minorBidi"/>
          <w:b/>
          <w:color w:val="000000"/>
        </w:rPr>
        <w:t>/11</w:t>
      </w:r>
    </w:p>
    <w:p w14:paraId="41DA8360" w14:textId="77777777" w:rsidR="0055629C" w:rsidRPr="00963C46" w:rsidRDefault="0055629C" w:rsidP="0055629C">
      <w:pPr>
        <w:spacing w:line="259" w:lineRule="auto"/>
        <w:jc w:val="right"/>
        <w:rPr>
          <w:rFonts w:eastAsiaTheme="minorHAnsi" w:cstheme="minorBidi"/>
          <w:color w:val="000000"/>
        </w:rPr>
      </w:pPr>
      <w:r w:rsidRPr="00963C46">
        <w:rPr>
          <w:rFonts w:eastAsiaTheme="minorHAnsi" w:cstheme="minorBidi"/>
          <w:color w:val="000000"/>
        </w:rPr>
        <w:t xml:space="preserve">(prot.Nr.11, </w:t>
      </w:r>
      <w:r>
        <w:rPr>
          <w:rFonts w:eastAsiaTheme="minorHAnsi" w:cstheme="minorBidi"/>
          <w:color w:val="000000"/>
        </w:rPr>
        <w:t>9</w:t>
      </w:r>
      <w:r w:rsidRPr="00963C46">
        <w:rPr>
          <w:rFonts w:eastAsiaTheme="minorHAnsi" w:cstheme="minorBidi"/>
          <w:color w:val="000000"/>
        </w:rPr>
        <w:t>.§)</w:t>
      </w:r>
    </w:p>
    <w:p w14:paraId="76EEE35F" w14:textId="77777777" w:rsidR="0055629C" w:rsidRPr="00963C46" w:rsidRDefault="0055629C" w:rsidP="0055629C">
      <w:pPr>
        <w:spacing w:line="259" w:lineRule="auto"/>
        <w:rPr>
          <w:rFonts w:asciiTheme="minorHAnsi" w:eastAsiaTheme="minorHAnsi" w:hAnsiTheme="minorHAnsi" w:cstheme="minorBidi"/>
          <w:b/>
          <w:bCs/>
        </w:rPr>
      </w:pPr>
    </w:p>
    <w:p w14:paraId="4595AA20" w14:textId="77777777" w:rsidR="0055629C" w:rsidRPr="00963C46" w:rsidRDefault="0055629C" w:rsidP="0055629C">
      <w:pPr>
        <w:spacing w:line="259" w:lineRule="auto"/>
        <w:jc w:val="center"/>
        <w:rPr>
          <w:rFonts w:eastAsiaTheme="minorHAnsi"/>
          <w:b/>
          <w:u w:val="single"/>
        </w:rPr>
      </w:pPr>
      <w:r w:rsidRPr="00963C46">
        <w:rPr>
          <w:rFonts w:eastAsiaTheme="minorHAnsi"/>
          <w:b/>
          <w:u w:val="single"/>
        </w:rPr>
        <w:t>Par Dobeles novada domes saistošo noteikumu Nr.</w:t>
      </w:r>
      <w:r w:rsidRPr="009827EE">
        <w:rPr>
          <w:rFonts w:eastAsiaTheme="minorHAnsi"/>
          <w:b/>
          <w:u w:val="single"/>
        </w:rPr>
        <w:softHyphen/>
      </w:r>
      <w:r w:rsidRPr="009827EE">
        <w:rPr>
          <w:rFonts w:eastAsiaTheme="minorHAnsi"/>
          <w:b/>
          <w:u w:val="single"/>
        </w:rPr>
        <w:softHyphen/>
      </w:r>
      <w:r w:rsidRPr="009827EE">
        <w:rPr>
          <w:rFonts w:eastAsiaTheme="minorHAnsi"/>
          <w:b/>
          <w:u w:val="single"/>
        </w:rPr>
        <w:softHyphen/>
      </w:r>
      <w:r>
        <w:rPr>
          <w:rFonts w:eastAsiaTheme="minorHAnsi"/>
          <w:b/>
          <w:u w:val="single"/>
        </w:rPr>
        <w:t>26</w:t>
      </w:r>
      <w:r w:rsidRPr="00963C46">
        <w:rPr>
          <w:rFonts w:eastAsiaTheme="minorHAnsi"/>
          <w:u w:val="single"/>
        </w:rPr>
        <w:t> </w:t>
      </w:r>
      <w:r w:rsidRPr="00351D20">
        <w:rPr>
          <w:rFonts w:eastAsiaTheme="minorHAnsi"/>
          <w:b/>
          <w:bCs/>
          <w:u w:val="single"/>
        </w:rPr>
        <w:t>’’</w:t>
      </w:r>
      <w:r w:rsidRPr="00963C46">
        <w:rPr>
          <w:rFonts w:eastAsiaTheme="minorHAnsi"/>
          <w:b/>
          <w:u w:val="single"/>
        </w:rPr>
        <w:t xml:space="preserve">Grozījumi Dobeles novada domes 2022. gada 27. janvāra saistošajos noteikumos Nr. 8 </w:t>
      </w:r>
      <w:r>
        <w:rPr>
          <w:rFonts w:eastAsiaTheme="minorHAnsi"/>
          <w:b/>
          <w:u w:val="single"/>
        </w:rPr>
        <w:t>’’</w:t>
      </w:r>
      <w:r w:rsidRPr="00963C46">
        <w:rPr>
          <w:rFonts w:eastAsiaTheme="minorHAnsi"/>
          <w:b/>
          <w:u w:val="single"/>
        </w:rPr>
        <w:t>Dobeles novada pašvaldības budžets 2022. gadam”” apstiprināšanu</w:t>
      </w:r>
    </w:p>
    <w:p w14:paraId="19AC55C9" w14:textId="77777777" w:rsidR="0055629C" w:rsidRPr="00963C46" w:rsidRDefault="0055629C" w:rsidP="0055629C">
      <w:pPr>
        <w:spacing w:line="259" w:lineRule="auto"/>
        <w:jc w:val="center"/>
        <w:rPr>
          <w:rFonts w:eastAsiaTheme="minorHAnsi"/>
          <w:b/>
        </w:rPr>
      </w:pPr>
    </w:p>
    <w:p w14:paraId="0363B06D" w14:textId="77777777" w:rsidR="0055629C" w:rsidRPr="00963C46" w:rsidRDefault="0055629C" w:rsidP="0055629C">
      <w:pPr>
        <w:spacing w:line="259" w:lineRule="auto"/>
        <w:ind w:firstLine="720"/>
        <w:jc w:val="both"/>
        <w:rPr>
          <w:rFonts w:eastAsiaTheme="minorHAnsi"/>
          <w:b/>
        </w:rPr>
      </w:pPr>
      <w:r w:rsidRPr="00963C46">
        <w:rPr>
          <w:rFonts w:eastAsiaTheme="minorHAnsi"/>
        </w:rPr>
        <w:t xml:space="preserve">Izskatot Dobeles novada domes saistošo noteikumu projektu </w:t>
      </w:r>
      <w:r>
        <w:rPr>
          <w:rFonts w:eastAsiaTheme="minorHAnsi"/>
        </w:rPr>
        <w:t>’’</w:t>
      </w:r>
      <w:r w:rsidRPr="00963C46">
        <w:rPr>
          <w:rFonts w:eastAsiaTheme="minorHAnsi"/>
        </w:rPr>
        <w:t>Grozījumi Dobeles novada domes 2022.gada 27.janvāra saistošajos noteikumos Nr</w:t>
      </w:r>
      <w:r>
        <w:rPr>
          <w:rFonts w:eastAsiaTheme="minorHAnsi"/>
        </w:rPr>
        <w:t>.</w:t>
      </w:r>
      <w:r w:rsidRPr="00963C46">
        <w:rPr>
          <w:rFonts w:eastAsiaTheme="minorHAnsi"/>
        </w:rPr>
        <w:t xml:space="preserve"> 8 </w:t>
      </w:r>
      <w:r>
        <w:rPr>
          <w:rFonts w:eastAsiaTheme="minorHAnsi"/>
        </w:rPr>
        <w:t>’’</w:t>
      </w:r>
      <w:r w:rsidRPr="00963C46">
        <w:rPr>
          <w:rFonts w:eastAsiaTheme="minorHAnsi"/>
        </w:rPr>
        <w:t xml:space="preserve">Dobeles novada pašvaldības budžets 2022.gadam”, saskaņā ar likuma „Par pašvaldībām” 21.panta pirmās daļas 2.punktu, 46. pantu, </w:t>
      </w:r>
      <w:r>
        <w:t xml:space="preserve">atklāti balsojot: PAR – 15 (Ģirts </w:t>
      </w:r>
      <w:proofErr w:type="spellStart"/>
      <w:r>
        <w:t>Ante</w:t>
      </w:r>
      <w:proofErr w:type="spellEnd"/>
      <w:r>
        <w:t xml:space="preserve">, </w:t>
      </w:r>
      <w:r>
        <w:rPr>
          <w:bCs/>
          <w:lang w:eastAsia="et-EE"/>
        </w:rPr>
        <w:t xml:space="preserve">Kristīne Briede, Sarmīte </w:t>
      </w:r>
      <w:proofErr w:type="spellStart"/>
      <w:r>
        <w:rPr>
          <w:bCs/>
          <w:lang w:eastAsia="et-EE"/>
        </w:rPr>
        <w:t>Dude</w:t>
      </w:r>
      <w:proofErr w:type="spellEnd"/>
      <w:r>
        <w:rPr>
          <w:bCs/>
          <w:lang w:eastAsia="et-EE"/>
        </w:rPr>
        <w:t xml:space="preserve">, Andris Podvinskis, Ainārs </w:t>
      </w:r>
      <w:proofErr w:type="spellStart"/>
      <w:r>
        <w:rPr>
          <w:bCs/>
          <w:lang w:eastAsia="et-EE"/>
        </w:rPr>
        <w:t>Meiers</w:t>
      </w:r>
      <w:proofErr w:type="spellEnd"/>
      <w:r>
        <w:rPr>
          <w:bCs/>
          <w:lang w:eastAsia="et-EE"/>
        </w:rPr>
        <w:t xml:space="preserve">, Māris Feldmanis, Edgars </w:t>
      </w:r>
      <w:proofErr w:type="spellStart"/>
      <w:r>
        <w:rPr>
          <w:bCs/>
          <w:lang w:eastAsia="et-EE"/>
        </w:rPr>
        <w:t>Gaigalis</w:t>
      </w:r>
      <w:proofErr w:type="spellEnd"/>
      <w:r>
        <w:rPr>
          <w:bCs/>
          <w:lang w:eastAsia="et-EE"/>
        </w:rPr>
        <w:t xml:space="preserve">, Ivars </w:t>
      </w:r>
      <w:proofErr w:type="spellStart"/>
      <w:r>
        <w:rPr>
          <w:bCs/>
          <w:lang w:eastAsia="et-EE"/>
        </w:rPr>
        <w:t>Gorskis</w:t>
      </w:r>
      <w:proofErr w:type="spellEnd"/>
      <w:r>
        <w:rPr>
          <w:bCs/>
          <w:lang w:eastAsia="et-EE"/>
        </w:rPr>
        <w:t xml:space="preserve">, Linda </w:t>
      </w:r>
      <w:proofErr w:type="spellStart"/>
      <w:r>
        <w:rPr>
          <w:bCs/>
          <w:lang w:eastAsia="et-EE"/>
        </w:rPr>
        <w:t>Karloviča</w:t>
      </w:r>
      <w:proofErr w:type="spellEnd"/>
      <w:r>
        <w:rPr>
          <w:bCs/>
          <w:lang w:eastAsia="et-EE"/>
        </w:rPr>
        <w:t xml:space="preserve">, Edgars Laimiņš, Sanita </w:t>
      </w:r>
      <w:proofErr w:type="spellStart"/>
      <w:r>
        <w:rPr>
          <w:bCs/>
          <w:lang w:eastAsia="et-EE"/>
        </w:rPr>
        <w:t>Olševska</w:t>
      </w:r>
      <w:proofErr w:type="spellEnd"/>
      <w:r>
        <w:rPr>
          <w:bCs/>
          <w:lang w:eastAsia="et-EE"/>
        </w:rPr>
        <w:t xml:space="preserve">, Viesturs </w:t>
      </w:r>
      <w:proofErr w:type="spellStart"/>
      <w:r>
        <w:rPr>
          <w:bCs/>
          <w:lang w:eastAsia="et-EE"/>
        </w:rPr>
        <w:t>Reinfelds</w:t>
      </w:r>
      <w:proofErr w:type="spellEnd"/>
      <w:r>
        <w:rPr>
          <w:bCs/>
          <w:lang w:eastAsia="et-EE"/>
        </w:rPr>
        <w:t xml:space="preserve">, Dace Reinika, Guntis Safranovičs, Andrejs Spridzāns), </w:t>
      </w:r>
      <w:r>
        <w:rPr>
          <w:bCs/>
        </w:rPr>
        <w:t>PRET – nav, ATTURAS – nav</w:t>
      </w:r>
      <w:r>
        <w:rPr>
          <w:bCs/>
          <w:lang w:eastAsia="et-EE"/>
        </w:rPr>
        <w:t>,</w:t>
      </w:r>
      <w:r w:rsidRPr="007A5DCA">
        <w:t xml:space="preserve"> </w:t>
      </w:r>
      <w:r w:rsidRPr="00A30534">
        <w:t xml:space="preserve"> </w:t>
      </w:r>
      <w:r w:rsidRPr="00963C46">
        <w:rPr>
          <w:rFonts w:eastAsiaTheme="minorHAnsi"/>
        </w:rPr>
        <w:t>Dobeles novada NOLEMJ</w:t>
      </w:r>
      <w:r w:rsidRPr="00963C46">
        <w:rPr>
          <w:rFonts w:eastAsiaTheme="minorHAnsi"/>
          <w:b/>
        </w:rPr>
        <w:t>:</w:t>
      </w:r>
    </w:p>
    <w:p w14:paraId="2274061D" w14:textId="77777777" w:rsidR="0055629C" w:rsidRPr="00963C46" w:rsidRDefault="0055629C" w:rsidP="0055629C">
      <w:pPr>
        <w:spacing w:line="259" w:lineRule="auto"/>
        <w:ind w:firstLine="720"/>
        <w:jc w:val="both"/>
        <w:rPr>
          <w:rFonts w:eastAsiaTheme="minorHAnsi"/>
        </w:rPr>
      </w:pPr>
      <w:r w:rsidRPr="00963C46">
        <w:rPr>
          <w:rFonts w:eastAsiaTheme="minorHAnsi"/>
        </w:rPr>
        <w:t>apstiprināt Dobeles novada domes saistošos noteikumus Nr.</w:t>
      </w:r>
      <w:r>
        <w:rPr>
          <w:rFonts w:eastAsiaTheme="minorHAnsi"/>
        </w:rPr>
        <w:t>26</w:t>
      </w:r>
      <w:r w:rsidRPr="00963C46">
        <w:rPr>
          <w:rFonts w:eastAsiaTheme="minorHAnsi"/>
        </w:rPr>
        <w:t xml:space="preserve"> </w:t>
      </w:r>
      <w:r>
        <w:rPr>
          <w:rFonts w:eastAsiaTheme="minorHAnsi"/>
        </w:rPr>
        <w:t>’’</w:t>
      </w:r>
      <w:r w:rsidRPr="00963C46">
        <w:rPr>
          <w:rFonts w:eastAsiaTheme="minorHAnsi"/>
        </w:rPr>
        <w:t xml:space="preserve">Grozījumi Dobeles novada domes 2022. gada 27. janvāra saistošajos noteikumos Nr.8 </w:t>
      </w:r>
      <w:r>
        <w:rPr>
          <w:rFonts w:eastAsiaTheme="minorHAnsi"/>
        </w:rPr>
        <w:t>’’</w:t>
      </w:r>
      <w:r w:rsidRPr="00963C46">
        <w:rPr>
          <w:rFonts w:eastAsiaTheme="minorHAnsi"/>
        </w:rPr>
        <w:t>Dobeles novada pašvaldības budžets 2022. gadam”” (pielikumā).</w:t>
      </w:r>
    </w:p>
    <w:p w14:paraId="581B4912" w14:textId="77777777" w:rsidR="0055629C" w:rsidRPr="00963C46" w:rsidRDefault="0055629C" w:rsidP="0055629C">
      <w:pPr>
        <w:spacing w:line="259" w:lineRule="auto"/>
        <w:rPr>
          <w:rFonts w:eastAsiaTheme="minorHAnsi"/>
        </w:rPr>
      </w:pPr>
    </w:p>
    <w:p w14:paraId="29CF1CC5" w14:textId="77777777" w:rsidR="0055629C" w:rsidRPr="00963C46" w:rsidRDefault="0055629C" w:rsidP="0055629C">
      <w:pPr>
        <w:spacing w:line="259" w:lineRule="auto"/>
        <w:rPr>
          <w:rFonts w:eastAsiaTheme="minorHAnsi"/>
        </w:rPr>
      </w:pPr>
    </w:p>
    <w:p w14:paraId="098F7442" w14:textId="77777777" w:rsidR="0055629C" w:rsidRPr="00963C46" w:rsidRDefault="0055629C" w:rsidP="0055629C">
      <w:pPr>
        <w:spacing w:line="259" w:lineRule="auto"/>
        <w:rPr>
          <w:rFonts w:eastAsiaTheme="minorHAnsi"/>
        </w:rPr>
      </w:pPr>
      <w:r w:rsidRPr="00963C46">
        <w:rPr>
          <w:rFonts w:eastAsiaTheme="minorHAnsi"/>
        </w:rPr>
        <w:t>Domes priekšsēdētājs</w:t>
      </w:r>
      <w:r w:rsidRPr="00963C46">
        <w:rPr>
          <w:rFonts w:eastAsiaTheme="minorHAnsi"/>
        </w:rPr>
        <w:tab/>
      </w:r>
      <w:r w:rsidRPr="00963C46">
        <w:rPr>
          <w:rFonts w:eastAsiaTheme="minorHAnsi"/>
        </w:rPr>
        <w:tab/>
      </w:r>
      <w:r w:rsidRPr="00963C46">
        <w:rPr>
          <w:rFonts w:eastAsiaTheme="minorHAnsi"/>
        </w:rPr>
        <w:tab/>
      </w:r>
      <w:r w:rsidRPr="00963C46">
        <w:rPr>
          <w:rFonts w:eastAsiaTheme="minorHAnsi"/>
        </w:rPr>
        <w:tab/>
      </w:r>
      <w:r w:rsidRPr="00963C46">
        <w:rPr>
          <w:rFonts w:eastAsiaTheme="minorHAnsi"/>
        </w:rPr>
        <w:tab/>
      </w:r>
      <w:r w:rsidRPr="00963C46">
        <w:rPr>
          <w:rFonts w:eastAsiaTheme="minorHAnsi"/>
        </w:rPr>
        <w:tab/>
      </w:r>
      <w:r w:rsidRPr="00963C46">
        <w:rPr>
          <w:rFonts w:eastAsiaTheme="minorHAnsi"/>
        </w:rPr>
        <w:tab/>
        <w:t xml:space="preserve">      </w:t>
      </w:r>
      <w:proofErr w:type="spellStart"/>
      <w:r w:rsidRPr="00963C46">
        <w:rPr>
          <w:rFonts w:eastAsiaTheme="minorHAnsi"/>
        </w:rPr>
        <w:t>I.Gorskis</w:t>
      </w:r>
      <w:proofErr w:type="spellEnd"/>
    </w:p>
    <w:p w14:paraId="5F6BAE6A" w14:textId="1C050399" w:rsidR="00C35C23" w:rsidRDefault="00C35C23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14:paraId="0D92475C" w14:textId="6D6DCF98" w:rsidR="00C35C23" w:rsidRDefault="00C35C23" w:rsidP="00C35C23">
      <w:pPr>
        <w:tabs>
          <w:tab w:val="left" w:pos="-24212"/>
        </w:tabs>
        <w:jc w:val="center"/>
        <w:rPr>
          <w:rFonts w:asciiTheme="minorHAnsi" w:eastAsiaTheme="minorHAnsi" w:hAnsiTheme="minorHAnsi" w:cstheme="minorBidi"/>
          <w:noProof/>
          <w:color w:val="000000"/>
        </w:rPr>
      </w:pPr>
      <w:r>
        <w:rPr>
          <w:rFonts w:asciiTheme="minorHAnsi" w:eastAsiaTheme="minorHAnsi" w:hAnsiTheme="minorHAnsi" w:cstheme="minorBidi"/>
          <w:noProof/>
          <w:color w:val="000000"/>
        </w:rPr>
        <w:lastRenderedPageBreak/>
        <w:drawing>
          <wp:inline distT="0" distB="0" distL="0" distR="0" wp14:anchorId="1F4AA46A" wp14:editId="645A0B3B">
            <wp:extent cx="67627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84786" w14:textId="77777777" w:rsidR="00C35C23" w:rsidRDefault="00C35C23" w:rsidP="00C35C23">
      <w:pPr>
        <w:tabs>
          <w:tab w:val="center" w:pos="4320"/>
          <w:tab w:val="right" w:pos="8640"/>
        </w:tabs>
        <w:suppressAutoHyphens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>LATVIJAS REPUBLIKA</w:t>
      </w:r>
    </w:p>
    <w:p w14:paraId="016CB4E1" w14:textId="77777777" w:rsidR="00C35C23" w:rsidRDefault="00C35C23" w:rsidP="00C35C23">
      <w:pPr>
        <w:tabs>
          <w:tab w:val="center" w:pos="4320"/>
          <w:tab w:val="right" w:pos="8640"/>
        </w:tabs>
        <w:suppressAutoHyphens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DOBELES NOVADA DOME</w:t>
      </w:r>
    </w:p>
    <w:p w14:paraId="4263BD02" w14:textId="77777777" w:rsidR="00C35C23" w:rsidRDefault="00C35C23" w:rsidP="00C35C23">
      <w:pPr>
        <w:tabs>
          <w:tab w:val="center" w:pos="4320"/>
          <w:tab w:val="right" w:pos="8640"/>
        </w:tabs>
        <w:suppressAutoHyphens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>Brīvības iela 17, Dobele, Dobeles novads, LV-3701</w:t>
      </w:r>
    </w:p>
    <w:p w14:paraId="0756C215" w14:textId="77777777" w:rsidR="00C35C23" w:rsidRDefault="00C35C23" w:rsidP="00C35C23">
      <w:pPr>
        <w:pBdr>
          <w:bottom w:val="double" w:sz="6" w:space="1" w:color="auto"/>
        </w:pBdr>
        <w:tabs>
          <w:tab w:val="center" w:pos="4320"/>
          <w:tab w:val="right" w:pos="8640"/>
        </w:tabs>
        <w:suppressAutoHyphens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Tālr. 63707269, 63700137, 63720940, e-pasts </w:t>
      </w:r>
      <w:hyperlink r:id="rId8" w:history="1">
        <w:r>
          <w:rPr>
            <w:rStyle w:val="Hyperlink"/>
            <w:color w:val="000000"/>
            <w:lang w:eastAsia="ar-SA"/>
          </w:rPr>
          <w:t>dome@dobele.lv</w:t>
        </w:r>
      </w:hyperlink>
    </w:p>
    <w:p w14:paraId="26606218" w14:textId="77777777" w:rsidR="00C35C23" w:rsidRDefault="00C35C23" w:rsidP="00C35C2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A9FEA9D" w14:textId="77777777" w:rsidR="00C35C23" w:rsidRDefault="00C35C23" w:rsidP="00C35C2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APSTIPRINĀTI</w:t>
      </w:r>
    </w:p>
    <w:p w14:paraId="43F87635" w14:textId="77777777" w:rsidR="00C35C23" w:rsidRDefault="00C35C23" w:rsidP="00C35C2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ar Dobeles novada domes</w:t>
      </w:r>
    </w:p>
    <w:p w14:paraId="2DDB9BAF" w14:textId="77777777" w:rsidR="00C35C23" w:rsidRDefault="00C35C23" w:rsidP="00C35C2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2022. gada 30. jūnija lēmumu Nr. 280/11</w:t>
      </w:r>
    </w:p>
    <w:p w14:paraId="5CF0468A" w14:textId="77777777" w:rsidR="00C35C23" w:rsidRDefault="00C35C23" w:rsidP="00C35C23">
      <w:pPr>
        <w:suppressAutoHyphens/>
        <w:jc w:val="center"/>
        <w:rPr>
          <w:b/>
          <w:color w:val="000000"/>
          <w:lang w:eastAsia="ar-SA"/>
        </w:rPr>
      </w:pPr>
    </w:p>
    <w:p w14:paraId="08CEFE4B" w14:textId="77777777" w:rsidR="00C35C23" w:rsidRDefault="00C35C23" w:rsidP="00C35C23">
      <w:pPr>
        <w:suppressAutoHyphens/>
        <w:jc w:val="both"/>
        <w:rPr>
          <w:b/>
          <w:color w:val="000000"/>
          <w:lang w:eastAsia="ar-SA"/>
        </w:rPr>
      </w:pPr>
    </w:p>
    <w:p w14:paraId="07FE34C7" w14:textId="77777777" w:rsidR="00C35C23" w:rsidRDefault="00C35C23" w:rsidP="00C35C23">
      <w:pPr>
        <w:suppressAutoHyphens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2022. gada 30. jūnijā</w:t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  <w:t>Saistošie noteikumi Nr.26</w:t>
      </w:r>
    </w:p>
    <w:p w14:paraId="3E3B6C3E" w14:textId="77777777" w:rsidR="00C35C23" w:rsidRDefault="00C35C23" w:rsidP="00C35C23">
      <w:pPr>
        <w:rPr>
          <w:rFonts w:eastAsiaTheme="minorHAnsi"/>
        </w:rPr>
      </w:pPr>
    </w:p>
    <w:p w14:paraId="08B457F9" w14:textId="77777777" w:rsidR="00C35C23" w:rsidRDefault="00C35C23" w:rsidP="00C35C23">
      <w:pPr>
        <w:ind w:left="36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Grozījumi Dobeles novada domes 2022.gada 27.janvāra saistošajos noteikumos Nr.8 ’’Dobeles novada pašvaldības budžets 2022.gadam”</w:t>
      </w:r>
    </w:p>
    <w:p w14:paraId="099FAFF2" w14:textId="77777777" w:rsidR="00C35C23" w:rsidRDefault="00C35C23" w:rsidP="00C35C23">
      <w:pPr>
        <w:ind w:left="357"/>
        <w:rPr>
          <w:rFonts w:eastAsiaTheme="minorHAnsi"/>
        </w:rPr>
      </w:pPr>
    </w:p>
    <w:p w14:paraId="4E2D8B23" w14:textId="77777777" w:rsidR="00C35C23" w:rsidRDefault="00C35C23" w:rsidP="00C35C23">
      <w:pPr>
        <w:ind w:left="357"/>
        <w:rPr>
          <w:rFonts w:eastAsiaTheme="minorHAnsi"/>
        </w:rPr>
      </w:pPr>
    </w:p>
    <w:p w14:paraId="443FAEB5" w14:textId="77777777" w:rsidR="00C35C23" w:rsidRDefault="00C35C23" w:rsidP="00C35C23">
      <w:pPr>
        <w:ind w:left="360"/>
        <w:jc w:val="right"/>
        <w:rPr>
          <w:rFonts w:eastAsiaTheme="minorHAnsi"/>
        </w:rPr>
      </w:pPr>
      <w:r>
        <w:rPr>
          <w:rFonts w:eastAsiaTheme="minorHAnsi"/>
        </w:rPr>
        <w:t>Izdoti saskaņā ar likuma</w:t>
      </w:r>
    </w:p>
    <w:p w14:paraId="5A1E2C4B" w14:textId="77777777" w:rsidR="00C35C23" w:rsidRDefault="00C35C23" w:rsidP="00C35C23">
      <w:pPr>
        <w:ind w:left="360"/>
        <w:jc w:val="right"/>
        <w:rPr>
          <w:rFonts w:eastAsiaTheme="minorHAnsi"/>
        </w:rPr>
      </w:pPr>
      <w:r>
        <w:rPr>
          <w:rFonts w:eastAsiaTheme="minorHAnsi"/>
        </w:rPr>
        <w:t xml:space="preserve"> „Par pašvaldībām” 46.panta pirmo daļu un likuma</w:t>
      </w:r>
    </w:p>
    <w:p w14:paraId="52963195" w14:textId="77777777" w:rsidR="00C35C23" w:rsidRDefault="00C35C23" w:rsidP="00C35C23">
      <w:pPr>
        <w:ind w:left="360"/>
        <w:jc w:val="right"/>
        <w:rPr>
          <w:rFonts w:eastAsiaTheme="minorHAnsi"/>
        </w:rPr>
      </w:pPr>
      <w:r>
        <w:rPr>
          <w:rFonts w:eastAsiaTheme="minorHAnsi"/>
        </w:rPr>
        <w:t xml:space="preserve"> „Par pašvaldību budžetiem” 16.panta pirmo daļu</w:t>
      </w:r>
    </w:p>
    <w:p w14:paraId="66F8F007" w14:textId="77777777" w:rsidR="00C35C23" w:rsidRDefault="00C35C23" w:rsidP="00C35C23">
      <w:pPr>
        <w:ind w:left="3600"/>
        <w:rPr>
          <w:rFonts w:eastAsiaTheme="minorHAnsi"/>
        </w:rPr>
      </w:pPr>
    </w:p>
    <w:p w14:paraId="771D20A5" w14:textId="77777777" w:rsidR="00C35C23" w:rsidRDefault="00C35C23" w:rsidP="00C35C23">
      <w:pPr>
        <w:ind w:left="360"/>
        <w:rPr>
          <w:rFonts w:eastAsiaTheme="minorHAnsi"/>
        </w:rPr>
      </w:pPr>
    </w:p>
    <w:p w14:paraId="337A4D8F" w14:textId="77777777" w:rsidR="00C35C23" w:rsidRDefault="00C35C23" w:rsidP="00C35C23">
      <w:pPr>
        <w:ind w:firstLine="360"/>
        <w:jc w:val="both"/>
        <w:rPr>
          <w:rFonts w:eastAsiaTheme="minorHAnsi"/>
        </w:rPr>
      </w:pPr>
      <w:r>
        <w:rPr>
          <w:rFonts w:eastAsiaTheme="minorHAnsi"/>
        </w:rPr>
        <w:t>Izdarīt Dobeles novada domes 2022.gada 27.janvāra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saistošajos noteikumos Nr.8 ’’Dobeles novada pašvaldības budžets 2022.gadam” (turpmāk – saistošie noteikumi) šādus grozījumus:</w:t>
      </w:r>
    </w:p>
    <w:p w14:paraId="75FE24E9" w14:textId="77777777" w:rsidR="00C35C23" w:rsidRDefault="00C35C23" w:rsidP="00C35C23">
      <w:pPr>
        <w:tabs>
          <w:tab w:val="left" w:pos="3645"/>
        </w:tabs>
        <w:jc w:val="both"/>
        <w:rPr>
          <w:rFonts w:eastAsiaTheme="minorHAnsi"/>
        </w:rPr>
      </w:pPr>
      <w:r>
        <w:rPr>
          <w:rFonts w:eastAsiaTheme="minorHAnsi"/>
        </w:rPr>
        <w:tab/>
      </w:r>
    </w:p>
    <w:p w14:paraId="31DB072A" w14:textId="77777777" w:rsidR="00C35C23" w:rsidRDefault="00C35C23" w:rsidP="00C35C23">
      <w:pPr>
        <w:jc w:val="both"/>
        <w:rPr>
          <w:rFonts w:eastAsiaTheme="minorHAnsi"/>
        </w:rPr>
      </w:pPr>
      <w:r>
        <w:rPr>
          <w:rFonts w:eastAsiaTheme="minorHAnsi"/>
        </w:rPr>
        <w:t>1.Izteikt saistošo noteikumu 1.punktu šādā redakcijā:</w:t>
      </w:r>
    </w:p>
    <w:p w14:paraId="3AAEAE4D" w14:textId="77777777" w:rsidR="00C35C23" w:rsidRDefault="00C35C23" w:rsidP="00C35C23">
      <w:pPr>
        <w:jc w:val="both"/>
        <w:rPr>
          <w:rFonts w:eastAsia="Lucida Sans Unicode"/>
          <w:kern w:val="2"/>
        </w:rPr>
      </w:pPr>
      <w:r>
        <w:rPr>
          <w:rFonts w:eastAsiaTheme="minorHAnsi"/>
        </w:rPr>
        <w:t xml:space="preserve">“1. </w:t>
      </w:r>
      <w:r>
        <w:rPr>
          <w:rFonts w:eastAsia="Lucida Sans Unicode"/>
          <w:kern w:val="2"/>
        </w:rPr>
        <w:t xml:space="preserve">Apstiprināt Dobeles novada pašvaldības pamatbudžeta 2022.gadam ieņēmumus 47 172 129 apmērā, izdevumus 55 455 341 </w:t>
      </w:r>
      <w:proofErr w:type="spellStart"/>
      <w:r>
        <w:rPr>
          <w:rFonts w:eastAsia="Lucida Sans Unicode"/>
          <w:i/>
          <w:kern w:val="2"/>
        </w:rPr>
        <w:t>euro</w:t>
      </w:r>
      <w:proofErr w:type="spellEnd"/>
      <w:r>
        <w:rPr>
          <w:rFonts w:eastAsia="Lucida Sans Unicode"/>
          <w:kern w:val="2"/>
        </w:rPr>
        <w:t xml:space="preserve"> apmērā </w:t>
      </w:r>
      <w:bookmarkStart w:id="0" w:name="_GoBack"/>
      <w:bookmarkEnd w:id="0"/>
      <w:r>
        <w:rPr>
          <w:rFonts w:eastAsia="Lucida Sans Unicode"/>
          <w:kern w:val="2"/>
        </w:rPr>
        <w:t xml:space="preserve">un finansēšanas līdzekļus 8 283 212 </w:t>
      </w:r>
      <w:proofErr w:type="spellStart"/>
      <w:r>
        <w:rPr>
          <w:rFonts w:eastAsia="Lucida Sans Unicode"/>
          <w:i/>
          <w:kern w:val="2"/>
        </w:rPr>
        <w:t>euro</w:t>
      </w:r>
      <w:proofErr w:type="spellEnd"/>
      <w:r>
        <w:rPr>
          <w:rFonts w:eastAsia="Lucida Sans Unicode"/>
          <w:kern w:val="2"/>
        </w:rPr>
        <w:t xml:space="preserve"> apmērā saskaņā ar 1., 2. un 3.pielikumu.”.</w:t>
      </w:r>
    </w:p>
    <w:p w14:paraId="5A6183DB" w14:textId="77777777" w:rsidR="00C35C23" w:rsidRDefault="00C35C23" w:rsidP="00C35C23">
      <w:pPr>
        <w:jc w:val="both"/>
        <w:rPr>
          <w:rFonts w:eastAsia="Lucida Sans Unicode"/>
          <w:kern w:val="2"/>
        </w:rPr>
      </w:pPr>
    </w:p>
    <w:p w14:paraId="6A0C5820" w14:textId="77777777" w:rsidR="00C35C23" w:rsidRDefault="00C35C23" w:rsidP="00C35C23">
      <w:pPr>
        <w:jc w:val="both"/>
        <w:rPr>
          <w:rFonts w:eastAsiaTheme="minorHAnsi"/>
        </w:rPr>
      </w:pPr>
      <w:r>
        <w:rPr>
          <w:rFonts w:eastAsiaTheme="minorHAnsi"/>
        </w:rPr>
        <w:t>2. izteikt saistošo noteikumu 2.punktu šādā redakcijā:</w:t>
      </w:r>
    </w:p>
    <w:p w14:paraId="769DAF38" w14:textId="77777777" w:rsidR="00C35C23" w:rsidRDefault="00C35C23" w:rsidP="00C35C23">
      <w:pPr>
        <w:jc w:val="both"/>
        <w:rPr>
          <w:rFonts w:eastAsiaTheme="minorHAnsi"/>
        </w:rPr>
      </w:pPr>
      <w:r>
        <w:rPr>
          <w:rFonts w:eastAsiaTheme="minorHAnsi"/>
        </w:rPr>
        <w:t xml:space="preserve">“2. Apstiprināt Dobeles novada pašvaldības pamatbudžeta līdzekļu atlikumu uz 2022.gada 1.janvāri 8 104 470 </w:t>
      </w:r>
      <w:proofErr w:type="spellStart"/>
      <w:r>
        <w:rPr>
          <w:rFonts w:eastAsiaTheme="minorHAnsi"/>
          <w:i/>
          <w:iCs/>
        </w:rPr>
        <w:t>euro</w:t>
      </w:r>
      <w:proofErr w:type="spellEnd"/>
      <w:r>
        <w:rPr>
          <w:rFonts w:eastAsiaTheme="minorHAnsi"/>
        </w:rPr>
        <w:t xml:space="preserve"> apmērā un noteikt to uz 2023.gada 1.janvāri 463 599 </w:t>
      </w:r>
      <w:proofErr w:type="spellStart"/>
      <w:r>
        <w:rPr>
          <w:rFonts w:eastAsiaTheme="minorHAnsi"/>
          <w:i/>
          <w:iCs/>
        </w:rPr>
        <w:t>euro</w:t>
      </w:r>
      <w:proofErr w:type="spellEnd"/>
      <w:r>
        <w:rPr>
          <w:rFonts w:eastAsiaTheme="minorHAnsi"/>
        </w:rPr>
        <w:t xml:space="preserve"> apmērā.”.</w:t>
      </w:r>
    </w:p>
    <w:p w14:paraId="1A57F141" w14:textId="77777777" w:rsidR="00C35C23" w:rsidRDefault="00C35C23" w:rsidP="00C35C23">
      <w:pPr>
        <w:jc w:val="both"/>
        <w:rPr>
          <w:rFonts w:eastAsiaTheme="minorHAnsi"/>
        </w:rPr>
      </w:pPr>
    </w:p>
    <w:p w14:paraId="3ACF1278" w14:textId="77777777" w:rsidR="00C35C23" w:rsidRDefault="00C35C23" w:rsidP="00C35C23">
      <w:pPr>
        <w:jc w:val="both"/>
        <w:rPr>
          <w:rFonts w:eastAsiaTheme="minorHAnsi"/>
        </w:rPr>
      </w:pPr>
      <w:r>
        <w:rPr>
          <w:rFonts w:eastAsiaTheme="minorHAnsi"/>
        </w:rPr>
        <w:t>3. izteikt saistošo noteikumu 4.punktu šādā redakcijā:</w:t>
      </w:r>
    </w:p>
    <w:p w14:paraId="350466DA" w14:textId="77777777" w:rsidR="00C35C23" w:rsidRDefault="00C35C23" w:rsidP="00C35C23">
      <w:pPr>
        <w:jc w:val="both"/>
        <w:rPr>
          <w:rFonts w:eastAsiaTheme="minorHAnsi"/>
        </w:rPr>
      </w:pPr>
      <w:r>
        <w:rPr>
          <w:rFonts w:eastAsiaTheme="minorHAnsi"/>
        </w:rPr>
        <w:t xml:space="preserve">“4. Apstiprināt Dobeles novada pašvaldības pamatbudžeta ieņēmumus no saņemtajiem aizņēmumiem 2022.gadam 2 983 654 </w:t>
      </w:r>
      <w:proofErr w:type="spellStart"/>
      <w:r>
        <w:rPr>
          <w:rFonts w:eastAsiaTheme="minorHAnsi"/>
        </w:rPr>
        <w:t>euro</w:t>
      </w:r>
      <w:proofErr w:type="spellEnd"/>
      <w:r>
        <w:rPr>
          <w:rFonts w:eastAsiaTheme="minorHAnsi"/>
        </w:rPr>
        <w:t xml:space="preserve"> apmērā un aizņēmumu pamatsummu atmaksai paredzētos līdzekļus 2 259 313 </w:t>
      </w:r>
      <w:proofErr w:type="spellStart"/>
      <w:r>
        <w:rPr>
          <w:rFonts w:eastAsiaTheme="minorHAnsi"/>
        </w:rPr>
        <w:t>euro</w:t>
      </w:r>
      <w:proofErr w:type="spellEnd"/>
      <w:r>
        <w:rPr>
          <w:rFonts w:eastAsiaTheme="minorHAnsi"/>
        </w:rPr>
        <w:t xml:space="preserve"> apmērā.”.</w:t>
      </w:r>
    </w:p>
    <w:p w14:paraId="04EA8A32" w14:textId="77777777" w:rsidR="00C35C23" w:rsidRDefault="00C35C23" w:rsidP="00C35C23">
      <w:pPr>
        <w:jc w:val="both"/>
        <w:rPr>
          <w:rFonts w:eastAsiaTheme="minorHAnsi"/>
        </w:rPr>
      </w:pPr>
    </w:p>
    <w:p w14:paraId="34C46134" w14:textId="77777777" w:rsidR="00C35C23" w:rsidRDefault="00C35C23" w:rsidP="00C35C23">
      <w:pPr>
        <w:jc w:val="both"/>
        <w:rPr>
          <w:rFonts w:eastAsiaTheme="minorHAnsi"/>
        </w:rPr>
      </w:pPr>
      <w:r>
        <w:rPr>
          <w:rFonts w:eastAsiaTheme="minorHAnsi"/>
        </w:rPr>
        <w:t>4. izteikt saistošo noteikumu 6.punktu šādā redakcijā:</w:t>
      </w:r>
    </w:p>
    <w:p w14:paraId="6CD1D4D7" w14:textId="77777777" w:rsidR="00C35C23" w:rsidRDefault="00C35C23" w:rsidP="00C35C23">
      <w:pPr>
        <w:jc w:val="both"/>
        <w:rPr>
          <w:rFonts w:eastAsiaTheme="minorHAnsi"/>
        </w:rPr>
      </w:pPr>
      <w:r>
        <w:rPr>
          <w:rFonts w:eastAsiaTheme="minorHAnsi"/>
        </w:rPr>
        <w:t>“6. Noteikt no Dobeles novada pašvaldības 2022.gada pamatbudžeta neparedzētajiem izdevumiem novirzāmo līdzekļu apjomu 214 549</w:t>
      </w:r>
      <w:proofErr w:type="gramStart"/>
      <w:r>
        <w:rPr>
          <w:rFonts w:eastAsiaTheme="minorHAnsi"/>
        </w:rPr>
        <w:t xml:space="preserve">  </w:t>
      </w:r>
      <w:proofErr w:type="spellStart"/>
      <w:proofErr w:type="gramEnd"/>
      <w:r>
        <w:rPr>
          <w:rFonts w:eastAsiaTheme="minorHAnsi"/>
          <w:i/>
          <w:iCs/>
        </w:rPr>
        <w:t>euro</w:t>
      </w:r>
      <w:proofErr w:type="spellEnd"/>
      <w:r>
        <w:rPr>
          <w:rFonts w:eastAsiaTheme="minorHAnsi"/>
        </w:rPr>
        <w:t xml:space="preserve"> apmērā.”.</w:t>
      </w:r>
    </w:p>
    <w:p w14:paraId="48DF2AD9" w14:textId="77777777" w:rsidR="00C35C23" w:rsidRDefault="00C35C23" w:rsidP="00C35C23">
      <w:pPr>
        <w:jc w:val="both"/>
        <w:rPr>
          <w:rFonts w:eastAsiaTheme="minorHAnsi"/>
        </w:rPr>
      </w:pPr>
    </w:p>
    <w:p w14:paraId="347BB2A8" w14:textId="77777777" w:rsidR="00C35C23" w:rsidRDefault="00C35C23" w:rsidP="00C35C23">
      <w:pPr>
        <w:jc w:val="both"/>
        <w:rPr>
          <w:rFonts w:eastAsiaTheme="minorHAnsi"/>
        </w:rPr>
      </w:pPr>
      <w:r>
        <w:rPr>
          <w:rFonts w:eastAsiaTheme="minorHAnsi"/>
        </w:rPr>
        <w:t xml:space="preserve">5.Izteikt saistošo noteikumu </w:t>
      </w:r>
      <w:proofErr w:type="gramStart"/>
      <w:r>
        <w:rPr>
          <w:rFonts w:eastAsiaTheme="minorHAnsi"/>
        </w:rPr>
        <w:t>1.pielikumu “Dobeles novada pašvaldības 2022.gada pamatbudžeta ieņēmumi” jaunā redakcijā</w:t>
      </w:r>
      <w:proofErr w:type="gramEnd"/>
      <w:r>
        <w:rPr>
          <w:rFonts w:eastAsiaTheme="minorHAnsi"/>
        </w:rPr>
        <w:t xml:space="preserve"> (1.pielikums).</w:t>
      </w:r>
    </w:p>
    <w:p w14:paraId="0881991F" w14:textId="77777777" w:rsidR="00C35C23" w:rsidRDefault="00C35C23" w:rsidP="00C35C23">
      <w:pPr>
        <w:jc w:val="both"/>
        <w:rPr>
          <w:rFonts w:eastAsiaTheme="minorHAnsi"/>
        </w:rPr>
      </w:pPr>
    </w:p>
    <w:p w14:paraId="6EDBF5AD" w14:textId="77777777" w:rsidR="00C35C23" w:rsidRDefault="00C35C23" w:rsidP="00C35C23">
      <w:pPr>
        <w:jc w:val="both"/>
        <w:rPr>
          <w:rFonts w:eastAsiaTheme="minorHAnsi"/>
        </w:rPr>
      </w:pPr>
      <w:r>
        <w:rPr>
          <w:rFonts w:eastAsiaTheme="minorHAnsi"/>
        </w:rPr>
        <w:t xml:space="preserve">6. Izteikt saistošo noteikumu </w:t>
      </w:r>
      <w:proofErr w:type="gramStart"/>
      <w:r>
        <w:rPr>
          <w:rFonts w:eastAsiaTheme="minorHAnsi"/>
        </w:rPr>
        <w:t>2.pielikumu “Dobeles novada pašvaldības 2022.gada pamatbudžeta izdevumi” jaunā redakcijā</w:t>
      </w:r>
      <w:proofErr w:type="gramEnd"/>
      <w:r>
        <w:rPr>
          <w:rFonts w:eastAsiaTheme="minorHAnsi"/>
        </w:rPr>
        <w:t xml:space="preserve"> (2.pielikums).</w:t>
      </w:r>
    </w:p>
    <w:p w14:paraId="076CEFA1" w14:textId="77777777" w:rsidR="00C35C23" w:rsidRDefault="00C35C23" w:rsidP="00C35C23">
      <w:pPr>
        <w:jc w:val="both"/>
        <w:rPr>
          <w:rFonts w:eastAsiaTheme="minorHAnsi"/>
        </w:rPr>
      </w:pPr>
    </w:p>
    <w:p w14:paraId="793197AD" w14:textId="77777777" w:rsidR="00C35C23" w:rsidRDefault="00C35C23" w:rsidP="00C35C23">
      <w:pPr>
        <w:jc w:val="both"/>
        <w:rPr>
          <w:rFonts w:eastAsiaTheme="minorHAnsi"/>
        </w:rPr>
      </w:pPr>
      <w:r>
        <w:rPr>
          <w:rFonts w:eastAsiaTheme="minorHAnsi"/>
        </w:rPr>
        <w:t xml:space="preserve">7. </w:t>
      </w:r>
      <w:bookmarkStart w:id="1" w:name="_Hlk484605944"/>
      <w:r>
        <w:rPr>
          <w:rFonts w:eastAsiaTheme="minorHAnsi"/>
        </w:rPr>
        <w:t>Izteikt saistošo noteikumu 3.pielikumu “Dobeles novada pašvaldības 2022.gada pamatbudžeta ieņēmumu un izdevumu kopsavilkums” jaunā redakcijā (3.pielikums</w:t>
      </w:r>
      <w:bookmarkEnd w:id="1"/>
      <w:r>
        <w:rPr>
          <w:rFonts w:eastAsiaTheme="minorHAnsi"/>
        </w:rPr>
        <w:t>).</w:t>
      </w:r>
    </w:p>
    <w:p w14:paraId="7E94BDC8" w14:textId="77777777" w:rsidR="00C35C23" w:rsidRDefault="00C35C23" w:rsidP="00C35C23">
      <w:pPr>
        <w:jc w:val="both"/>
        <w:rPr>
          <w:rFonts w:eastAsiaTheme="minorHAnsi"/>
        </w:rPr>
      </w:pPr>
    </w:p>
    <w:p w14:paraId="2B419E43" w14:textId="77777777" w:rsidR="00C35C23" w:rsidRDefault="00C35C23" w:rsidP="00C35C23">
      <w:pPr>
        <w:jc w:val="both"/>
        <w:rPr>
          <w:rFonts w:eastAsiaTheme="minorHAnsi"/>
        </w:rPr>
      </w:pPr>
      <w:r>
        <w:rPr>
          <w:rFonts w:eastAsiaTheme="minorHAnsi"/>
        </w:rPr>
        <w:t>8. Izteikt saistošo noteikumu 5.pielikumu “Dobeles novada pašvaldības aizņēmumu, galvojumu un pārējo saistību apmērs 2022.gadam” jaunā redakcijā (5.pielikums).</w:t>
      </w:r>
    </w:p>
    <w:p w14:paraId="0F614CE1" w14:textId="77777777" w:rsidR="00C35C23" w:rsidRDefault="00C35C23" w:rsidP="00C35C23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6040" w:type="dxa"/>
        <w:tblLook w:val="04A0" w:firstRow="1" w:lastRow="0" w:firstColumn="1" w:lastColumn="0" w:noHBand="0" w:noVBand="1"/>
      </w:tblPr>
      <w:tblGrid>
        <w:gridCol w:w="6040"/>
      </w:tblGrid>
      <w:tr w:rsidR="00C35C23" w14:paraId="7D34A50D" w14:textId="77777777" w:rsidTr="00C35C23">
        <w:trPr>
          <w:trHeight w:val="320"/>
        </w:trPr>
        <w:tc>
          <w:tcPr>
            <w:tcW w:w="6040" w:type="dxa"/>
            <w:noWrap/>
            <w:vAlign w:val="bottom"/>
            <w:hideMark/>
          </w:tcPr>
          <w:p w14:paraId="22CF13BB" w14:textId="77777777" w:rsidR="00C35C23" w:rsidRDefault="00C35C23">
            <w:pPr>
              <w:spacing w:after="160"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35C23" w14:paraId="6EF8A989" w14:textId="77777777" w:rsidTr="00C35C23">
        <w:trPr>
          <w:trHeight w:val="320"/>
        </w:trPr>
        <w:tc>
          <w:tcPr>
            <w:tcW w:w="6040" w:type="dxa"/>
            <w:noWrap/>
            <w:vAlign w:val="bottom"/>
            <w:hideMark/>
          </w:tcPr>
          <w:p w14:paraId="67ACE5CC" w14:textId="77777777" w:rsidR="00C35C23" w:rsidRDefault="00C35C23">
            <w:pPr>
              <w:spacing w:after="160"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48CD239" w14:textId="77777777" w:rsidR="00C35C23" w:rsidRDefault="00C35C23" w:rsidP="00C35C23">
      <w:pPr>
        <w:jc w:val="both"/>
        <w:rPr>
          <w:rFonts w:eastAsiaTheme="minorHAnsi"/>
          <w:color w:val="FFFFFF"/>
        </w:rPr>
      </w:pPr>
    </w:p>
    <w:p w14:paraId="3969AC73" w14:textId="5DC92E07" w:rsidR="00C35C23" w:rsidRDefault="00C35C23" w:rsidP="00C35C23">
      <w:pPr>
        <w:jc w:val="both"/>
        <w:rPr>
          <w:rFonts w:eastAsiaTheme="minorHAnsi"/>
        </w:rPr>
      </w:pPr>
      <w:r>
        <w:rPr>
          <w:rFonts w:eastAsiaTheme="minorHAnsi"/>
        </w:rPr>
        <w:t>Domes priekšsēdētājs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proofErr w:type="gramStart"/>
      <w:r>
        <w:rPr>
          <w:rFonts w:eastAsiaTheme="minorHAnsi"/>
        </w:rPr>
        <w:t xml:space="preserve">              </w:t>
      </w:r>
      <w:proofErr w:type="gramEnd"/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   </w:t>
      </w:r>
      <w:proofErr w:type="spellStart"/>
      <w:r>
        <w:rPr>
          <w:rFonts w:eastAsiaTheme="minorHAnsi"/>
        </w:rPr>
        <w:t>I.Gorskis</w:t>
      </w:r>
      <w:proofErr w:type="spellEnd"/>
    </w:p>
    <w:p w14:paraId="09F7A23B" w14:textId="77777777" w:rsidR="00C35C23" w:rsidRDefault="00C35C23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14:paraId="34022CEE" w14:textId="77777777" w:rsidR="00C35C23" w:rsidRDefault="00C35C23" w:rsidP="00C35C23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 xml:space="preserve">Dobeles novada domes saistošo noteikumu Nr.26 </w:t>
      </w:r>
    </w:p>
    <w:p w14:paraId="52827309" w14:textId="77777777" w:rsidR="00C35C23" w:rsidRDefault="00C35C23" w:rsidP="00C35C23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’’Grozījumi 2022.gada 27. janvāra saistošajos noteikumos Nr. 8 ’’Dobeles novada pašvaldības budžets 2022. gadam”’’</w:t>
      </w:r>
    </w:p>
    <w:p w14:paraId="71841288" w14:textId="77777777" w:rsidR="00C35C23" w:rsidRDefault="00C35C23" w:rsidP="00C35C23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paskaidrojuma raksts</w:t>
      </w:r>
    </w:p>
    <w:p w14:paraId="72C7EBAE" w14:textId="77777777" w:rsidR="00C35C23" w:rsidRDefault="00C35C23" w:rsidP="00C35C23">
      <w:pPr>
        <w:spacing w:line="256" w:lineRule="auto"/>
        <w:jc w:val="center"/>
        <w:rPr>
          <w:rFonts w:eastAsiaTheme="minorHAnsi"/>
          <w:b/>
        </w:rPr>
      </w:pPr>
    </w:p>
    <w:p w14:paraId="7AA97136" w14:textId="77777777" w:rsidR="00C35C23" w:rsidRDefault="00C35C23" w:rsidP="00C35C23">
      <w:pPr>
        <w:spacing w:line="256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>Saskaņā ar Dobeles novada pašvaldības (turpmāk tekstā – Pašvaldība) iepriekš pieņemtajiem lēmumiem, saņemtajiem iestāžu, struktūrvienību iesniegumiem, Pašvaldības 2022.gada budžeta grozījumos apkopoti sekojoši grozījumu priekšlikumi:</w:t>
      </w:r>
    </w:p>
    <w:p w14:paraId="51692053" w14:textId="77777777" w:rsidR="00C35C23" w:rsidRDefault="00C35C23" w:rsidP="00C35C2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Precizēti pašvaldības budžeta ieņēmumi un izdevumi;</w:t>
      </w:r>
    </w:p>
    <w:p w14:paraId="4909E5CC" w14:textId="77777777" w:rsidR="00C35C23" w:rsidRDefault="00C35C23" w:rsidP="00C35C2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Precizēti izdevumi pamatbudžetā pa valdības funkcionālajām kategorijām un ekonomiskās klasifikācijas kodiem;</w:t>
      </w:r>
    </w:p>
    <w:p w14:paraId="1BC18E31" w14:textId="77777777" w:rsidR="00C35C23" w:rsidRDefault="00C35C23" w:rsidP="00C35C2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Precizēti izdevumi iestādēm un struktūrvienībām.</w:t>
      </w:r>
    </w:p>
    <w:p w14:paraId="6B78A16D" w14:textId="77777777" w:rsidR="00C35C23" w:rsidRDefault="00C35C23" w:rsidP="00C35C23">
      <w:pPr>
        <w:spacing w:line="256" w:lineRule="auto"/>
        <w:ind w:left="720"/>
        <w:contextualSpacing/>
        <w:jc w:val="both"/>
        <w:rPr>
          <w:rFonts w:eastAsiaTheme="minorHAnsi"/>
        </w:rPr>
      </w:pPr>
    </w:p>
    <w:p w14:paraId="0DD5B236" w14:textId="77777777" w:rsidR="00C35C23" w:rsidRDefault="00C35C23" w:rsidP="00C35C23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Theme="minorHAnsi"/>
          <w:b/>
        </w:rPr>
      </w:pPr>
      <w:r>
        <w:rPr>
          <w:rFonts w:eastAsiaTheme="minorHAnsi"/>
          <w:b/>
        </w:rPr>
        <w:t>Pamatbudžeta ieņēmumi</w:t>
      </w:r>
    </w:p>
    <w:p w14:paraId="5A226C66" w14:textId="77777777" w:rsidR="00C35C23" w:rsidRDefault="00C35C23" w:rsidP="00C35C23">
      <w:pPr>
        <w:spacing w:line="256" w:lineRule="auto"/>
        <w:ind w:left="720"/>
        <w:contextualSpacing/>
        <w:jc w:val="both"/>
        <w:rPr>
          <w:rFonts w:eastAsiaTheme="minorHAnsi"/>
        </w:rPr>
      </w:pPr>
      <w:r>
        <w:rPr>
          <w:rFonts w:eastAsiaTheme="minorHAnsi"/>
        </w:rPr>
        <w:t>Pamatojoties uz apstiprināto projektu ieņēmumiem un citiem prognozētajiem ieņēmumiem, palielināti un precizēti budžeta ieņēmumi, kopsummā par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  <w:b/>
        </w:rPr>
        <w:t xml:space="preserve">EUR 467 138, </w:t>
      </w:r>
      <w:r>
        <w:rPr>
          <w:rFonts w:eastAsiaTheme="minorHAnsi"/>
        </w:rPr>
        <w:t>tai skaitā:</w:t>
      </w:r>
    </w:p>
    <w:p w14:paraId="75A57A64" w14:textId="77777777" w:rsidR="00C35C23" w:rsidRDefault="00C35C23" w:rsidP="00C35C23">
      <w:pPr>
        <w:numPr>
          <w:ilvl w:val="1"/>
          <w:numId w:val="2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Nodokļu ieņēmumi palielināti par EUR 7 000, </w:t>
      </w:r>
      <w:proofErr w:type="spellStart"/>
      <w:r>
        <w:rPr>
          <w:rFonts w:eastAsiaTheme="minorHAnsi"/>
        </w:rPr>
        <w:t>t.sk</w:t>
      </w:r>
      <w:proofErr w:type="spellEnd"/>
      <w:r>
        <w:rPr>
          <w:rFonts w:eastAsiaTheme="minorHAnsi"/>
        </w:rPr>
        <w:t>;</w:t>
      </w:r>
    </w:p>
    <w:p w14:paraId="68553966" w14:textId="77777777" w:rsidR="00C35C23" w:rsidRDefault="00C35C23" w:rsidP="00C35C2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azartspēļu nodoklis</w:t>
      </w:r>
      <w:proofErr w:type="gramStart"/>
      <w:r>
        <w:rPr>
          <w:rFonts w:eastAsiaTheme="minorHAnsi"/>
        </w:rPr>
        <w:t xml:space="preserve">   </w:t>
      </w:r>
      <w:proofErr w:type="gramEnd"/>
      <w:r>
        <w:rPr>
          <w:rFonts w:eastAsiaTheme="minorHAnsi"/>
        </w:rPr>
        <w:t>EUR 7 000;</w:t>
      </w:r>
    </w:p>
    <w:p w14:paraId="2887EDA0" w14:textId="77777777" w:rsidR="00C35C23" w:rsidRDefault="00C35C23" w:rsidP="00C35C23">
      <w:pPr>
        <w:numPr>
          <w:ilvl w:val="1"/>
          <w:numId w:val="2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Nenodokļu ieņēmumi palielināti par EUR 14 995, </w:t>
      </w:r>
      <w:proofErr w:type="spellStart"/>
      <w:r>
        <w:rPr>
          <w:rFonts w:eastAsiaTheme="minorHAnsi"/>
        </w:rPr>
        <w:t>t.sk</w:t>
      </w:r>
      <w:proofErr w:type="spellEnd"/>
      <w:r>
        <w:rPr>
          <w:rFonts w:eastAsiaTheme="minorHAnsi"/>
        </w:rPr>
        <w:t>;</w:t>
      </w:r>
    </w:p>
    <w:p w14:paraId="01B3D85D" w14:textId="77777777" w:rsidR="00C35C23" w:rsidRDefault="00C35C23" w:rsidP="00C35C2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2021. gada nesaņemtie ieņēmumi par pašvaldības īpašuma izmantošanu EUR 14 995; </w:t>
      </w:r>
    </w:p>
    <w:p w14:paraId="6B8014F7" w14:textId="77777777" w:rsidR="00C35C23" w:rsidRDefault="00C35C23" w:rsidP="00C35C23">
      <w:pPr>
        <w:numPr>
          <w:ilvl w:val="1"/>
          <w:numId w:val="2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Mērķdotācijas pašvaldību budžetiem palielinātas par EUR 385 542 </w:t>
      </w:r>
      <w:proofErr w:type="spellStart"/>
      <w:r>
        <w:rPr>
          <w:rFonts w:eastAsiaTheme="minorHAnsi"/>
        </w:rPr>
        <w:t>t.sk</w:t>
      </w:r>
      <w:proofErr w:type="spellEnd"/>
      <w:r>
        <w:rPr>
          <w:rFonts w:eastAsiaTheme="minorHAnsi"/>
        </w:rPr>
        <w:t>;</w:t>
      </w:r>
    </w:p>
    <w:p w14:paraId="2BB135E1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finansējums piemaksām izglītības iestāžu darbiniekiem, kas bijuši iesaistīti epidemioloģisko nosacījumu loģistikas un darba organizācijas procesa drošas mācību vides nodrošināšanā skolās EUR 43 726;</w:t>
      </w:r>
    </w:p>
    <w:p w14:paraId="486CC3BE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finansējums piemaksām izglītības iestāžu darbiniekiem, kuri veic darbu klātienē, par izglītības pakalpojuma nepārtrauktības nodrošināšanu augsta epidemioloģiskā riska apstākļos EUR 139 814;</w:t>
      </w:r>
    </w:p>
    <w:p w14:paraId="0F9E230C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veikta korekcija ieņēmumu prognozei finansējums mācību literatūras/mācību līdzekļu iegādei</w:t>
      </w:r>
      <w:proofErr w:type="gramStart"/>
      <w:r>
        <w:rPr>
          <w:rFonts w:eastAsiaTheme="minorHAnsi"/>
        </w:rPr>
        <w:t xml:space="preserve"> , </w:t>
      </w:r>
      <w:proofErr w:type="gramEnd"/>
      <w:r>
        <w:rPr>
          <w:rFonts w:eastAsiaTheme="minorHAnsi"/>
        </w:rPr>
        <w:t>samazināts par EUR 2 627;</w:t>
      </w:r>
    </w:p>
    <w:p w14:paraId="40B340BA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 xml:space="preserve">finansējums no Latvijas Olimpiskās komitejas sporta inventāra iegādei EUR 15 000 </w:t>
      </w:r>
      <w:r>
        <w:rPr>
          <w:rFonts w:eastAsiaTheme="minorHAnsi"/>
          <w:i/>
        </w:rPr>
        <w:t>(t.sk. Penkules pamatskola EUR 5 000, Dobeles sākumskola EUR 5 000, Mežinieku pamatskola EUR 5 000);</w:t>
      </w:r>
    </w:p>
    <w:p w14:paraId="37C6F058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finansējums Parakstu vākšanas nodrošināšanai EUR 4 935, darbi veikti un izmaksas attiecināmas laika periodā no 2022. gada 1. marta līdz 2022. gada 31. maijam.</w:t>
      </w:r>
    </w:p>
    <w:p w14:paraId="65FF3276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finansējums sociālā atbalsta pasākumiem Ukrainas civiliedzīvotājiem EUR 60 603 ( marts-aprīlis);</w:t>
      </w:r>
    </w:p>
    <w:p w14:paraId="0A3FD88C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finansējums nepilngadīgo Ukrainas civiliedzīvotāju izglītības nodrošināšanai EUR 15 337 (marts-aprīlis);</w:t>
      </w:r>
    </w:p>
    <w:p w14:paraId="4E633A1E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finansējums izmitināšanas un ēdināšanas pakalpojumiem atbalstam Ukrainas civiliedzīvotājiem EUR 32 231 (marts-aprīlis);</w:t>
      </w:r>
    </w:p>
    <w:p w14:paraId="4FB960C5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finansējums programmas “Latvijas skolas soma” īstenošanai 2021/2022 mācību gada 2. semestrī EUR 13 010;</w:t>
      </w:r>
    </w:p>
    <w:p w14:paraId="15C25789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finansējums asistentu pakalpojumiem ( izglītības iestādēs) EUR 70 940;</w:t>
      </w:r>
    </w:p>
    <w:p w14:paraId="5BA4E0CF" w14:textId="77777777" w:rsidR="00C35C23" w:rsidRDefault="00C35C23" w:rsidP="00C35C23">
      <w:pPr>
        <w:numPr>
          <w:ilvl w:val="1"/>
          <w:numId w:val="2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Valsts budžeta uzturēšanas izdevumu transferti samazināti par EUR 199 762, samazinājumu veido starpība starp saņemto finansējumu un ieņēmumu precizēšanu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 xml:space="preserve">starp ieņēmumu klasifikācijas kodiem, </w:t>
      </w:r>
      <w:proofErr w:type="spellStart"/>
      <w:r>
        <w:rPr>
          <w:rFonts w:eastAsiaTheme="minorHAnsi"/>
        </w:rPr>
        <w:t>t.sk</w:t>
      </w:r>
      <w:proofErr w:type="spellEnd"/>
      <w:r>
        <w:rPr>
          <w:rFonts w:eastAsiaTheme="minorHAnsi"/>
        </w:rPr>
        <w:t>;</w:t>
      </w:r>
    </w:p>
    <w:p w14:paraId="5F514E52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lastRenderedPageBreak/>
        <w:t>projekta “Karjeras atbalsts izglītības iestādēs” ieņēmumi palielināti par EUR 6 460;</w:t>
      </w:r>
    </w:p>
    <w:p w14:paraId="4D3699EC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projekta “Individuālo kompetenču atbalsts nr.8.3.2.2/16/J/001” ieņēmumi palielināti par EUR 26 157;</w:t>
      </w:r>
    </w:p>
    <w:p w14:paraId="42BBCF6C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>finansējums projektam “</w:t>
      </w:r>
      <w:proofErr w:type="spellStart"/>
      <w:r>
        <w:rPr>
          <w:rFonts w:eastAsiaTheme="minorHAnsi"/>
        </w:rPr>
        <w:t>Bērzupes</w:t>
      </w:r>
      <w:proofErr w:type="spellEnd"/>
      <w:r>
        <w:rPr>
          <w:rFonts w:eastAsiaTheme="minorHAnsi"/>
        </w:rPr>
        <w:t xml:space="preserve"> speciālās pamatskolas stratēģiskās skolu apmaiņas partnerības ERASMUS ”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EUR 237;</w:t>
      </w:r>
    </w:p>
    <w:p w14:paraId="3A113029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>finansējums projektam “ERASMUS + Izglītības pārvalde ” mācību mobilitāte skolas sektora EUR 3 599;</w:t>
      </w:r>
    </w:p>
    <w:p w14:paraId="40716B23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ieņēmumu precizēšana </w:t>
      </w:r>
      <w:r>
        <w:rPr>
          <w:rFonts w:eastAsiaTheme="minorHAnsi"/>
          <w:i/>
        </w:rPr>
        <w:t>( no koda 18.630 uz kodu 21.499),</w:t>
      </w:r>
      <w:r>
        <w:rPr>
          <w:rFonts w:eastAsiaTheme="minorHAnsi"/>
        </w:rPr>
        <w:t xml:space="preserve"> samazinājums EUR 236 663;</w:t>
      </w:r>
    </w:p>
    <w:p w14:paraId="5A27FA2D" w14:textId="77777777" w:rsidR="00C35C23" w:rsidRDefault="00C35C23" w:rsidP="00C35C23">
      <w:pPr>
        <w:numPr>
          <w:ilvl w:val="1"/>
          <w:numId w:val="2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Maksas pakalpojumu un citu pašu ieņēmumu prognoze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 xml:space="preserve">palielināta  par EUR 259 363, </w:t>
      </w:r>
      <w:proofErr w:type="spellStart"/>
      <w:r>
        <w:rPr>
          <w:rFonts w:eastAsiaTheme="minorHAnsi"/>
        </w:rPr>
        <w:t>t.sk</w:t>
      </w:r>
      <w:proofErr w:type="spellEnd"/>
      <w:r>
        <w:rPr>
          <w:rFonts w:eastAsiaTheme="minorHAnsi"/>
        </w:rPr>
        <w:t>:</w:t>
      </w:r>
    </w:p>
    <w:p w14:paraId="4AB56FBB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projekta “DAVV Nr.8.5.1.0/16/I/001 mācības prakses nodrošināšana” ieņēmumi palielināti par EUR 6 500;</w:t>
      </w:r>
    </w:p>
    <w:p w14:paraId="2D8C3B8A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>finansējums no Latvijas Olimpiskās komitejas – izglītības iestāžu sporta dzīves veicināšanai EUR 15 000;</w:t>
      </w:r>
    </w:p>
    <w:p w14:paraId="77D4F878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 xml:space="preserve">Sociālais dienests palielina ieņēmumu prognozi par sniegtajiem maksas pakalpojumiem par EUR 1 200; </w:t>
      </w:r>
    </w:p>
    <w:p w14:paraId="404CFD8B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 xml:space="preserve">ieņēmumu precizēšana </w:t>
      </w:r>
      <w:r>
        <w:rPr>
          <w:rFonts w:eastAsiaTheme="minorHAnsi"/>
          <w:i/>
        </w:rPr>
        <w:t>( no koda 18.630 uz kodu 21.499),</w:t>
      </w:r>
      <w:r>
        <w:rPr>
          <w:rFonts w:eastAsiaTheme="minorHAnsi"/>
        </w:rPr>
        <w:t xml:space="preserve"> palielinājums EUR 236 663;</w:t>
      </w:r>
    </w:p>
    <w:p w14:paraId="64A79157" w14:textId="77777777" w:rsidR="00C35C23" w:rsidRDefault="00C35C23" w:rsidP="00C35C23">
      <w:pPr>
        <w:spacing w:line="256" w:lineRule="auto"/>
        <w:ind w:left="1080"/>
        <w:contextualSpacing/>
        <w:jc w:val="both"/>
        <w:rPr>
          <w:rFonts w:eastAsiaTheme="minorHAnsi"/>
        </w:rPr>
      </w:pPr>
    </w:p>
    <w:p w14:paraId="0B7F9A43" w14:textId="77777777" w:rsidR="00C35C23" w:rsidRDefault="00C35C23" w:rsidP="00C35C23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Theme="minorHAnsi"/>
          <w:b/>
        </w:rPr>
      </w:pPr>
      <w:r>
        <w:rPr>
          <w:rFonts w:eastAsiaTheme="minorHAnsi"/>
          <w:b/>
        </w:rPr>
        <w:t>Pamatbudžeta izdevumi</w:t>
      </w:r>
    </w:p>
    <w:p w14:paraId="394DC625" w14:textId="77777777" w:rsidR="00C35C23" w:rsidRDefault="00C35C23" w:rsidP="00C35C23">
      <w:pPr>
        <w:spacing w:line="256" w:lineRule="auto"/>
        <w:ind w:left="720"/>
        <w:contextualSpacing/>
        <w:jc w:val="both"/>
        <w:rPr>
          <w:rFonts w:eastAsiaTheme="minorHAnsi"/>
        </w:rPr>
      </w:pPr>
      <w:r>
        <w:rPr>
          <w:rFonts w:eastAsiaTheme="minorHAnsi"/>
        </w:rPr>
        <w:t>Budžeta izdevumu daļā palielināti un precizēti izdevumi pa funkcionālajām kategorijām un ekonomiskās klasifikācijas kodiem, kopumā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par</w:t>
      </w:r>
      <w:r>
        <w:rPr>
          <w:rFonts w:eastAsiaTheme="minorHAnsi"/>
          <w:b/>
        </w:rPr>
        <w:t xml:space="preserve"> EUR 468 156</w:t>
      </w:r>
      <w:r>
        <w:rPr>
          <w:rFonts w:eastAsiaTheme="minorHAnsi"/>
        </w:rPr>
        <w:t>. Izdevumu finansēšana paredzēta ar papildus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saņemtajiem ieņēmumiem.</w:t>
      </w:r>
    </w:p>
    <w:p w14:paraId="77B7500E" w14:textId="77777777" w:rsidR="00C35C23" w:rsidRDefault="00C35C23" w:rsidP="00C35C23">
      <w:pPr>
        <w:numPr>
          <w:ilvl w:val="1"/>
          <w:numId w:val="2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Vispārējiem vadības dienestiem izdevumi palielināti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 xml:space="preserve">par EUR 5 625, palielinājumu veido izdevumu pārdale starp struktūrvienībām, saņemto finansējumu un valdības funkcionālajam kategorijām, </w:t>
      </w:r>
      <w:proofErr w:type="spellStart"/>
      <w:r>
        <w:rPr>
          <w:rFonts w:eastAsiaTheme="minorHAnsi"/>
        </w:rPr>
        <w:t>t.sk</w:t>
      </w:r>
      <w:proofErr w:type="spellEnd"/>
      <w:r>
        <w:rPr>
          <w:rFonts w:eastAsiaTheme="minorHAnsi"/>
        </w:rPr>
        <w:t>;</w:t>
      </w:r>
    </w:p>
    <w:p w14:paraId="4E872863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atbilstoši iepriekš pieņemtajiem lēmumiem no “Izdevumi neparedzētiem gadījumiem” novirzīti EUR 5 451 preču iegādei un transporta pakalpojumu apmaksai par humanitārās kravas komplektēšanai un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nogādāšanai sadraudzības partneriem Ukrainā;</w:t>
      </w:r>
    </w:p>
    <w:p w14:paraId="32254F2F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papildus novirzīti EUR 16 500 apkures sistēmas remontdarbiem Brīvības iela 15, Dobelē;</w:t>
      </w:r>
    </w:p>
    <w:p w14:paraId="5C5B8328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 xml:space="preserve">izdevumos iestrādāta atmaksa valsts budžetam par iepriekšējā pārskata periodā saņemto, bet neizlietoto valsts budžeta dotāciju EUR 3 720 </w:t>
      </w:r>
      <w:r>
        <w:rPr>
          <w:rFonts w:eastAsiaTheme="minorHAnsi"/>
          <w:i/>
        </w:rPr>
        <w:t xml:space="preserve">( t.sk. projektā </w:t>
      </w:r>
      <w:proofErr w:type="spellStart"/>
      <w:r>
        <w:rPr>
          <w:rFonts w:eastAsiaTheme="minorHAnsi"/>
          <w:i/>
        </w:rPr>
        <w:t>Labbūtības</w:t>
      </w:r>
      <w:proofErr w:type="spellEnd"/>
      <w:r>
        <w:rPr>
          <w:rFonts w:eastAsiaTheme="minorHAnsi"/>
          <w:i/>
        </w:rPr>
        <w:t xml:space="preserve"> </w:t>
      </w:r>
      <w:proofErr w:type="spellStart"/>
      <w:r>
        <w:rPr>
          <w:rFonts w:eastAsiaTheme="minorHAnsi"/>
          <w:i/>
        </w:rPr>
        <w:t>ceļakartes</w:t>
      </w:r>
      <w:proofErr w:type="spellEnd"/>
      <w:r>
        <w:rPr>
          <w:rFonts w:eastAsiaTheme="minorHAnsi"/>
          <w:i/>
        </w:rPr>
        <w:t xml:space="preserve"> aktivitāšu īstenošana Dobeles novada izglītības iestādēs EUR 429, atmaksa projektā </w:t>
      </w:r>
      <w:proofErr w:type="spellStart"/>
      <w:r>
        <w:rPr>
          <w:rFonts w:eastAsiaTheme="minorHAnsi"/>
          <w:i/>
        </w:rPr>
        <w:t>WhatsApp</w:t>
      </w:r>
      <w:proofErr w:type="spellEnd"/>
      <w:r>
        <w:rPr>
          <w:rFonts w:eastAsiaTheme="minorHAnsi"/>
          <w:i/>
        </w:rPr>
        <w:t xml:space="preserve"> bērni EUR 1 883, dotācija klientu apkalpošanas centra uzturēšanai EUR 1 408);</w:t>
      </w:r>
    </w:p>
    <w:p w14:paraId="3DC38181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saņemtais finansējums Parakstu vākšanas nodrošināšanai EUR 4 935 iestrādāts izdevumos;</w:t>
      </w:r>
    </w:p>
    <w:p w14:paraId="104C01E4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ekonomiskās klasifikācijas koda maiņa no koda 3000 “Dotācijas” uz kodu 7000 “Transferti” EUR 10 000, pašvaldības dotācija Zemgales plānošanas reģionam;</w:t>
      </w:r>
    </w:p>
    <w:p w14:paraId="4EF13B01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līdzekļu pārdale - sētnieku atalgojums EUR 63 952 apmērā pārdalīts no Novada domes tāmes un iestrādāts pie pagasta pārvaldēm;</w:t>
      </w:r>
    </w:p>
    <w:p w14:paraId="17717187" w14:textId="77777777" w:rsidR="00C35C23" w:rsidRDefault="00C35C23" w:rsidP="00C35C23">
      <w:pPr>
        <w:numPr>
          <w:ilvl w:val="1"/>
          <w:numId w:val="2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Sabiedriskā kārtība un drošība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 xml:space="preserve">daļā izdevumi precizēti un samazināti par EUR 2 017, </w:t>
      </w:r>
      <w:proofErr w:type="spellStart"/>
      <w:r>
        <w:rPr>
          <w:rFonts w:eastAsiaTheme="minorHAnsi"/>
        </w:rPr>
        <w:t>t.sk</w:t>
      </w:r>
      <w:proofErr w:type="spellEnd"/>
      <w:r>
        <w:rPr>
          <w:rFonts w:eastAsiaTheme="minorHAnsi"/>
        </w:rPr>
        <w:t>:</w:t>
      </w:r>
    </w:p>
    <w:p w14:paraId="761D0B8D" w14:textId="77777777" w:rsidR="00C35C23" w:rsidRDefault="00C35C23" w:rsidP="00C35C23">
      <w:pPr>
        <w:numPr>
          <w:ilvl w:val="0"/>
          <w:numId w:val="4"/>
        </w:numPr>
        <w:spacing w:after="160" w:line="256" w:lineRule="auto"/>
        <w:ind w:left="786"/>
        <w:contextualSpacing/>
        <w:jc w:val="both"/>
        <w:rPr>
          <w:rFonts w:eastAsiaTheme="minorHAnsi"/>
        </w:rPr>
      </w:pPr>
      <w:r>
        <w:rPr>
          <w:rFonts w:eastAsiaTheme="minorHAnsi"/>
        </w:rPr>
        <w:t>atbilstoši štatu sarakstam precizēti izdevumi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 xml:space="preserve">un  pārvirzīti līdzekļi no tāmes Ugunsdzēsības dienests Tērvete EUR 2 017 uz Tērvetes labiekārtošanas tāmi ; </w:t>
      </w:r>
    </w:p>
    <w:p w14:paraId="53511350" w14:textId="77777777" w:rsidR="00C35C23" w:rsidRDefault="00C35C23" w:rsidP="00C35C23">
      <w:pPr>
        <w:numPr>
          <w:ilvl w:val="1"/>
          <w:numId w:val="2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Ekonomiskajai darbībai izdevumi samazināti par EUR 37 440, samazinājumu veido izdevumu pārdale un precizēšana starp struktūrvienībām; </w:t>
      </w:r>
    </w:p>
    <w:p w14:paraId="685EBDE6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Brīvības ielas remontdarbiem Dobelē papildus novirzīti EUR 15 135; </w:t>
      </w:r>
    </w:p>
    <w:p w14:paraId="15A81898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 xml:space="preserve">pēc iepirkuma procedūras precizēti izdevumi Jāņa Čakstes ielas pārbūve 1. kārta, palielinājums EUR 319 571 </w:t>
      </w:r>
      <w:r>
        <w:rPr>
          <w:rFonts w:eastAsiaTheme="minorHAnsi"/>
          <w:i/>
        </w:rPr>
        <w:t xml:space="preserve">( </w:t>
      </w:r>
      <w:proofErr w:type="spellStart"/>
      <w:r>
        <w:rPr>
          <w:rFonts w:eastAsiaTheme="minorHAnsi"/>
          <w:i/>
        </w:rPr>
        <w:t>t.sk</w:t>
      </w:r>
      <w:proofErr w:type="spellEnd"/>
      <w:r>
        <w:rPr>
          <w:rFonts w:eastAsiaTheme="minorHAnsi"/>
          <w:i/>
        </w:rPr>
        <w:t xml:space="preserve"> Valsts kases aizdevums EUR 248 749; pašvaldības finansējums EUR 70 822);</w:t>
      </w:r>
    </w:p>
    <w:p w14:paraId="6CC4323E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>pēc iepirkuma procedūras precizēti izdevumi Jāņa Čakstes ielas pārbūve 2. kārta, samazinājums EUR 339 701</w:t>
      </w:r>
      <w:r>
        <w:rPr>
          <w:rFonts w:eastAsiaTheme="minorHAnsi"/>
          <w:i/>
        </w:rPr>
        <w:t xml:space="preserve"> ( t.sk. Valsts kases aizdevums EUR 301 960, pašvaldības finansējums EUR 37 741);</w:t>
      </w:r>
    </w:p>
    <w:p w14:paraId="3DC8691D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 xml:space="preserve">pēc iepirkuma procedūras precizēti un palielināti izdevumi Skolas ielas pārbūvei, Auru ciemā, Auru pagastā EUR 126 139 </w:t>
      </w:r>
      <w:r>
        <w:rPr>
          <w:rFonts w:eastAsiaTheme="minorHAnsi"/>
          <w:i/>
        </w:rPr>
        <w:t>( t.sk. Valsts kases aizdevums EUR 104 215; pašvaldības finansējums EUR 21 924);</w:t>
      </w:r>
    </w:p>
    <w:p w14:paraId="4C75494A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Baznīcas ielas posma pārbūve 2022.gadā netiks veikta.</w:t>
      </w:r>
    </w:p>
    <w:p w14:paraId="4A8967DC" w14:textId="77777777" w:rsidR="00C35C23" w:rsidRDefault="00C35C23" w:rsidP="00C35C23">
      <w:pPr>
        <w:numPr>
          <w:ilvl w:val="1"/>
          <w:numId w:val="2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Pašvaldību teritoriju un mājokļu apsaimniekošanas izdevumi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palielinātie  par EUR 18 230, palielinājumu  veido līdzekļu pārdale starp valdības funkcionālajam kategorijām  un struktūrvienībām;</w:t>
      </w:r>
    </w:p>
    <w:p w14:paraId="146243CF" w14:textId="77777777" w:rsidR="00C35C23" w:rsidRDefault="00C35C23" w:rsidP="00C35C23">
      <w:pPr>
        <w:numPr>
          <w:ilvl w:val="1"/>
          <w:numId w:val="2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>Kultūras un sporta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izdevumi samazināti par EUR 45 411, samazinājumu  veido līdzekļu pārdale starp struktūrvienībām un valdības funkcionālajam kategorijām( precizēti iestāžu štatu saraksti un atalgojuma aprēķini);</w:t>
      </w:r>
    </w:p>
    <w:p w14:paraId="18D00A5C" w14:textId="77777777" w:rsidR="00C35C23" w:rsidRDefault="00C35C23" w:rsidP="00C35C23">
      <w:pPr>
        <w:numPr>
          <w:ilvl w:val="1"/>
          <w:numId w:val="2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Izglītībai izdevumi precizēti un palielināti par EUR 416 034, palielinājumu veido izdevumu pārdale starp valdības funkcionālajam kategorijām un struktūrvienībām, kā arī izdevumos iestrādāts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 xml:space="preserve">saņemtais Valsts finansējums </w:t>
      </w:r>
      <w:proofErr w:type="spellStart"/>
      <w:r>
        <w:rPr>
          <w:rFonts w:eastAsiaTheme="minorHAnsi"/>
        </w:rPr>
        <w:t>t.sk</w:t>
      </w:r>
      <w:proofErr w:type="spellEnd"/>
      <w:r>
        <w:rPr>
          <w:rFonts w:eastAsiaTheme="minorHAnsi"/>
        </w:rPr>
        <w:t>:</w:t>
      </w:r>
    </w:p>
    <w:p w14:paraId="002A1AB5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finansējums piemaksām izglītības iestāžu darbiniekiem, kas bijuši iesaistīti epidemioloģisko nosacījumu loģistikas un darba organizācijas procesa drošas mācību vides nodrošināšanā skolās EUR 43 726 </w:t>
      </w:r>
      <w:r>
        <w:rPr>
          <w:rFonts w:eastAsiaTheme="minorHAnsi"/>
          <w:i/>
        </w:rPr>
        <w:t>( t.sk. darba samaksa- EUR 35 381, VSAO iemaksām EUR 8 345);</w:t>
      </w:r>
    </w:p>
    <w:p w14:paraId="6A4F3677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 xml:space="preserve">finansējums piemaksām izglītības iestāžu darbiniekiem, kuri veic darbu klātienē, par izglītības pakalpojuma nepārtrauktības nodrošināšanu augsta epidemioloģiskā riska apstākļos EUR 139 814 </w:t>
      </w:r>
      <w:r>
        <w:rPr>
          <w:rFonts w:eastAsiaTheme="minorHAnsi"/>
          <w:i/>
        </w:rPr>
        <w:t>( t.sk. darba samaksa – EUR 119 267, VSAO iemaksām EUR 28 120);</w:t>
      </w:r>
    </w:p>
    <w:p w14:paraId="7BE97395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>veikta korekcija mācību literatūras/mācību līdzekļu iegādei,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samazinājums EUR 2 </w:t>
      </w:r>
      <w:r>
        <w:rPr>
          <w:rFonts w:eastAsiaTheme="minorHAnsi"/>
          <w:i/>
        </w:rPr>
        <w:t xml:space="preserve">627 ( </w:t>
      </w:r>
      <w:proofErr w:type="spellStart"/>
      <w:r>
        <w:rPr>
          <w:rFonts w:eastAsiaTheme="minorHAnsi"/>
          <w:i/>
        </w:rPr>
        <w:t>t.sk</w:t>
      </w:r>
      <w:proofErr w:type="spellEnd"/>
      <w:r>
        <w:rPr>
          <w:rFonts w:eastAsiaTheme="minorHAnsi"/>
          <w:i/>
        </w:rPr>
        <w:t xml:space="preserve"> mācību literatūra EUR 1 343, mācību līdzekļi EUR 1 284);</w:t>
      </w:r>
    </w:p>
    <w:p w14:paraId="46040920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 xml:space="preserve">finansējums atbalstam Ukrainas civiliedzīvotājiem EUR 31 910 </w:t>
      </w:r>
      <w:r>
        <w:rPr>
          <w:rFonts w:eastAsiaTheme="minorHAnsi"/>
          <w:i/>
        </w:rPr>
        <w:t>( t.sk. izmitināšanas pakalpojumi EUR 7 845, ēdināšanas pakalpojumi EUR 8 728, izglītības nodrošināšanai EUR 15 337);</w:t>
      </w:r>
    </w:p>
    <w:p w14:paraId="23DEDCFB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>papildus novirzīts finansējums EUR 1 500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A.Brigaderes pamatskolai, ūdens apgādes sistēmas remontdarbiem;</w:t>
      </w:r>
    </w:p>
    <w:p w14:paraId="37D0402F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>papildus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 xml:space="preserve">novirzīts finansējums EUR 6 251  PII Zvaniņš, gludināšanas iekārtu un veļas žāvētāju iegādei; </w:t>
      </w:r>
    </w:p>
    <w:p w14:paraId="4B3B0AFD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>papildus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novirzīts finansējums EUR 2 740  Mežinieku pamatskolai, karstā ūdens tvertnes remontam;</w:t>
      </w:r>
    </w:p>
    <w:p w14:paraId="3321636D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>papildus novirzīts finansējums EUR 4 717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Vecauces Auces PII, avārijas situācijas novēršanai, bojāts elektrības pievada kabelis;</w:t>
      </w:r>
    </w:p>
    <w:p w14:paraId="22F02C6F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saņemtais finansējums programmas “Latvijas skolas soma” īstenošanai 2021/2022 mācību gada 2. semestrī EUR 13 010 apmērā iestrādāts izdevumos; </w:t>
      </w:r>
    </w:p>
    <w:p w14:paraId="72E55E03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>papildus novirzīts finansējums EUR 2 520 apmērā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Auces PII “Pīlādzītis” asistenta pakalpojumu nodrošināšanai periodā no 01.05.2022-31.12.2022;</w:t>
      </w:r>
    </w:p>
    <w:p w14:paraId="64548210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lastRenderedPageBreak/>
        <w:t xml:space="preserve">finansējums izglītības iestāžu sporta dzīves veicināšanai EUR 15 000 </w:t>
      </w:r>
      <w:r>
        <w:rPr>
          <w:rFonts w:eastAsiaTheme="minorHAnsi"/>
          <w:i/>
        </w:rPr>
        <w:t>(t.sk. Penkules pamatskola EUR 5 000, Mežinieku pamatskola EUR 5 000, Dobeles sākumskola EUR 5 000, sporta inventāra iegādei);</w:t>
      </w:r>
    </w:p>
    <w:p w14:paraId="190E8C16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>saņemtais Valsts finansējums asistentu pakalpojumiem EUR 70 940 apmērā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iestrādāts izdevumos;</w:t>
      </w:r>
    </w:p>
    <w:p w14:paraId="5E20ED86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>pārdalot finansējums novirzīti papildus līdzekļi PII “Valodiņa” telpu remontam EUR 76 031 apmērā.</w:t>
      </w:r>
    </w:p>
    <w:p w14:paraId="30451D19" w14:textId="77777777" w:rsidR="00C35C23" w:rsidRDefault="00C35C23" w:rsidP="00C35C23">
      <w:pPr>
        <w:numPr>
          <w:ilvl w:val="1"/>
          <w:numId w:val="2"/>
        </w:numPr>
        <w:spacing w:after="160" w:line="256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Sociālā aizsardzības izdevumi palielināti par EUR 113 135, palielinājumu veido saņemtais finansējums un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 xml:space="preserve">izdevumu pārdale starp valdības funkcionālajam kategorijām, </w:t>
      </w:r>
      <w:proofErr w:type="spellStart"/>
      <w:r>
        <w:rPr>
          <w:rFonts w:eastAsiaTheme="minorHAnsi"/>
        </w:rPr>
        <w:t>t.sk</w:t>
      </w:r>
      <w:proofErr w:type="spellEnd"/>
      <w:r>
        <w:rPr>
          <w:rFonts w:eastAsiaTheme="minorHAnsi"/>
        </w:rPr>
        <w:t>:</w:t>
      </w:r>
    </w:p>
    <w:p w14:paraId="667A25BE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>valsts finansējums sociālā atbalsta pasākumiem Ukrainas civiliedzīvotājiem EUR 60 603 apmērā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  <w:i/>
        </w:rPr>
        <w:t>( t.sk. garantētā minimālā ienākuma pabalsti  EUR 32 948, pabalsts krīzes situācijā EUR 23 682, pabalsts atsevišķu izdevumu segšanai EUR 3 550, sociālās garantijas bāreņiem un audžuģimenēm EUR 423);</w:t>
      </w:r>
    </w:p>
    <w:p w14:paraId="7706C5CF" w14:textId="77777777" w:rsidR="00C35C23" w:rsidRDefault="00C35C23" w:rsidP="00C35C2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Theme="minorHAnsi"/>
          <w:i/>
        </w:rPr>
      </w:pPr>
      <w:r>
        <w:rPr>
          <w:rFonts w:eastAsiaTheme="minorHAnsi"/>
        </w:rPr>
        <w:t>SAC “Tērvete” lai nodrošinātu klientiem iespēju tikt pie ārstiem nepieciešams jauns transportlīdzeklis – vieglais pasažieru autobuss ar deviņām sēdvietām.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Par EUR 40 000 samazināts naudas līdzekļu atlikums perioda beigās , novirzot finansējumu transportlīdzekļa iegādei.</w:t>
      </w:r>
    </w:p>
    <w:p w14:paraId="59DF8398" w14:textId="77777777" w:rsidR="00C35C23" w:rsidRDefault="00C35C23" w:rsidP="00C35C23">
      <w:pPr>
        <w:spacing w:line="256" w:lineRule="auto"/>
        <w:ind w:left="360" w:firstLine="349"/>
        <w:jc w:val="both"/>
        <w:rPr>
          <w:rFonts w:eastAsiaTheme="minorHAnsi"/>
        </w:rPr>
      </w:pPr>
      <w:r>
        <w:rPr>
          <w:rFonts w:eastAsiaTheme="minorHAnsi"/>
        </w:rPr>
        <w:t>Dobeles novada pašvaldības budžeta izdevumu pārsniegumu pār ieņēmumiem – EUR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8 283 212 un aizņēmumu pamatsummas – EUR  2 259 313 atmaksu 2022. gadā un ieguldījumus novada kapitālsabiedrību pamatkapitālā   EUR 94 000  ir paredzēts segt no budžeta līdzekļu atlikuma gada sākumā EUR  8 104 470, aizņēmuma no Valsts kases – EUR  2 983 654 apmērā un izsniegtā aizdevuma atmaksas EUR 12 000,  kā arī saglabāt naudas līdzekļu atlikumus gada beigās  EUR 463 599 apmērā.</w:t>
      </w:r>
    </w:p>
    <w:p w14:paraId="6EC83F8C" w14:textId="77777777" w:rsidR="00C35C23" w:rsidRDefault="00C35C23" w:rsidP="00C35C23">
      <w:pPr>
        <w:spacing w:line="256" w:lineRule="auto"/>
        <w:ind w:left="360" w:firstLine="349"/>
        <w:jc w:val="both"/>
        <w:rPr>
          <w:rFonts w:eastAsiaTheme="minorHAnsi"/>
        </w:rPr>
      </w:pPr>
    </w:p>
    <w:p w14:paraId="133ADC31" w14:textId="77777777" w:rsidR="00C35C23" w:rsidRDefault="00C35C23" w:rsidP="00C35C23">
      <w:pPr>
        <w:spacing w:line="256" w:lineRule="auto"/>
        <w:ind w:left="360" w:firstLine="349"/>
        <w:jc w:val="both"/>
        <w:rPr>
          <w:rFonts w:eastAsiaTheme="minorHAnsi"/>
        </w:rPr>
      </w:pPr>
    </w:p>
    <w:p w14:paraId="541E00DE" w14:textId="77777777" w:rsidR="00C35C23" w:rsidRDefault="00C35C23" w:rsidP="00C35C23">
      <w:pPr>
        <w:spacing w:line="256" w:lineRule="auto"/>
        <w:ind w:left="360" w:firstLine="349"/>
        <w:jc w:val="both"/>
        <w:rPr>
          <w:rFonts w:eastAsiaTheme="minorHAnsi"/>
        </w:rPr>
      </w:pPr>
    </w:p>
    <w:p w14:paraId="1E141FEA" w14:textId="77777777" w:rsidR="00C35C23" w:rsidRDefault="00C35C23" w:rsidP="00C35C23">
      <w:pPr>
        <w:jc w:val="both"/>
        <w:rPr>
          <w:b/>
          <w:bCs/>
          <w:color w:val="000000"/>
          <w:lang w:val="en-US"/>
        </w:rPr>
      </w:pPr>
      <w:r>
        <w:rPr>
          <w:color w:val="000000"/>
          <w:lang w:val="en-US"/>
        </w:rPr>
        <w:t xml:space="preserve">Domes </w:t>
      </w:r>
      <w:proofErr w:type="spellStart"/>
      <w:r>
        <w:rPr>
          <w:color w:val="000000"/>
          <w:lang w:val="en-US"/>
        </w:rPr>
        <w:t>priekšsēdētājs</w:t>
      </w:r>
      <w:proofErr w:type="spellEnd"/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proofErr w:type="spellStart"/>
      <w:r>
        <w:rPr>
          <w:color w:val="000000"/>
          <w:lang w:val="en-US"/>
        </w:rPr>
        <w:t>I.Gorskis</w:t>
      </w:r>
      <w:proofErr w:type="spellEnd"/>
    </w:p>
    <w:p w14:paraId="051910A1" w14:textId="77777777" w:rsidR="00C35C23" w:rsidRDefault="00C35C23" w:rsidP="00C35C23"/>
    <w:p w14:paraId="30BD0081" w14:textId="77777777" w:rsidR="00C35C23" w:rsidRDefault="00C35C23" w:rsidP="00C35C23">
      <w:pPr>
        <w:jc w:val="both"/>
        <w:rPr>
          <w:rFonts w:eastAsiaTheme="minorHAnsi"/>
          <w:b/>
        </w:rPr>
      </w:pPr>
    </w:p>
    <w:p w14:paraId="26098627" w14:textId="77777777" w:rsidR="00C35C23" w:rsidRDefault="00C35C23" w:rsidP="00C35C23"/>
    <w:p w14:paraId="0767CBC5" w14:textId="77777777" w:rsidR="0055629C" w:rsidRPr="00963C46" w:rsidRDefault="0055629C" w:rsidP="0055629C">
      <w:pPr>
        <w:spacing w:line="259" w:lineRule="auto"/>
        <w:rPr>
          <w:rFonts w:eastAsiaTheme="minorHAnsi"/>
        </w:rPr>
      </w:pPr>
    </w:p>
    <w:p w14:paraId="410EF951" w14:textId="77777777" w:rsidR="00532B10" w:rsidRDefault="00532B10"/>
    <w:sectPr w:rsidR="00532B10" w:rsidSect="005562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22CF"/>
    <w:multiLevelType w:val="hybridMultilevel"/>
    <w:tmpl w:val="12F6E7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8681C"/>
    <w:multiLevelType w:val="hybridMultilevel"/>
    <w:tmpl w:val="C1D6BEBA"/>
    <w:lvl w:ilvl="0" w:tplc="82D809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426F5F"/>
    <w:multiLevelType w:val="multilevel"/>
    <w:tmpl w:val="7B2E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5E67C5E"/>
    <w:multiLevelType w:val="hybridMultilevel"/>
    <w:tmpl w:val="2D14C150"/>
    <w:lvl w:ilvl="0" w:tplc="0270D3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9C"/>
    <w:rsid w:val="00532B10"/>
    <w:rsid w:val="0055629C"/>
    <w:rsid w:val="00C3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B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23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35C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23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35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dobele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me@dobel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8864</Words>
  <Characters>5053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Eberte</dc:creator>
  <cp:lastModifiedBy>Windows User</cp:lastModifiedBy>
  <cp:revision>2</cp:revision>
  <dcterms:created xsi:type="dcterms:W3CDTF">2022-08-15T06:09:00Z</dcterms:created>
  <dcterms:modified xsi:type="dcterms:W3CDTF">2022-08-15T06:09:00Z</dcterms:modified>
</cp:coreProperties>
</file>