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r w:rsidRPr="002B387B">
        <w:rPr>
          <w:sz w:val="16"/>
          <w:szCs w:val="16"/>
        </w:rPr>
        <w:t>Brīvības iela 17, Dobele, Dobeles novads, LV-3701</w:t>
      </w:r>
    </w:p>
    <w:p w:rsidR="00BF0FC3" w:rsidRPr="002B387B" w:rsidRDefault="00BF0FC3" w:rsidP="00BF0FC3">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864AE6">
        <w:rPr>
          <w:rFonts w:ascii="Times New Roman" w:hAnsi="Times New Roman"/>
          <w:b/>
          <w:bCs/>
          <w:sz w:val="24"/>
          <w:szCs w:val="24"/>
        </w:rPr>
        <w:t>20</w:t>
      </w:r>
      <w:r w:rsidRPr="00BF0FC3">
        <w:rPr>
          <w:rFonts w:ascii="Times New Roman" w:hAnsi="Times New Roman"/>
          <w:b/>
          <w:bCs/>
          <w:sz w:val="24"/>
          <w:szCs w:val="24"/>
        </w:rPr>
        <w:t xml:space="preserve">. gada </w:t>
      </w:r>
      <w:r w:rsidR="00864AE6">
        <w:rPr>
          <w:rFonts w:ascii="Times New Roman" w:hAnsi="Times New Roman"/>
          <w:b/>
          <w:bCs/>
          <w:sz w:val="24"/>
          <w:szCs w:val="24"/>
        </w:rPr>
        <w:t>30</w:t>
      </w:r>
      <w:r w:rsidRPr="00BF0FC3">
        <w:rPr>
          <w:rFonts w:ascii="Times New Roman" w:hAnsi="Times New Roman"/>
          <w:b/>
          <w:bCs/>
          <w:sz w:val="24"/>
          <w:szCs w:val="24"/>
        </w:rPr>
        <w:t>. </w:t>
      </w:r>
      <w:r w:rsidR="00993BD3">
        <w:rPr>
          <w:rFonts w:ascii="Times New Roman" w:hAnsi="Times New Roman"/>
          <w:b/>
          <w:bCs/>
          <w:sz w:val="24"/>
          <w:szCs w:val="24"/>
        </w:rPr>
        <w:t>aprīlī</w:t>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993BD3">
        <w:rPr>
          <w:rFonts w:ascii="Times New Roman" w:hAnsi="Times New Roman"/>
          <w:b/>
          <w:bCs/>
          <w:sz w:val="24"/>
          <w:szCs w:val="24"/>
        </w:rPr>
        <w:tab/>
      </w:r>
      <w:r w:rsidR="00864AE6">
        <w:rPr>
          <w:rFonts w:ascii="Times New Roman" w:hAnsi="Times New Roman"/>
          <w:b/>
          <w:bCs/>
          <w:sz w:val="24"/>
          <w:szCs w:val="24"/>
        </w:rPr>
        <w:t>Nr.</w:t>
      </w:r>
      <w:r w:rsidR="00993BD3">
        <w:rPr>
          <w:rFonts w:ascii="Times New Roman" w:hAnsi="Times New Roman"/>
          <w:b/>
          <w:bCs/>
          <w:sz w:val="24"/>
          <w:szCs w:val="24"/>
        </w:rPr>
        <w:t>6</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ALDIS CĪRULIS, SARMĪTE DUDE, VIKTORS EIHMANIS, </w:t>
      </w:r>
      <w:r w:rsidR="00EE01D2" w:rsidRPr="00BF0FC3">
        <w:rPr>
          <w:rFonts w:ascii="Times New Roman" w:hAnsi="Times New Roman"/>
          <w:bCs/>
          <w:color w:val="000000"/>
          <w:sz w:val="24"/>
          <w:szCs w:val="24"/>
          <w:lang w:eastAsia="et-EE"/>
        </w:rPr>
        <w:t>EDGARS GAIGALIS</w:t>
      </w:r>
      <w:r w:rsidR="00EE01D2">
        <w:rPr>
          <w:rFonts w:ascii="Times New Roman" w:hAnsi="Times New Roman"/>
          <w:bCs/>
          <w:color w:val="000000"/>
          <w:sz w:val="24"/>
          <w:szCs w:val="24"/>
          <w:lang w:eastAsia="et-EE"/>
        </w:rPr>
        <w:t>,</w:t>
      </w:r>
      <w:r w:rsidR="00EE01D2"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AGITA JANSONE, EDĪTE KAUFMANE</w:t>
      </w:r>
      <w:r w:rsidR="00993BD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EDGARS LAIMIŅŠ, BAIBA LUCAUA-MAKALISTERE, KASPARS ĻAKSA, </w:t>
      </w:r>
      <w:r w:rsidR="00993BD3" w:rsidRPr="00BF0FC3">
        <w:rPr>
          <w:rFonts w:ascii="Times New Roman" w:hAnsi="Times New Roman"/>
          <w:bCs/>
          <w:color w:val="000000"/>
          <w:sz w:val="24"/>
          <w:szCs w:val="24"/>
          <w:lang w:eastAsia="et-EE"/>
        </w:rPr>
        <w:t>INITA NEIMANE</w:t>
      </w:r>
      <w:r w:rsidR="00993BD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sidR="00EE01D2">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993BD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deputāti:</w:t>
      </w:r>
      <w:r w:rsidRPr="00BF0FC3">
        <w:rPr>
          <w:rFonts w:ascii="Times New Roman" w:hAnsi="Times New Roman"/>
          <w:bCs/>
          <w:color w:val="000000"/>
          <w:sz w:val="24"/>
          <w:szCs w:val="24"/>
          <w:lang w:eastAsia="et-EE"/>
        </w:rPr>
        <w:t xml:space="preserve"> </w:t>
      </w:r>
      <w:r w:rsidR="00597E12" w:rsidRPr="00BF0FC3">
        <w:rPr>
          <w:rFonts w:ascii="Times New Roman" w:hAnsi="Times New Roman"/>
          <w:bCs/>
          <w:color w:val="000000"/>
          <w:sz w:val="24"/>
          <w:szCs w:val="24"/>
          <w:lang w:eastAsia="et-EE"/>
        </w:rPr>
        <w:t xml:space="preserve">IMANTS AUDERS </w:t>
      </w:r>
      <w:r w:rsidR="00597E12">
        <w:rPr>
          <w:rFonts w:ascii="Times New Roman" w:hAnsi="Times New Roman"/>
          <w:bCs/>
          <w:color w:val="000000"/>
          <w:sz w:val="24"/>
          <w:szCs w:val="24"/>
          <w:lang w:eastAsia="et-EE"/>
        </w:rPr>
        <w:t>– iemesls: darba nespējas lapa</w:t>
      </w:r>
      <w:r w:rsidR="00864AE6">
        <w:rPr>
          <w:rFonts w:ascii="Times New Roman" w:hAnsi="Times New Roman"/>
          <w:bCs/>
          <w:color w:val="000000"/>
          <w:sz w:val="24"/>
          <w:szCs w:val="24"/>
          <w:lang w:eastAsia="et-EE"/>
        </w:rPr>
        <w:t>,</w:t>
      </w:r>
      <w:r w:rsidR="00864AE6" w:rsidRPr="00864AE6">
        <w:rPr>
          <w:rFonts w:ascii="Times New Roman" w:hAnsi="Times New Roman"/>
          <w:bCs/>
          <w:color w:val="000000"/>
          <w:sz w:val="24"/>
          <w:szCs w:val="24"/>
          <w:lang w:eastAsia="et-EE"/>
        </w:rPr>
        <w:t xml:space="preserve"> </w:t>
      </w:r>
      <w:r w:rsidR="00993BD3">
        <w:rPr>
          <w:rFonts w:ascii="Times New Roman" w:hAnsi="Times New Roman"/>
          <w:bCs/>
          <w:color w:val="000000"/>
          <w:sz w:val="24"/>
          <w:szCs w:val="24"/>
          <w:lang w:eastAsia="et-EE"/>
        </w:rPr>
        <w:t>IVARS CIMERMANIS - iemesls: darba nespējas lapa,</w:t>
      </w:r>
      <w:r w:rsidR="00993BD3" w:rsidRPr="00864AE6">
        <w:rPr>
          <w:rFonts w:ascii="Times New Roman" w:hAnsi="Times New Roman"/>
          <w:bCs/>
          <w:color w:val="000000"/>
          <w:sz w:val="24"/>
          <w:szCs w:val="24"/>
          <w:lang w:eastAsia="et-EE"/>
        </w:rPr>
        <w:t xml:space="preserve"> </w:t>
      </w:r>
      <w:r w:rsidR="00864AE6" w:rsidRPr="00BF0FC3">
        <w:rPr>
          <w:rFonts w:ascii="Times New Roman" w:hAnsi="Times New Roman"/>
          <w:bCs/>
          <w:color w:val="000000"/>
          <w:sz w:val="24"/>
          <w:szCs w:val="24"/>
          <w:lang w:eastAsia="et-EE"/>
        </w:rPr>
        <w:t>AINĀRS MEIERS</w:t>
      </w:r>
      <w:r w:rsidR="003F00EC">
        <w:rPr>
          <w:rFonts w:ascii="Times New Roman" w:hAnsi="Times New Roman"/>
          <w:bCs/>
          <w:color w:val="000000"/>
          <w:sz w:val="24"/>
          <w:szCs w:val="24"/>
          <w:lang w:eastAsia="et-EE"/>
        </w:rPr>
        <w:t xml:space="preserve"> – iemesls: </w:t>
      </w:r>
      <w:r w:rsidR="00993BD3">
        <w:rPr>
          <w:rFonts w:ascii="Times New Roman" w:hAnsi="Times New Roman"/>
          <w:bCs/>
          <w:color w:val="000000"/>
          <w:sz w:val="24"/>
          <w:szCs w:val="24"/>
          <w:lang w:eastAsia="et-EE"/>
        </w:rPr>
        <w:t>darba nespējas lapa</w:t>
      </w:r>
      <w:r w:rsidR="00993BD3" w:rsidRPr="00BF0FC3">
        <w:rPr>
          <w:rFonts w:ascii="Times New Roman" w:hAnsi="Times New Roman"/>
          <w:bCs/>
          <w:color w:val="000000"/>
          <w:sz w:val="24"/>
          <w:szCs w:val="24"/>
          <w:lang w:eastAsia="et-EE"/>
        </w:rPr>
        <w:t xml:space="preserve"> </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EE01D2">
        <w:rPr>
          <w:rFonts w:ascii="Times New Roman" w:hAnsi="Times New Roman"/>
          <w:bCs/>
          <w:color w:val="000000"/>
          <w:sz w:val="24"/>
          <w:szCs w:val="24"/>
          <w:lang w:eastAsia="et-EE"/>
        </w:rPr>
        <w:t xml:space="preserve">izpilddirektors AGRIS VILKS, </w:t>
      </w:r>
      <w:r w:rsidR="00993BD3">
        <w:rPr>
          <w:rFonts w:ascii="Times New Roman" w:hAnsi="Times New Roman"/>
          <w:bCs/>
          <w:color w:val="000000"/>
          <w:sz w:val="24"/>
          <w:szCs w:val="24"/>
          <w:lang w:eastAsia="et-EE"/>
        </w:rPr>
        <w:t xml:space="preserve">izpilddirektora vietnieks GUNĀRS KURLOVIČS, </w:t>
      </w:r>
      <w:r w:rsidRPr="00BF0FC3">
        <w:rPr>
          <w:rFonts w:ascii="Times New Roman" w:hAnsi="Times New Roman"/>
          <w:bCs/>
          <w:color w:val="000000"/>
          <w:sz w:val="24"/>
          <w:szCs w:val="24"/>
          <w:lang w:eastAsia="et-EE"/>
        </w:rPr>
        <w:t>Finanšu un grāmatvedības nodaļas vadītāja JOLANTA KALNIŅA</w:t>
      </w:r>
      <w:r w:rsidR="00993BD3">
        <w:rPr>
          <w:rFonts w:ascii="Times New Roman" w:hAnsi="Times New Roman"/>
          <w:bCs/>
          <w:color w:val="000000"/>
          <w:sz w:val="24"/>
          <w:szCs w:val="24"/>
          <w:lang w:eastAsia="et-EE"/>
        </w:rPr>
        <w:t>,</w:t>
      </w:r>
      <w:r w:rsidR="003F00EC">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juriste INGUNA PERSIDSKA, Attīstības un plānošanas nodaļas vadītāja LAILA ŠEREIKO, Nekustamā īpašuma nodaļas vadītāja AUSTRA APSĪTE, </w:t>
      </w:r>
      <w:r w:rsidR="00EE01D2">
        <w:rPr>
          <w:rFonts w:ascii="Times New Roman" w:hAnsi="Times New Roman"/>
          <w:bCs/>
          <w:sz w:val="24"/>
          <w:szCs w:val="24"/>
          <w:lang w:eastAsia="et-EE"/>
        </w:rPr>
        <w:t>Sociālā dienesta vadītāja BEATA LIMANĀNE</w:t>
      </w:r>
      <w:r w:rsidR="00597E12">
        <w:rPr>
          <w:rFonts w:ascii="Times New Roman" w:hAnsi="Times New Roman"/>
          <w:bCs/>
          <w:sz w:val="24"/>
          <w:szCs w:val="24"/>
          <w:lang w:eastAsia="et-EE"/>
        </w:rPr>
        <w:t xml:space="preserve">, </w:t>
      </w:r>
      <w:r w:rsidR="00C17397">
        <w:rPr>
          <w:rFonts w:ascii="Times New Roman" w:hAnsi="Times New Roman"/>
          <w:bCs/>
          <w:sz w:val="24"/>
          <w:szCs w:val="24"/>
          <w:lang w:eastAsia="et-EE"/>
        </w:rPr>
        <w:t>Izglītības pārvaldes vadītāja AIJA DIDRIHSONE</w:t>
      </w:r>
      <w:r w:rsidR="00050735">
        <w:rPr>
          <w:rFonts w:ascii="Times New Roman" w:hAnsi="Times New Roman"/>
          <w:bCs/>
          <w:sz w:val="24"/>
          <w:szCs w:val="24"/>
          <w:lang w:eastAsia="et-EE"/>
        </w:rPr>
        <w:t xml:space="preserve">, </w:t>
      </w:r>
      <w:r w:rsidR="00F16610">
        <w:rPr>
          <w:rFonts w:ascii="Times New Roman" w:hAnsi="Times New Roman"/>
          <w:bCs/>
          <w:sz w:val="24"/>
          <w:szCs w:val="24"/>
          <w:lang w:eastAsia="et-EE"/>
        </w:rPr>
        <w:t xml:space="preserve">Kultūras un sporta pārvaldes vadītāja MĀRA KRŪMIŅA, </w:t>
      </w:r>
      <w:r w:rsidR="00050735">
        <w:rPr>
          <w:rFonts w:ascii="Times New Roman" w:hAnsi="Times New Roman"/>
          <w:bCs/>
          <w:sz w:val="24"/>
          <w:szCs w:val="24"/>
          <w:lang w:eastAsia="et-EE"/>
        </w:rPr>
        <w:t>JIVC vadītāja LĪGA LIEPIŅA</w:t>
      </w:r>
      <w:r w:rsidR="00C17397">
        <w:rPr>
          <w:rFonts w:ascii="Times New Roman" w:hAnsi="Times New Roman"/>
          <w:bCs/>
          <w:sz w:val="24"/>
          <w:szCs w:val="24"/>
          <w:lang w:eastAsia="et-EE"/>
        </w:rPr>
        <w:t xml:space="preserve">, </w:t>
      </w:r>
      <w:r w:rsidRPr="00BF0FC3">
        <w:rPr>
          <w:rFonts w:ascii="Times New Roman" w:hAnsi="Times New Roman"/>
          <w:bCs/>
          <w:sz w:val="24"/>
          <w:szCs w:val="24"/>
          <w:lang w:eastAsia="et-EE"/>
        </w:rPr>
        <w:t>datortīklu administrators GINTS DZENIS</w:t>
      </w:r>
    </w:p>
    <w:p w:rsidR="00765234" w:rsidRDefault="00765234" w:rsidP="00BF0FC3">
      <w:pPr>
        <w:pStyle w:val="NoSpacing"/>
        <w:jc w:val="both"/>
      </w:pPr>
    </w:p>
    <w:p w:rsidR="00050735" w:rsidRPr="00050735" w:rsidRDefault="00050735" w:rsidP="00050735">
      <w:pPr>
        <w:jc w:val="both"/>
        <w:rPr>
          <w:rFonts w:ascii="Times New Roman" w:hAnsi="Times New Roman"/>
          <w:bCs/>
          <w:sz w:val="24"/>
          <w:szCs w:val="24"/>
        </w:rPr>
      </w:pPr>
      <w:r w:rsidRPr="00BF0FC3">
        <w:rPr>
          <w:rFonts w:ascii="Times New Roman" w:hAnsi="Times New Roman"/>
          <w:color w:val="000000"/>
          <w:sz w:val="24"/>
          <w:szCs w:val="24"/>
          <w:lang w:eastAsia="et-EE"/>
        </w:rPr>
        <w:t xml:space="preserve">ANDREJS SPRIDZĀNS ierosina iekļaut sēdes darba kārtībā papildu jautājumu </w:t>
      </w:r>
      <w:r w:rsidRPr="00050735">
        <w:rPr>
          <w:rFonts w:ascii="Times New Roman" w:hAnsi="Times New Roman"/>
          <w:color w:val="000000"/>
          <w:sz w:val="24"/>
          <w:szCs w:val="24"/>
          <w:lang w:eastAsia="et-EE"/>
        </w:rPr>
        <w:t>“</w:t>
      </w:r>
      <w:r w:rsidRPr="00050735">
        <w:rPr>
          <w:rFonts w:ascii="Times New Roman" w:hAnsi="Times New Roman"/>
          <w:sz w:val="24"/>
          <w:szCs w:val="24"/>
        </w:rPr>
        <w:t>Par Dobeles novada domes saistošo noteikumu Nr.</w:t>
      </w:r>
      <w:r>
        <w:rPr>
          <w:rFonts w:ascii="Times New Roman" w:hAnsi="Times New Roman"/>
          <w:sz w:val="24"/>
          <w:szCs w:val="24"/>
        </w:rPr>
        <w:t> </w:t>
      </w:r>
      <w:r w:rsidRPr="00050735">
        <w:rPr>
          <w:rFonts w:ascii="Times New Roman" w:hAnsi="Times New Roman"/>
          <w:sz w:val="24"/>
          <w:szCs w:val="24"/>
        </w:rPr>
        <w:t>11 „Grozījumi Dobeles novada domes 2017. gada 26. oktobra saistošajos noteikumos Nr. 9 „Par pabalstu krīzes situācijā Dobeles novadā” apstiprināšanu</w:t>
      </w:r>
      <w:r w:rsidRPr="00050735">
        <w:rPr>
          <w:rFonts w:ascii="Times New Roman" w:hAnsi="Times New Roman"/>
          <w:bCs/>
          <w:sz w:val="24"/>
          <w:szCs w:val="24"/>
        </w:rPr>
        <w:t>”.</w:t>
      </w:r>
    </w:p>
    <w:p w:rsidR="00050735" w:rsidRPr="00BF0FC3" w:rsidRDefault="00050735" w:rsidP="00050735">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Deputāti priekšlikumu atbalsta.</w:t>
      </w:r>
    </w:p>
    <w:p w:rsidR="00050735" w:rsidRPr="00BF0FC3" w:rsidRDefault="00050735" w:rsidP="00050735">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Sēdes vadītājs ANDREJS SPRIDZĀNS ierosina balsot par papildu jautājuma “</w:t>
      </w:r>
      <w:r w:rsidRPr="00050735">
        <w:rPr>
          <w:rFonts w:ascii="Times New Roman" w:hAnsi="Times New Roman"/>
          <w:sz w:val="24"/>
          <w:szCs w:val="24"/>
        </w:rPr>
        <w:t>Par Dobeles novada domes saistošo noteikumu Nr.</w:t>
      </w:r>
      <w:r>
        <w:rPr>
          <w:rFonts w:ascii="Times New Roman" w:hAnsi="Times New Roman"/>
          <w:sz w:val="24"/>
          <w:szCs w:val="24"/>
        </w:rPr>
        <w:t> </w:t>
      </w:r>
      <w:r w:rsidRPr="00050735">
        <w:rPr>
          <w:rFonts w:ascii="Times New Roman" w:hAnsi="Times New Roman"/>
          <w:sz w:val="24"/>
          <w:szCs w:val="24"/>
        </w:rPr>
        <w:t>11 „Grozījumi Dobeles novada domes 2017. gada 26. oktobra saistošajos noteikumos Nr. 9 „Par pabalstu krīzes situācijā Dobeles novadā”</w:t>
      </w:r>
      <w:r w:rsidR="00BB281C">
        <w:rPr>
          <w:rFonts w:ascii="Times New Roman" w:hAnsi="Times New Roman"/>
          <w:sz w:val="24"/>
          <w:szCs w:val="24"/>
        </w:rPr>
        <w:t>”</w:t>
      </w:r>
      <w:r>
        <w:rPr>
          <w:rFonts w:ascii="Times New Roman" w:hAnsi="Times New Roman"/>
          <w:sz w:val="24"/>
          <w:szCs w:val="24"/>
        </w:rPr>
        <w:t xml:space="preserve"> apstiprināšanu” </w:t>
      </w:r>
      <w:r w:rsidRPr="00BF0FC3">
        <w:rPr>
          <w:rFonts w:ascii="Times New Roman" w:hAnsi="Times New Roman"/>
          <w:color w:val="000000"/>
          <w:sz w:val="24"/>
          <w:szCs w:val="24"/>
          <w:lang w:eastAsia="et-EE"/>
        </w:rPr>
        <w:t>iekļaušanu sēdes darba kārtībā.</w:t>
      </w:r>
    </w:p>
    <w:p w:rsidR="00050735" w:rsidRPr="00BF0FC3" w:rsidRDefault="00050735" w:rsidP="00050735">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lastRenderedPageBreak/>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 xml:space="preserve">NOLEMJ </w:t>
      </w:r>
      <w:r w:rsidRPr="00BF0FC3">
        <w:rPr>
          <w:rFonts w:ascii="Times New Roman" w:hAnsi="Times New Roman"/>
          <w:color w:val="000000"/>
          <w:sz w:val="24"/>
          <w:szCs w:val="24"/>
          <w:lang w:eastAsia="et-EE"/>
        </w:rPr>
        <w:t>iekļaut sēdes darba kārtībā papildu jautājumu “</w:t>
      </w:r>
      <w:r w:rsidRPr="00050735">
        <w:rPr>
          <w:rFonts w:ascii="Times New Roman" w:hAnsi="Times New Roman"/>
          <w:sz w:val="24"/>
          <w:szCs w:val="24"/>
        </w:rPr>
        <w:t>Par Dobeles novada domes saistošo noteikumu Nr.</w:t>
      </w:r>
      <w:r>
        <w:rPr>
          <w:rFonts w:ascii="Times New Roman" w:hAnsi="Times New Roman"/>
          <w:sz w:val="24"/>
          <w:szCs w:val="24"/>
        </w:rPr>
        <w:t> </w:t>
      </w:r>
      <w:r w:rsidRPr="00050735">
        <w:rPr>
          <w:rFonts w:ascii="Times New Roman" w:hAnsi="Times New Roman"/>
          <w:sz w:val="24"/>
          <w:szCs w:val="24"/>
        </w:rPr>
        <w:t>11 „Grozījumi Dobeles novada domes 2017. gada 26. oktobra saistošajos noteikumos Nr. 9 „Par pabalstu krīzes situācijā Dobeles novadā”</w:t>
      </w:r>
      <w:r w:rsidR="00BB281C">
        <w:rPr>
          <w:rFonts w:ascii="Times New Roman" w:hAnsi="Times New Roman"/>
          <w:sz w:val="24"/>
          <w:szCs w:val="24"/>
        </w:rPr>
        <w:t>”</w:t>
      </w:r>
      <w:r>
        <w:rPr>
          <w:rFonts w:ascii="Times New Roman" w:hAnsi="Times New Roman"/>
          <w:sz w:val="24"/>
          <w:szCs w:val="24"/>
        </w:rPr>
        <w:t xml:space="preserve"> apstiprināšanu</w:t>
      </w:r>
      <w:r w:rsidRPr="00BF0FC3">
        <w:rPr>
          <w:rFonts w:ascii="Times New Roman" w:hAnsi="Times New Roman"/>
          <w:bCs/>
          <w:color w:val="000000"/>
          <w:sz w:val="24"/>
          <w:szCs w:val="24"/>
        </w:rPr>
        <w:t>”</w:t>
      </w:r>
      <w:r w:rsidRPr="00BF0FC3">
        <w:rPr>
          <w:rFonts w:ascii="Times New Roman" w:hAnsi="Times New Roman"/>
          <w:color w:val="000000"/>
          <w:sz w:val="24"/>
          <w:szCs w:val="24"/>
          <w:lang w:eastAsia="et-EE"/>
        </w:rPr>
        <w:t>.</w:t>
      </w:r>
    </w:p>
    <w:p w:rsidR="00BF0FC3" w:rsidRPr="00BF0FC3" w:rsidRDefault="0054698F" w:rsidP="00BF0FC3">
      <w:pPr>
        <w:pStyle w:val="NoSpacing"/>
        <w:jc w:val="both"/>
        <w:rPr>
          <w:color w:val="000000"/>
          <w:lang w:eastAsia="et-EE"/>
        </w:rPr>
      </w:pPr>
      <w:r>
        <w:rPr>
          <w:color w:val="000000"/>
          <w:lang w:eastAsia="et-EE"/>
        </w:rPr>
        <w:t>ANDREJS SPRIDZĀNS</w:t>
      </w:r>
      <w:r w:rsidR="00EE01D2">
        <w:rPr>
          <w:color w:val="000000"/>
          <w:lang w:eastAsia="et-EE"/>
        </w:rPr>
        <w:t xml:space="preserve"> uzaicina </w:t>
      </w:r>
      <w:r w:rsidR="00BF0FC3" w:rsidRPr="00BF0FC3">
        <w:rPr>
          <w:color w:val="000000"/>
          <w:lang w:eastAsia="et-EE"/>
        </w:rPr>
        <w:t>sākt darba kārtības jautājumu izskatīšanu.</w:t>
      </w:r>
    </w:p>
    <w:p w:rsidR="00AD1B05" w:rsidRDefault="00AD1B05" w:rsidP="00BF0FC3">
      <w:pPr>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560"/>
        <w:gridCol w:w="7654"/>
      </w:tblGrid>
      <w:tr w:rsidR="00BB281C" w:rsidRPr="00723ACC"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1.(92/6)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723ACC"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nekustamā īpašuma „Dzintari” Bikstu pagastā, Dobeles</w:t>
            </w:r>
            <w:r>
              <w:rPr>
                <w:rFonts w:ascii="Times New Roman" w:hAnsi="Times New Roman"/>
                <w:sz w:val="24"/>
                <w:szCs w:val="24"/>
              </w:rPr>
              <w:t xml:space="preserve"> </w:t>
            </w:r>
            <w:r w:rsidRPr="00AA6FC8">
              <w:rPr>
                <w:rFonts w:ascii="Times New Roman" w:hAnsi="Times New Roman"/>
                <w:sz w:val="24"/>
                <w:szCs w:val="24"/>
              </w:rPr>
              <w:t>novadā zemes ierīcības projekta apstiprināšanu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2.(93/6)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7F3A4A">
            <w:pPr>
              <w:suppressAutoHyphens/>
              <w:spacing w:after="0"/>
              <w:jc w:val="both"/>
              <w:rPr>
                <w:rFonts w:ascii="Times New Roman" w:hAnsi="Times New Roman"/>
                <w:sz w:val="24"/>
                <w:szCs w:val="24"/>
              </w:rPr>
            </w:pPr>
            <w:r w:rsidRPr="00AA6FC8">
              <w:rPr>
                <w:rFonts w:ascii="Times New Roman" w:hAnsi="Times New Roman"/>
                <w:sz w:val="24"/>
                <w:szCs w:val="24"/>
              </w:rPr>
              <w:t>Par nekustamā īpašuma „Vecmūrnieki”</w:t>
            </w:r>
            <w:r>
              <w:rPr>
                <w:rFonts w:ascii="Times New Roman" w:hAnsi="Times New Roman"/>
                <w:sz w:val="24"/>
                <w:szCs w:val="24"/>
              </w:rPr>
              <w:t xml:space="preserve"> Bikstos,</w:t>
            </w:r>
            <w:r w:rsidRPr="00AA6FC8">
              <w:rPr>
                <w:rFonts w:ascii="Times New Roman" w:hAnsi="Times New Roman"/>
                <w:sz w:val="24"/>
                <w:szCs w:val="24"/>
              </w:rPr>
              <w:t xml:space="preserve"> Bikstu pagastā, Dobeles</w:t>
            </w:r>
            <w:r>
              <w:rPr>
                <w:rFonts w:ascii="Times New Roman" w:hAnsi="Times New Roman"/>
                <w:sz w:val="24"/>
                <w:szCs w:val="24"/>
              </w:rPr>
              <w:t xml:space="preserve"> </w:t>
            </w:r>
            <w:r w:rsidRPr="00AA6FC8">
              <w:rPr>
                <w:rFonts w:ascii="Times New Roman" w:hAnsi="Times New Roman"/>
                <w:sz w:val="24"/>
                <w:szCs w:val="24"/>
              </w:rPr>
              <w:t>novadā zemes ierīcības projekta apstiprināšanu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3.(94/6)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nekustamā īpašuma „Venteri” Bikstu pagastā, Dobeles</w:t>
            </w:r>
            <w:r>
              <w:rPr>
                <w:rFonts w:ascii="Times New Roman" w:hAnsi="Times New Roman"/>
                <w:sz w:val="24"/>
                <w:szCs w:val="24"/>
              </w:rPr>
              <w:t xml:space="preserve"> </w:t>
            </w:r>
            <w:r w:rsidRPr="00AA6FC8">
              <w:rPr>
                <w:rFonts w:ascii="Times New Roman" w:hAnsi="Times New Roman"/>
                <w:sz w:val="24"/>
                <w:szCs w:val="24"/>
              </w:rPr>
              <w:t>novadā zemes ierīcības projekta apstiprināšanu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4.(95/6)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nekustamā īpašuma „Priedkalni” Bērzes pagastā, Dobeles</w:t>
            </w:r>
            <w:r>
              <w:rPr>
                <w:rFonts w:ascii="Times New Roman" w:hAnsi="Times New Roman"/>
                <w:sz w:val="24"/>
                <w:szCs w:val="24"/>
              </w:rPr>
              <w:t xml:space="preserve"> </w:t>
            </w:r>
            <w:r w:rsidRPr="00AA6FC8">
              <w:rPr>
                <w:rFonts w:ascii="Times New Roman" w:hAnsi="Times New Roman"/>
                <w:sz w:val="24"/>
                <w:szCs w:val="24"/>
              </w:rPr>
              <w:t>novadā zemes ierīcības projekta apstiprināšanu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5.(96/6)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BB281C">
            <w:pPr>
              <w:suppressAutoHyphens/>
              <w:spacing w:after="0"/>
              <w:jc w:val="both"/>
              <w:rPr>
                <w:rFonts w:ascii="Times New Roman" w:hAnsi="Times New Roman"/>
                <w:sz w:val="24"/>
                <w:szCs w:val="24"/>
              </w:rPr>
            </w:pPr>
            <w:r w:rsidRPr="004D7CA5">
              <w:rPr>
                <w:rFonts w:ascii="Times New Roman" w:hAnsi="Times New Roman"/>
                <w:sz w:val="24"/>
                <w:szCs w:val="24"/>
              </w:rPr>
              <w:t>Par nekustamā īpašuma „</w:t>
            </w:r>
            <w:r>
              <w:rPr>
                <w:rFonts w:ascii="Times New Roman" w:hAnsi="Times New Roman"/>
                <w:sz w:val="24"/>
                <w:szCs w:val="24"/>
              </w:rPr>
              <w:t>Ievas”</w:t>
            </w:r>
            <w:r w:rsidRPr="004D7CA5">
              <w:rPr>
                <w:rFonts w:ascii="Times New Roman" w:hAnsi="Times New Roman"/>
                <w:sz w:val="24"/>
                <w:szCs w:val="24"/>
              </w:rPr>
              <w:t xml:space="preserve"> </w:t>
            </w:r>
            <w:r>
              <w:rPr>
                <w:rFonts w:ascii="Times New Roman" w:hAnsi="Times New Roman"/>
                <w:sz w:val="24"/>
                <w:szCs w:val="24"/>
              </w:rPr>
              <w:t>Annenieku</w:t>
            </w:r>
            <w:r w:rsidRPr="004D7CA5">
              <w:rPr>
                <w:rFonts w:ascii="Times New Roman" w:hAnsi="Times New Roman"/>
                <w:sz w:val="24"/>
                <w:szCs w:val="24"/>
              </w:rPr>
              <w:t xml:space="preserve"> pagastā,</w:t>
            </w:r>
            <w:r>
              <w:rPr>
                <w:rFonts w:ascii="Times New Roman" w:hAnsi="Times New Roman"/>
                <w:sz w:val="24"/>
                <w:szCs w:val="24"/>
              </w:rPr>
              <w:t xml:space="preserve"> </w:t>
            </w:r>
            <w:r w:rsidRPr="004D7CA5">
              <w:rPr>
                <w:rFonts w:ascii="Times New Roman" w:hAnsi="Times New Roman"/>
                <w:sz w:val="24"/>
                <w:szCs w:val="24"/>
              </w:rPr>
              <w:t>Dobeles novadā sadalīšanu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6.(97/6)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BB281C">
            <w:pPr>
              <w:suppressAutoHyphens/>
              <w:spacing w:after="0"/>
              <w:jc w:val="both"/>
              <w:rPr>
                <w:rFonts w:ascii="Times New Roman" w:hAnsi="Times New Roman"/>
                <w:sz w:val="24"/>
                <w:szCs w:val="24"/>
              </w:rPr>
            </w:pPr>
            <w:r w:rsidRPr="004D7CA5">
              <w:rPr>
                <w:rFonts w:ascii="Times New Roman" w:hAnsi="Times New Roman"/>
                <w:sz w:val="24"/>
                <w:szCs w:val="24"/>
              </w:rPr>
              <w:t>Par nekustamā īpašuma „</w:t>
            </w:r>
            <w:r>
              <w:rPr>
                <w:rFonts w:ascii="Times New Roman" w:hAnsi="Times New Roman"/>
                <w:sz w:val="24"/>
                <w:szCs w:val="24"/>
              </w:rPr>
              <w:t>Noras”</w:t>
            </w:r>
            <w:r w:rsidRPr="004D7CA5">
              <w:rPr>
                <w:rFonts w:ascii="Times New Roman" w:hAnsi="Times New Roman"/>
                <w:sz w:val="24"/>
                <w:szCs w:val="24"/>
              </w:rPr>
              <w:t xml:space="preserve"> </w:t>
            </w:r>
            <w:r>
              <w:rPr>
                <w:rFonts w:ascii="Times New Roman" w:hAnsi="Times New Roman"/>
                <w:sz w:val="24"/>
                <w:szCs w:val="24"/>
              </w:rPr>
              <w:t>Annenieku</w:t>
            </w:r>
            <w:r w:rsidRPr="004D7CA5">
              <w:rPr>
                <w:rFonts w:ascii="Times New Roman" w:hAnsi="Times New Roman"/>
                <w:sz w:val="24"/>
                <w:szCs w:val="24"/>
              </w:rPr>
              <w:t xml:space="preserve"> pagastā,</w:t>
            </w:r>
            <w:r>
              <w:rPr>
                <w:rFonts w:ascii="Times New Roman" w:hAnsi="Times New Roman"/>
                <w:sz w:val="24"/>
                <w:szCs w:val="24"/>
              </w:rPr>
              <w:t xml:space="preserve"> </w:t>
            </w:r>
            <w:r w:rsidRPr="004D7CA5">
              <w:rPr>
                <w:rFonts w:ascii="Times New Roman" w:hAnsi="Times New Roman"/>
                <w:sz w:val="24"/>
                <w:szCs w:val="24"/>
              </w:rPr>
              <w:t>Dobeles novadā sadalīšanu</w:t>
            </w:r>
          </w:p>
        </w:tc>
      </w:tr>
      <w:tr w:rsidR="00BB281C" w:rsidRPr="004D7CA5"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7.(98/6)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D7CA5" w:rsidRDefault="00BB281C" w:rsidP="00BB281C">
            <w:pPr>
              <w:suppressAutoHyphens/>
              <w:spacing w:after="0"/>
              <w:jc w:val="both"/>
              <w:rPr>
                <w:rFonts w:ascii="Times New Roman" w:hAnsi="Times New Roman"/>
                <w:sz w:val="24"/>
                <w:szCs w:val="24"/>
              </w:rPr>
            </w:pPr>
            <w:r w:rsidRPr="004D7CA5">
              <w:rPr>
                <w:rFonts w:ascii="Times New Roman" w:hAnsi="Times New Roman"/>
                <w:sz w:val="24"/>
                <w:szCs w:val="24"/>
              </w:rPr>
              <w:t xml:space="preserve">Par nekustamā īpašuma </w:t>
            </w:r>
            <w:r>
              <w:rPr>
                <w:rFonts w:ascii="Times New Roman" w:hAnsi="Times New Roman"/>
                <w:sz w:val="24"/>
                <w:szCs w:val="24"/>
              </w:rPr>
              <w:t>Muldavas iela 14 Dobelē</w:t>
            </w:r>
            <w:r w:rsidRPr="004D7CA5">
              <w:rPr>
                <w:rFonts w:ascii="Times New Roman" w:hAnsi="Times New Roman"/>
                <w:sz w:val="24"/>
                <w:szCs w:val="24"/>
              </w:rPr>
              <w:t>,</w:t>
            </w:r>
            <w:r>
              <w:rPr>
                <w:rFonts w:ascii="Times New Roman" w:hAnsi="Times New Roman"/>
                <w:sz w:val="24"/>
                <w:szCs w:val="24"/>
              </w:rPr>
              <w:t xml:space="preserve"> </w:t>
            </w:r>
            <w:r w:rsidRPr="004D7CA5">
              <w:rPr>
                <w:rFonts w:ascii="Times New Roman" w:hAnsi="Times New Roman"/>
                <w:sz w:val="24"/>
                <w:szCs w:val="24"/>
              </w:rPr>
              <w:t>Dobeles novadā sadalīšanu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8.(99/6)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8D331C">
              <w:rPr>
                <w:rFonts w:ascii="Times New Roman" w:hAnsi="Times New Roman"/>
                <w:sz w:val="24"/>
                <w:szCs w:val="24"/>
              </w:rPr>
              <w:t>Par nekustamo īpašumu apvienošanu</w:t>
            </w:r>
          </w:p>
        </w:tc>
      </w:tr>
      <w:tr w:rsidR="00BB281C" w:rsidRPr="008D331C"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9.(100/6)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8D331C" w:rsidRDefault="00BB281C" w:rsidP="00BB281C">
            <w:pPr>
              <w:suppressAutoHyphens/>
              <w:spacing w:after="0"/>
              <w:jc w:val="both"/>
              <w:rPr>
                <w:rFonts w:ascii="Times New Roman" w:hAnsi="Times New Roman"/>
                <w:sz w:val="24"/>
                <w:szCs w:val="24"/>
              </w:rPr>
            </w:pPr>
            <w:r w:rsidRPr="00E81F68">
              <w:rPr>
                <w:rFonts w:ascii="Times New Roman" w:hAnsi="Times New Roman"/>
                <w:sz w:val="24"/>
                <w:szCs w:val="24"/>
              </w:rPr>
              <w:t>Par jauna nekustamā īpašuma izveidošanu</w:t>
            </w:r>
          </w:p>
        </w:tc>
      </w:tr>
      <w:tr w:rsidR="00BB281C" w:rsidRPr="00723ACC"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10.(101/6)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723ACC" w:rsidRDefault="00BB281C" w:rsidP="00BB281C">
            <w:pPr>
              <w:suppressAutoHyphens/>
              <w:spacing w:after="0"/>
              <w:jc w:val="both"/>
              <w:rPr>
                <w:rFonts w:ascii="Times New Roman" w:hAnsi="Times New Roman"/>
                <w:sz w:val="24"/>
                <w:szCs w:val="24"/>
              </w:rPr>
            </w:pPr>
            <w:r>
              <w:rPr>
                <w:rFonts w:ascii="Times New Roman" w:hAnsi="Times New Roman"/>
                <w:sz w:val="24"/>
                <w:szCs w:val="24"/>
              </w:rPr>
              <w:t>Par medību tiesību nodošanu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11.(102/6)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grozījumu Dobeles novada domes 2020.</w:t>
            </w:r>
            <w:r w:rsidR="007F3A4A">
              <w:rPr>
                <w:rFonts w:ascii="Times New Roman" w:hAnsi="Times New Roman"/>
                <w:sz w:val="24"/>
                <w:szCs w:val="24"/>
              </w:rPr>
              <w:t> </w:t>
            </w:r>
            <w:r w:rsidRPr="00AA6FC8">
              <w:rPr>
                <w:rFonts w:ascii="Times New Roman" w:hAnsi="Times New Roman"/>
                <w:sz w:val="24"/>
                <w:szCs w:val="24"/>
              </w:rPr>
              <w:t>gada 26.</w:t>
            </w:r>
            <w:r w:rsidR="007F3A4A">
              <w:rPr>
                <w:rFonts w:ascii="Times New Roman" w:hAnsi="Times New Roman"/>
                <w:sz w:val="24"/>
                <w:szCs w:val="24"/>
              </w:rPr>
              <w:t> </w:t>
            </w:r>
            <w:r w:rsidRPr="00AA6FC8">
              <w:rPr>
                <w:rFonts w:ascii="Times New Roman" w:hAnsi="Times New Roman"/>
                <w:sz w:val="24"/>
                <w:szCs w:val="24"/>
              </w:rPr>
              <w:t>marta lēmumā Nr.</w:t>
            </w:r>
            <w:r w:rsidR="007F3A4A">
              <w:rPr>
                <w:rFonts w:ascii="Times New Roman" w:hAnsi="Times New Roman"/>
                <w:sz w:val="24"/>
                <w:szCs w:val="24"/>
              </w:rPr>
              <w:t> </w:t>
            </w:r>
            <w:r w:rsidRPr="00AA6FC8">
              <w:rPr>
                <w:rFonts w:ascii="Times New Roman" w:hAnsi="Times New Roman"/>
                <w:sz w:val="24"/>
                <w:szCs w:val="24"/>
              </w:rPr>
              <w:t>59/4 “Par zemes ierīcības projekta apstiprināšanu nekustamo īpašumu “Gaismas” un “Gaismiņas” Anneniekos, Annenieku pagastā, Dobeles novadā sadalīšanai un robežu pārkārtošanai”</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12.(103/6)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Dobeles novada pašvaldības īpašumā vai valdījumā esošās neapbūvētās zemes un degradēto teritoriju izmantošanas iespēju izvērtējum</w:t>
            </w:r>
            <w:r>
              <w:rPr>
                <w:rFonts w:ascii="Times New Roman" w:hAnsi="Times New Roman"/>
                <w:sz w:val="24"/>
                <w:szCs w:val="24"/>
              </w:rPr>
              <w:t>a apstiprināšanu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13.(104/6)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2 Priežu ielā 3</w:t>
            </w:r>
            <w:r>
              <w:rPr>
                <w:rFonts w:ascii="Times New Roman" w:hAnsi="Times New Roman"/>
                <w:sz w:val="24"/>
                <w:szCs w:val="24"/>
              </w:rPr>
              <w:t xml:space="preserve">, </w:t>
            </w:r>
            <w:r w:rsidRPr="00AA6FC8">
              <w:rPr>
                <w:rFonts w:ascii="Times New Roman" w:hAnsi="Times New Roman"/>
                <w:sz w:val="24"/>
                <w:szCs w:val="24"/>
              </w:rPr>
              <w:t>Gardenē, Auru pagastā,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14.(105/6)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6 Brīvības ielā 9</w:t>
            </w:r>
            <w:r>
              <w:rPr>
                <w:rFonts w:ascii="Times New Roman" w:hAnsi="Times New Roman"/>
                <w:sz w:val="24"/>
                <w:szCs w:val="24"/>
              </w:rPr>
              <w:t xml:space="preserve">, </w:t>
            </w:r>
            <w:r w:rsidRPr="00AA6FC8">
              <w:rPr>
                <w:rFonts w:ascii="Times New Roman" w:hAnsi="Times New Roman"/>
                <w:sz w:val="24"/>
                <w:szCs w:val="24"/>
              </w:rPr>
              <w:t>Dobelē,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15.(106/6)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30 Zaļā ielā 44</w:t>
            </w:r>
            <w:r>
              <w:rPr>
                <w:rFonts w:ascii="Times New Roman" w:hAnsi="Times New Roman"/>
                <w:sz w:val="24"/>
                <w:szCs w:val="24"/>
              </w:rPr>
              <w:t xml:space="preserve">, </w:t>
            </w:r>
            <w:r w:rsidRPr="00AA6FC8">
              <w:rPr>
                <w:rFonts w:ascii="Times New Roman" w:hAnsi="Times New Roman"/>
                <w:sz w:val="24"/>
                <w:szCs w:val="24"/>
              </w:rPr>
              <w:t>Dobelē,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16.(107/6)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14 Dārza ielā 3</w:t>
            </w:r>
            <w:r>
              <w:rPr>
                <w:rFonts w:ascii="Times New Roman" w:hAnsi="Times New Roman"/>
                <w:sz w:val="24"/>
                <w:szCs w:val="24"/>
              </w:rPr>
              <w:t>,</w:t>
            </w:r>
            <w:r w:rsidRPr="00AA6FC8">
              <w:rPr>
                <w:rFonts w:ascii="Times New Roman" w:hAnsi="Times New Roman"/>
                <w:sz w:val="24"/>
                <w:szCs w:val="24"/>
              </w:rPr>
              <w:t xml:space="preserve"> Apguldē, Naudītes pagastā,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17.(108/6)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7 Bērzes ielā 14</w:t>
            </w:r>
            <w:r>
              <w:rPr>
                <w:rFonts w:ascii="Times New Roman" w:hAnsi="Times New Roman"/>
                <w:sz w:val="24"/>
                <w:szCs w:val="24"/>
              </w:rPr>
              <w:t xml:space="preserve">, </w:t>
            </w:r>
            <w:r w:rsidRPr="00AA6FC8">
              <w:rPr>
                <w:rFonts w:ascii="Times New Roman" w:hAnsi="Times New Roman"/>
                <w:sz w:val="24"/>
                <w:szCs w:val="24"/>
              </w:rPr>
              <w:t>Dobelē,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lastRenderedPageBreak/>
              <w:t>18.(109/6)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2 Brīvības ielā 9</w:t>
            </w:r>
            <w:r>
              <w:rPr>
                <w:rFonts w:ascii="Times New Roman" w:hAnsi="Times New Roman"/>
                <w:sz w:val="24"/>
                <w:szCs w:val="24"/>
              </w:rPr>
              <w:t>,</w:t>
            </w:r>
            <w:r w:rsidRPr="00AA6FC8">
              <w:rPr>
                <w:rFonts w:ascii="Times New Roman" w:hAnsi="Times New Roman"/>
                <w:sz w:val="24"/>
                <w:szCs w:val="24"/>
              </w:rPr>
              <w:t xml:space="preserve"> Dobelē, Dobeles novadā atsavināšanu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19.(110/6)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pašvaldības nekustamā īpašuma – dzīvokļa Nr.</w:t>
            </w:r>
            <w:r w:rsidR="007F3A4A">
              <w:rPr>
                <w:rFonts w:ascii="Times New Roman" w:hAnsi="Times New Roman"/>
                <w:sz w:val="24"/>
                <w:szCs w:val="24"/>
              </w:rPr>
              <w:t> </w:t>
            </w:r>
            <w:r w:rsidRPr="00AA6FC8">
              <w:rPr>
                <w:rFonts w:ascii="Times New Roman" w:hAnsi="Times New Roman"/>
                <w:sz w:val="24"/>
                <w:szCs w:val="24"/>
              </w:rPr>
              <w:t>5 Brīvības ielā 9</w:t>
            </w:r>
            <w:r>
              <w:rPr>
                <w:rFonts w:ascii="Times New Roman" w:hAnsi="Times New Roman"/>
                <w:sz w:val="24"/>
                <w:szCs w:val="24"/>
              </w:rPr>
              <w:t>,</w:t>
            </w:r>
            <w:r w:rsidRPr="00AA6FC8">
              <w:rPr>
                <w:rFonts w:ascii="Times New Roman" w:hAnsi="Times New Roman"/>
                <w:sz w:val="24"/>
                <w:szCs w:val="24"/>
              </w:rPr>
              <w:t xml:space="preserve"> Dobelē, Dobeles novadā atsavināšanu</w:t>
            </w:r>
          </w:p>
        </w:tc>
      </w:tr>
      <w:tr w:rsidR="00BB281C" w:rsidRPr="00894033"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20.(111/6)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894033" w:rsidRDefault="00BB281C" w:rsidP="00BB281C">
            <w:pPr>
              <w:suppressAutoHyphens/>
              <w:spacing w:after="0"/>
              <w:jc w:val="both"/>
              <w:rPr>
                <w:rFonts w:ascii="Times New Roman" w:hAnsi="Times New Roman"/>
                <w:sz w:val="24"/>
                <w:szCs w:val="24"/>
              </w:rPr>
            </w:pPr>
            <w:r w:rsidRPr="00894033">
              <w:rPr>
                <w:rFonts w:ascii="Times New Roman" w:hAnsi="Times New Roman"/>
                <w:sz w:val="24"/>
                <w:szCs w:val="24"/>
              </w:rPr>
              <w:t xml:space="preserve">Par pašvaldības nekustamā īpašuma </w:t>
            </w:r>
            <w:r>
              <w:rPr>
                <w:rFonts w:ascii="Times New Roman" w:hAnsi="Times New Roman"/>
                <w:sz w:val="24"/>
                <w:szCs w:val="24"/>
              </w:rPr>
              <w:t>Skolas iela 4A, Krimūnās, Krimūnu</w:t>
            </w:r>
            <w:r w:rsidRPr="00894033">
              <w:rPr>
                <w:rFonts w:ascii="Times New Roman" w:hAnsi="Times New Roman"/>
                <w:sz w:val="24"/>
                <w:szCs w:val="24"/>
              </w:rPr>
              <w:t xml:space="preserve"> pagastā, Dobeles novadā atsavināšanu</w:t>
            </w:r>
          </w:p>
        </w:tc>
      </w:tr>
      <w:tr w:rsidR="00BB281C" w:rsidRPr="00894033"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21.(112/6)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894033" w:rsidRDefault="00BB281C" w:rsidP="00BB281C">
            <w:pPr>
              <w:suppressAutoHyphens/>
              <w:spacing w:after="0"/>
              <w:jc w:val="both"/>
              <w:rPr>
                <w:rFonts w:ascii="Times New Roman" w:hAnsi="Times New Roman"/>
                <w:sz w:val="24"/>
                <w:szCs w:val="24"/>
              </w:rPr>
            </w:pPr>
            <w:r w:rsidRPr="00894033">
              <w:rPr>
                <w:rFonts w:ascii="Times New Roman" w:hAnsi="Times New Roman"/>
                <w:sz w:val="24"/>
                <w:szCs w:val="24"/>
              </w:rPr>
              <w:t xml:space="preserve">Par pašvaldības nekustamā īpašuma </w:t>
            </w:r>
            <w:r>
              <w:rPr>
                <w:rFonts w:ascii="Times New Roman" w:hAnsi="Times New Roman"/>
                <w:sz w:val="24"/>
                <w:szCs w:val="24"/>
              </w:rPr>
              <w:t>Dārza iela 25 Dobelē</w:t>
            </w:r>
            <w:r w:rsidRPr="00894033">
              <w:rPr>
                <w:rFonts w:ascii="Times New Roman" w:hAnsi="Times New Roman"/>
                <w:sz w:val="24"/>
                <w:szCs w:val="24"/>
              </w:rPr>
              <w:t>, Dobeles novadā atsavināšanu</w:t>
            </w:r>
          </w:p>
        </w:tc>
      </w:tr>
      <w:tr w:rsidR="00BB281C" w:rsidRPr="00894033"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22.(113/6)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894033" w:rsidRDefault="00BB281C" w:rsidP="00BB281C">
            <w:pPr>
              <w:suppressAutoHyphens/>
              <w:spacing w:after="0"/>
              <w:jc w:val="both"/>
              <w:rPr>
                <w:rFonts w:ascii="Times New Roman" w:hAnsi="Times New Roman"/>
                <w:sz w:val="24"/>
                <w:szCs w:val="24"/>
              </w:rPr>
            </w:pPr>
            <w:r>
              <w:rPr>
                <w:rFonts w:ascii="Times New Roman" w:hAnsi="Times New Roman"/>
                <w:sz w:val="24"/>
                <w:szCs w:val="24"/>
              </w:rPr>
              <w:t>Par pirkuma līguma slēgšanu</w:t>
            </w:r>
          </w:p>
        </w:tc>
      </w:tr>
      <w:tr w:rsidR="00BB281C" w:rsidRPr="00602891"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844617"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23.(114/6)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suppressAutoHyphens/>
              <w:spacing w:after="0"/>
              <w:jc w:val="both"/>
              <w:rPr>
                <w:rFonts w:ascii="Times New Roman" w:hAnsi="Times New Roman"/>
                <w:sz w:val="24"/>
                <w:szCs w:val="24"/>
              </w:rPr>
            </w:pPr>
            <w:r w:rsidRPr="00602891">
              <w:rPr>
                <w:rFonts w:ascii="Times New Roman" w:hAnsi="Times New Roman"/>
                <w:sz w:val="24"/>
                <w:szCs w:val="24"/>
              </w:rPr>
              <w:t>Par izsoles rezultātu apstiprināšanu</w:t>
            </w:r>
          </w:p>
        </w:tc>
      </w:tr>
      <w:tr w:rsidR="00BB281C" w:rsidRPr="00602891"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24.(115/6)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suppressAutoHyphens/>
              <w:spacing w:after="0"/>
              <w:jc w:val="both"/>
              <w:rPr>
                <w:rFonts w:ascii="Times New Roman" w:hAnsi="Times New Roman"/>
                <w:sz w:val="24"/>
                <w:szCs w:val="24"/>
              </w:rPr>
            </w:pPr>
            <w:r>
              <w:rPr>
                <w:rFonts w:ascii="Times New Roman" w:hAnsi="Times New Roman"/>
                <w:sz w:val="24"/>
                <w:szCs w:val="24"/>
              </w:rPr>
              <w:t>Par daudzdzīvokļu dzīvojamo māju pārvaldīšanas tiesību nodošanu</w:t>
            </w:r>
          </w:p>
        </w:tc>
      </w:tr>
      <w:tr w:rsidR="00BB281C" w:rsidRPr="004B5949"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25.(116/6)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4B5949" w:rsidRDefault="00BB281C" w:rsidP="00BB281C">
            <w:pPr>
              <w:suppressAutoHyphens/>
              <w:spacing w:after="0"/>
              <w:jc w:val="both"/>
              <w:rPr>
                <w:rFonts w:ascii="Times New Roman" w:hAnsi="Times New Roman"/>
                <w:sz w:val="24"/>
                <w:szCs w:val="24"/>
              </w:rPr>
            </w:pPr>
            <w:r w:rsidRPr="002B3DA9">
              <w:rPr>
                <w:rFonts w:ascii="Times New Roman" w:hAnsi="Times New Roman"/>
                <w:sz w:val="24"/>
                <w:szCs w:val="24"/>
              </w:rPr>
              <w:t>Par grozījumiem Dobeles novada domes 2019.</w:t>
            </w:r>
            <w:r>
              <w:rPr>
                <w:rFonts w:ascii="Times New Roman" w:hAnsi="Times New Roman"/>
                <w:sz w:val="24"/>
                <w:szCs w:val="24"/>
              </w:rPr>
              <w:t> </w:t>
            </w:r>
            <w:r w:rsidRPr="002B3DA9">
              <w:rPr>
                <w:rFonts w:ascii="Times New Roman" w:hAnsi="Times New Roman"/>
                <w:sz w:val="24"/>
                <w:szCs w:val="24"/>
              </w:rPr>
              <w:t>gada 28.</w:t>
            </w:r>
            <w:r>
              <w:rPr>
                <w:rFonts w:ascii="Times New Roman" w:hAnsi="Times New Roman"/>
                <w:sz w:val="24"/>
                <w:szCs w:val="24"/>
              </w:rPr>
              <w:t> </w:t>
            </w:r>
            <w:r w:rsidRPr="002B3DA9">
              <w:rPr>
                <w:rFonts w:ascii="Times New Roman" w:hAnsi="Times New Roman"/>
                <w:sz w:val="24"/>
                <w:szCs w:val="24"/>
              </w:rPr>
              <w:t>marta lēmumā Nr.</w:t>
            </w:r>
            <w:r>
              <w:rPr>
                <w:rFonts w:ascii="Times New Roman" w:hAnsi="Times New Roman"/>
                <w:sz w:val="24"/>
                <w:szCs w:val="24"/>
              </w:rPr>
              <w:t> </w:t>
            </w:r>
            <w:r w:rsidRPr="002B3DA9">
              <w:rPr>
                <w:rFonts w:ascii="Times New Roman" w:hAnsi="Times New Roman"/>
                <w:sz w:val="24"/>
                <w:szCs w:val="24"/>
              </w:rPr>
              <w:t>66/4 „Par Dobeles speciālās pirmsskolas izglītības iestādes “Valodiņa” nosaukuma maiņu un nolikuma apstiprināšanu”</w:t>
            </w:r>
          </w:p>
        </w:tc>
      </w:tr>
      <w:tr w:rsidR="00BB281C" w:rsidRPr="002B3DA9"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844617"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26.(117/6)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2B3DA9" w:rsidRDefault="00BB281C" w:rsidP="00BB281C">
            <w:pPr>
              <w:suppressAutoHyphens/>
              <w:spacing w:after="0"/>
              <w:jc w:val="both"/>
              <w:rPr>
                <w:rFonts w:ascii="Times New Roman" w:hAnsi="Times New Roman"/>
                <w:sz w:val="24"/>
                <w:szCs w:val="24"/>
              </w:rPr>
            </w:pPr>
            <w:r w:rsidRPr="00BB281C">
              <w:rPr>
                <w:rFonts w:ascii="Times New Roman" w:hAnsi="Times New Roman"/>
                <w:sz w:val="24"/>
                <w:szCs w:val="24"/>
              </w:rPr>
              <w:t>Grozījumi Dobeles novada domes 2020. gada 3. aprīļa lēmumā Nr. 89/5 “Par pašvaldības atbalstu izglītojamo ēdināšanai ārkārtējās situācijas laikā”</w:t>
            </w:r>
          </w:p>
        </w:tc>
      </w:tr>
      <w:tr w:rsidR="00BB281C" w:rsidRPr="00602891"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844617"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27.(118/6)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suppressAutoHyphens/>
              <w:spacing w:after="0"/>
              <w:jc w:val="both"/>
              <w:rPr>
                <w:rFonts w:ascii="Times New Roman" w:hAnsi="Times New Roman"/>
                <w:sz w:val="24"/>
                <w:szCs w:val="24"/>
              </w:rPr>
            </w:pPr>
            <w:r w:rsidRPr="00577260">
              <w:rPr>
                <w:rFonts w:ascii="Times New Roman" w:hAnsi="Times New Roman"/>
                <w:sz w:val="24"/>
                <w:szCs w:val="24"/>
              </w:rPr>
              <w:t>Par nolikuma “</w:t>
            </w:r>
            <w:r w:rsidRPr="00AA6FC8">
              <w:rPr>
                <w:rFonts w:ascii="Times New Roman" w:hAnsi="Times New Roman"/>
                <w:sz w:val="24"/>
                <w:szCs w:val="24"/>
              </w:rPr>
              <w:t>Par finansiāla atbalsta piešķiršanas kārtību kultūras projektiem Dobeles novadā“ apstiprināšanu</w:t>
            </w:r>
          </w:p>
        </w:tc>
      </w:tr>
      <w:tr w:rsidR="00BB281C" w:rsidRPr="00577260"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28.(119/6)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577260" w:rsidRDefault="00BB281C" w:rsidP="00BB281C">
            <w:pPr>
              <w:suppressAutoHyphens/>
              <w:spacing w:after="0"/>
              <w:jc w:val="both"/>
              <w:rPr>
                <w:rFonts w:ascii="Times New Roman" w:hAnsi="Times New Roman"/>
                <w:sz w:val="24"/>
                <w:szCs w:val="24"/>
              </w:rPr>
            </w:pPr>
            <w:r w:rsidRPr="00577260">
              <w:rPr>
                <w:rFonts w:ascii="Times New Roman" w:hAnsi="Times New Roman"/>
                <w:sz w:val="24"/>
                <w:szCs w:val="24"/>
              </w:rPr>
              <w:t>Par nolikuma “Par finansiāla atbalsta piešķiršanas kārtību sporta projektiem Dobeles novadā” apstiprināšanu</w:t>
            </w:r>
          </w:p>
        </w:tc>
      </w:tr>
      <w:tr w:rsidR="00BB281C" w:rsidRPr="0085627B"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29.(120/6)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85627B" w:rsidRDefault="00BB281C" w:rsidP="007F3A4A">
            <w:pPr>
              <w:suppressAutoHyphens/>
              <w:spacing w:after="0"/>
              <w:jc w:val="both"/>
              <w:rPr>
                <w:rFonts w:ascii="Times New Roman" w:hAnsi="Times New Roman"/>
                <w:sz w:val="24"/>
                <w:szCs w:val="24"/>
              </w:rPr>
            </w:pPr>
            <w:r w:rsidRPr="0085627B">
              <w:rPr>
                <w:rFonts w:ascii="Times New Roman" w:hAnsi="Times New Roman"/>
                <w:sz w:val="24"/>
                <w:szCs w:val="24"/>
              </w:rPr>
              <w:t>Par nolikuma “Par finansiāla atbalsta piešķiršanas kārtību jauniešu aktivitāšu un bērnu un jauniešu vasaras nometņu projektiem Dobeles novadā” apstiprināšanu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30.(121/6)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79573E">
              <w:rPr>
                <w:rFonts w:ascii="Times New Roman" w:hAnsi="Times New Roman"/>
                <w:sz w:val="24"/>
                <w:szCs w:val="24"/>
              </w:rPr>
              <w:t>Grozījum</w:t>
            </w:r>
            <w:r>
              <w:rPr>
                <w:rFonts w:ascii="Times New Roman" w:hAnsi="Times New Roman"/>
                <w:sz w:val="24"/>
                <w:szCs w:val="24"/>
              </w:rPr>
              <w:t>s</w:t>
            </w:r>
            <w:r w:rsidRPr="0079573E">
              <w:rPr>
                <w:rFonts w:ascii="Times New Roman" w:hAnsi="Times New Roman"/>
                <w:sz w:val="24"/>
                <w:szCs w:val="24"/>
              </w:rPr>
              <w:t xml:space="preserve"> Dobeles novada domes 2017.</w:t>
            </w:r>
            <w:r>
              <w:rPr>
                <w:rFonts w:ascii="Times New Roman" w:hAnsi="Times New Roman"/>
                <w:sz w:val="24"/>
                <w:szCs w:val="24"/>
              </w:rPr>
              <w:t> </w:t>
            </w:r>
            <w:r w:rsidRPr="0079573E">
              <w:rPr>
                <w:rFonts w:ascii="Times New Roman" w:hAnsi="Times New Roman"/>
                <w:sz w:val="24"/>
                <w:szCs w:val="24"/>
              </w:rPr>
              <w:t>gada 27.</w:t>
            </w:r>
            <w:r>
              <w:rPr>
                <w:rFonts w:ascii="Times New Roman" w:hAnsi="Times New Roman"/>
                <w:sz w:val="24"/>
                <w:szCs w:val="24"/>
              </w:rPr>
              <w:t> </w:t>
            </w:r>
            <w:r w:rsidRPr="0079573E">
              <w:rPr>
                <w:rFonts w:ascii="Times New Roman" w:hAnsi="Times New Roman"/>
                <w:sz w:val="24"/>
                <w:szCs w:val="24"/>
              </w:rPr>
              <w:t>aprīļa lēmumā Nr.</w:t>
            </w:r>
            <w:r>
              <w:rPr>
                <w:rFonts w:ascii="Times New Roman" w:hAnsi="Times New Roman"/>
                <w:sz w:val="24"/>
                <w:szCs w:val="24"/>
              </w:rPr>
              <w:t> </w:t>
            </w:r>
            <w:r w:rsidRPr="0079573E">
              <w:rPr>
                <w:rFonts w:ascii="Times New Roman" w:hAnsi="Times New Roman"/>
                <w:sz w:val="24"/>
                <w:szCs w:val="24"/>
              </w:rPr>
              <w:t>94/4 “Par projekta “Nozīmīga kultūrvēsturiskā mantojuma saglabāšana un attīstības kultūras tūrisma piedāvājuma pilnveidošanai Zemgales reģionā” iesnieguma iesniegšanu”</w:t>
            </w:r>
          </w:p>
        </w:tc>
      </w:tr>
      <w:tr w:rsidR="00BB281C" w:rsidRPr="00602891"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31</w:t>
            </w:r>
            <w:r w:rsidR="000D0B7C">
              <w:rPr>
                <w:rFonts w:ascii="Times New Roman" w:hAnsi="Times New Roman"/>
                <w:sz w:val="24"/>
                <w:szCs w:val="24"/>
                <w:lang w:eastAsia="lv-LV"/>
              </w:rPr>
              <w:t>.(122/6)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suppressAutoHyphens/>
              <w:spacing w:after="0"/>
              <w:jc w:val="both"/>
              <w:rPr>
                <w:rFonts w:ascii="Times New Roman" w:hAnsi="Times New Roman"/>
                <w:sz w:val="24"/>
                <w:szCs w:val="24"/>
              </w:rPr>
            </w:pPr>
            <w:r w:rsidRPr="00E230B2">
              <w:rPr>
                <w:rFonts w:ascii="Times New Roman" w:hAnsi="Times New Roman"/>
                <w:sz w:val="24"/>
                <w:szCs w:val="24"/>
              </w:rPr>
              <w:t>Par Dobeles pirmsskolas izglītības iestādes “Spodrītis” dalību Erasmus+ programmas projektā “ICT like 1,2,3”</w:t>
            </w:r>
          </w:p>
        </w:tc>
      </w:tr>
      <w:tr w:rsidR="00BB281C" w:rsidRPr="00602891"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32</w:t>
            </w:r>
            <w:r w:rsidR="000D0B7C">
              <w:rPr>
                <w:rFonts w:ascii="Times New Roman" w:hAnsi="Times New Roman"/>
                <w:sz w:val="24"/>
                <w:szCs w:val="24"/>
                <w:lang w:eastAsia="lv-LV"/>
              </w:rPr>
              <w:t>.(123/6)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602891" w:rsidRDefault="00BB281C" w:rsidP="00BB281C">
            <w:pPr>
              <w:suppressAutoHyphens/>
              <w:spacing w:after="0"/>
              <w:jc w:val="both"/>
              <w:rPr>
                <w:rFonts w:ascii="Times New Roman" w:hAnsi="Times New Roman"/>
                <w:sz w:val="24"/>
                <w:szCs w:val="24"/>
              </w:rPr>
            </w:pPr>
            <w:r w:rsidRPr="00E230B2">
              <w:rPr>
                <w:rFonts w:ascii="Times New Roman" w:hAnsi="Times New Roman"/>
                <w:sz w:val="24"/>
                <w:szCs w:val="24"/>
              </w:rPr>
              <w:t>Par Dobeles pirmsskolas izglītības iestādes “Valodiņa” dalību Erasmus+ programmas projektā “MultiMaths for Kids”</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33</w:t>
            </w:r>
            <w:r w:rsidR="000D0B7C">
              <w:rPr>
                <w:rFonts w:ascii="Times New Roman" w:hAnsi="Times New Roman"/>
                <w:sz w:val="24"/>
                <w:szCs w:val="24"/>
                <w:lang w:eastAsia="lv-LV"/>
              </w:rPr>
              <w:t>.(124/6)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8C1005">
              <w:rPr>
                <w:rFonts w:ascii="Times New Roman" w:hAnsi="Times New Roman"/>
                <w:sz w:val="24"/>
                <w:szCs w:val="24"/>
              </w:rPr>
              <w:t>Grozījum</w:t>
            </w:r>
            <w:r>
              <w:rPr>
                <w:rFonts w:ascii="Times New Roman" w:hAnsi="Times New Roman"/>
                <w:sz w:val="24"/>
                <w:szCs w:val="24"/>
              </w:rPr>
              <w:t>s</w:t>
            </w:r>
            <w:r w:rsidRPr="008C1005">
              <w:rPr>
                <w:rFonts w:ascii="Times New Roman" w:hAnsi="Times New Roman"/>
                <w:sz w:val="24"/>
                <w:szCs w:val="24"/>
              </w:rPr>
              <w:t xml:space="preserve"> Dobeles novada domes 2020.</w:t>
            </w:r>
            <w:r>
              <w:rPr>
                <w:rFonts w:ascii="Times New Roman" w:hAnsi="Times New Roman"/>
                <w:sz w:val="24"/>
                <w:szCs w:val="24"/>
              </w:rPr>
              <w:t> </w:t>
            </w:r>
            <w:r w:rsidRPr="008C1005">
              <w:rPr>
                <w:rFonts w:ascii="Times New Roman" w:hAnsi="Times New Roman"/>
                <w:sz w:val="24"/>
                <w:szCs w:val="24"/>
              </w:rPr>
              <w:t>gada 30.</w:t>
            </w:r>
            <w:r>
              <w:rPr>
                <w:rFonts w:ascii="Times New Roman" w:hAnsi="Times New Roman"/>
                <w:sz w:val="24"/>
                <w:szCs w:val="24"/>
              </w:rPr>
              <w:t> </w:t>
            </w:r>
            <w:r w:rsidRPr="008C1005">
              <w:rPr>
                <w:rFonts w:ascii="Times New Roman" w:hAnsi="Times New Roman"/>
                <w:sz w:val="24"/>
                <w:szCs w:val="24"/>
              </w:rPr>
              <w:t>janvāra lēmumā Nr.</w:t>
            </w:r>
            <w:r>
              <w:rPr>
                <w:rFonts w:ascii="Times New Roman" w:hAnsi="Times New Roman"/>
                <w:sz w:val="24"/>
                <w:szCs w:val="24"/>
              </w:rPr>
              <w:t> </w:t>
            </w:r>
            <w:r w:rsidRPr="008C1005">
              <w:rPr>
                <w:rFonts w:ascii="Times New Roman" w:hAnsi="Times New Roman"/>
                <w:sz w:val="24"/>
                <w:szCs w:val="24"/>
              </w:rPr>
              <w:t>26/2 “Par Dobeles novada attīstības programmas 2014.-2020.</w:t>
            </w:r>
            <w:r>
              <w:rPr>
                <w:rFonts w:ascii="Times New Roman" w:hAnsi="Times New Roman"/>
                <w:sz w:val="24"/>
                <w:szCs w:val="24"/>
              </w:rPr>
              <w:t> </w:t>
            </w:r>
            <w:r w:rsidRPr="008C1005">
              <w:rPr>
                <w:rFonts w:ascii="Times New Roman" w:hAnsi="Times New Roman"/>
                <w:sz w:val="24"/>
                <w:szCs w:val="24"/>
              </w:rPr>
              <w:t>gadam aktualizētā</w:t>
            </w:r>
            <w:r>
              <w:rPr>
                <w:rFonts w:ascii="Times New Roman" w:hAnsi="Times New Roman"/>
                <w:sz w:val="24"/>
                <w:szCs w:val="24"/>
              </w:rPr>
              <w:t xml:space="preserve"> </w:t>
            </w:r>
            <w:r w:rsidRPr="008C1005">
              <w:rPr>
                <w:rFonts w:ascii="Times New Roman" w:hAnsi="Times New Roman"/>
                <w:sz w:val="24"/>
                <w:szCs w:val="24"/>
              </w:rPr>
              <w:t>investīciju plāna apstiprināšanu”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34</w:t>
            </w:r>
            <w:r w:rsidR="000D0B7C">
              <w:rPr>
                <w:rFonts w:ascii="Times New Roman" w:hAnsi="Times New Roman"/>
                <w:sz w:val="24"/>
                <w:szCs w:val="24"/>
                <w:lang w:eastAsia="lv-LV"/>
              </w:rPr>
              <w:t>.(125/6)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AA6FC8">
              <w:rPr>
                <w:rFonts w:ascii="Times New Roman" w:hAnsi="Times New Roman"/>
                <w:sz w:val="24"/>
                <w:szCs w:val="24"/>
              </w:rPr>
              <w:t>Par Dobeles novada domes saistošo noteikumu Nr. 8 „Grozījumi Dobeles novada pašvaldības 2013. gada 26. septembra saistošajos noteikumos Nr. 19 „Par Dobeles novada pašvaldības nodevām”” precizētās redakcijas apstiprināšanu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35</w:t>
            </w:r>
            <w:r w:rsidR="000D0B7C">
              <w:rPr>
                <w:rFonts w:ascii="Times New Roman" w:hAnsi="Times New Roman"/>
                <w:sz w:val="24"/>
                <w:szCs w:val="24"/>
                <w:lang w:eastAsia="lv-LV"/>
              </w:rPr>
              <w:t>.(126/6)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DE469F">
              <w:rPr>
                <w:rFonts w:ascii="Times New Roman" w:hAnsi="Times New Roman"/>
                <w:sz w:val="24"/>
                <w:szCs w:val="24"/>
              </w:rPr>
              <w:t>Par Dobeles novada domes saistošo noteikumu Nr.</w:t>
            </w:r>
            <w:r>
              <w:rPr>
                <w:rFonts w:ascii="Times New Roman" w:hAnsi="Times New Roman"/>
                <w:sz w:val="24"/>
                <w:szCs w:val="24"/>
              </w:rPr>
              <w:t> 10</w:t>
            </w:r>
            <w:r w:rsidRPr="00DE469F">
              <w:rPr>
                <w:rFonts w:ascii="Times New Roman" w:hAnsi="Times New Roman"/>
                <w:sz w:val="24"/>
                <w:szCs w:val="24"/>
              </w:rPr>
              <w:t xml:space="preserve"> „Grozījumi Dobeles novada </w:t>
            </w:r>
            <w:r>
              <w:rPr>
                <w:rFonts w:ascii="Times New Roman" w:hAnsi="Times New Roman"/>
                <w:sz w:val="24"/>
                <w:szCs w:val="24"/>
              </w:rPr>
              <w:t>domes</w:t>
            </w:r>
            <w:r w:rsidRPr="00DE469F">
              <w:rPr>
                <w:rFonts w:ascii="Times New Roman" w:hAnsi="Times New Roman"/>
                <w:sz w:val="24"/>
                <w:szCs w:val="24"/>
              </w:rPr>
              <w:t xml:space="preserve"> 2018.</w:t>
            </w:r>
            <w:r>
              <w:rPr>
                <w:rFonts w:ascii="Times New Roman" w:hAnsi="Times New Roman"/>
                <w:sz w:val="24"/>
                <w:szCs w:val="24"/>
              </w:rPr>
              <w:t> </w:t>
            </w:r>
            <w:r w:rsidRPr="00DE469F">
              <w:rPr>
                <w:rFonts w:ascii="Times New Roman" w:hAnsi="Times New Roman"/>
                <w:sz w:val="24"/>
                <w:szCs w:val="24"/>
              </w:rPr>
              <w:t>gada 30.</w:t>
            </w:r>
            <w:r>
              <w:rPr>
                <w:rFonts w:ascii="Times New Roman" w:hAnsi="Times New Roman"/>
                <w:sz w:val="24"/>
                <w:szCs w:val="24"/>
              </w:rPr>
              <w:t> </w:t>
            </w:r>
            <w:r w:rsidRPr="00DE469F">
              <w:rPr>
                <w:rFonts w:ascii="Times New Roman" w:hAnsi="Times New Roman"/>
                <w:sz w:val="24"/>
                <w:szCs w:val="24"/>
              </w:rPr>
              <w:t>augusta saistošajos noteikumos Nr.</w:t>
            </w:r>
            <w:r>
              <w:rPr>
                <w:rFonts w:ascii="Times New Roman" w:hAnsi="Times New Roman"/>
                <w:sz w:val="24"/>
                <w:szCs w:val="24"/>
              </w:rPr>
              <w:t> </w:t>
            </w:r>
            <w:r w:rsidRPr="00DE469F">
              <w:rPr>
                <w:rFonts w:ascii="Times New Roman" w:hAnsi="Times New Roman"/>
                <w:sz w:val="24"/>
                <w:szCs w:val="24"/>
              </w:rPr>
              <w:t>7 „Par sadzīves atkritumu apsaimniekošanu Dobeles novadā”” apstiprināšanu</w:t>
            </w:r>
          </w:p>
        </w:tc>
      </w:tr>
      <w:tr w:rsidR="00BB281C" w:rsidRPr="00AA6FC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36</w:t>
            </w:r>
            <w:r w:rsidR="000D0B7C">
              <w:rPr>
                <w:rFonts w:ascii="Times New Roman" w:hAnsi="Times New Roman"/>
                <w:sz w:val="24"/>
                <w:szCs w:val="24"/>
                <w:lang w:eastAsia="lv-LV"/>
              </w:rPr>
              <w:t>.(127/6)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AA6FC8" w:rsidRDefault="00BB281C" w:rsidP="00BB281C">
            <w:pPr>
              <w:suppressAutoHyphens/>
              <w:spacing w:after="0"/>
              <w:jc w:val="both"/>
              <w:rPr>
                <w:rFonts w:ascii="Times New Roman" w:hAnsi="Times New Roman"/>
                <w:sz w:val="24"/>
                <w:szCs w:val="24"/>
              </w:rPr>
            </w:pPr>
            <w:r w:rsidRPr="009E0AC7">
              <w:rPr>
                <w:rFonts w:ascii="Times New Roman" w:hAnsi="Times New Roman"/>
                <w:sz w:val="24"/>
                <w:szCs w:val="24"/>
              </w:rPr>
              <w:t>Par Dobeles novada pašvaldības konsolidētā 2019.</w:t>
            </w:r>
            <w:r>
              <w:rPr>
                <w:rFonts w:ascii="Times New Roman" w:hAnsi="Times New Roman"/>
                <w:sz w:val="24"/>
                <w:szCs w:val="24"/>
              </w:rPr>
              <w:t> </w:t>
            </w:r>
            <w:r w:rsidRPr="009E0AC7">
              <w:rPr>
                <w:rFonts w:ascii="Times New Roman" w:hAnsi="Times New Roman"/>
                <w:sz w:val="24"/>
                <w:szCs w:val="24"/>
              </w:rPr>
              <w:t>gada pārskata apstiprināšanu</w:t>
            </w:r>
          </w:p>
        </w:tc>
      </w:tr>
      <w:tr w:rsidR="00BB281C" w:rsidRPr="009E0AC7"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lastRenderedPageBreak/>
              <w:t>37</w:t>
            </w:r>
            <w:r w:rsidR="000D0B7C">
              <w:rPr>
                <w:rFonts w:ascii="Times New Roman" w:hAnsi="Times New Roman"/>
                <w:sz w:val="24"/>
                <w:szCs w:val="24"/>
                <w:lang w:eastAsia="lv-LV"/>
              </w:rPr>
              <w:t>.(128/6)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9E0AC7" w:rsidRDefault="00BB281C" w:rsidP="00BB281C">
            <w:pPr>
              <w:suppressAutoHyphens/>
              <w:spacing w:after="0"/>
              <w:jc w:val="both"/>
              <w:rPr>
                <w:rFonts w:ascii="Times New Roman" w:hAnsi="Times New Roman"/>
                <w:sz w:val="24"/>
                <w:szCs w:val="24"/>
              </w:rPr>
            </w:pPr>
            <w:r w:rsidRPr="00BB281C">
              <w:rPr>
                <w:rFonts w:ascii="Times New Roman" w:hAnsi="Times New Roman"/>
                <w:sz w:val="24"/>
                <w:szCs w:val="24"/>
              </w:rPr>
              <w:t>Par pašvaldības mantas nomas maksu ārkārtējās situācijas laikā</w:t>
            </w:r>
          </w:p>
        </w:tc>
      </w:tr>
      <w:tr w:rsidR="00BB281C" w:rsidRPr="00F22C93"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38</w:t>
            </w:r>
            <w:r w:rsidR="000D0B7C">
              <w:rPr>
                <w:rFonts w:ascii="Times New Roman" w:hAnsi="Times New Roman"/>
                <w:sz w:val="24"/>
                <w:szCs w:val="24"/>
                <w:lang w:eastAsia="lv-LV"/>
              </w:rPr>
              <w:t>.(129/6)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F22C93" w:rsidRDefault="00BB281C" w:rsidP="007F3A4A">
            <w:pPr>
              <w:suppressAutoHyphens/>
              <w:spacing w:after="0"/>
              <w:jc w:val="both"/>
              <w:rPr>
                <w:rFonts w:ascii="Times New Roman" w:hAnsi="Times New Roman"/>
                <w:sz w:val="24"/>
                <w:szCs w:val="24"/>
              </w:rPr>
            </w:pPr>
            <w:r w:rsidRPr="00BB281C">
              <w:rPr>
                <w:rFonts w:ascii="Times New Roman" w:hAnsi="Times New Roman"/>
                <w:sz w:val="24"/>
                <w:szCs w:val="24"/>
              </w:rPr>
              <w:t>Grozījums Dobeles novada domes 2020. gada 30.</w:t>
            </w:r>
            <w:r w:rsidR="007F3A4A">
              <w:rPr>
                <w:rFonts w:ascii="Times New Roman" w:hAnsi="Times New Roman"/>
                <w:sz w:val="24"/>
                <w:szCs w:val="24"/>
              </w:rPr>
              <w:t> </w:t>
            </w:r>
            <w:r w:rsidRPr="00BB281C">
              <w:rPr>
                <w:rFonts w:ascii="Times New Roman" w:hAnsi="Times New Roman"/>
                <w:sz w:val="24"/>
                <w:szCs w:val="24"/>
              </w:rPr>
              <w:t>janvāra lēmumā Nr. 31/2 “Par viena izglītojamā izmaksām mēnesī pašvaldību savstarpējiem  norēķiniem par izglītības iestāžu sniegtajiem pakalpojumiem 2020. gadā”</w:t>
            </w:r>
          </w:p>
        </w:tc>
      </w:tr>
      <w:tr w:rsidR="00BB281C" w:rsidRPr="00F22C93"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39</w:t>
            </w:r>
            <w:r w:rsidR="000D0B7C">
              <w:rPr>
                <w:rFonts w:ascii="Times New Roman" w:hAnsi="Times New Roman"/>
                <w:sz w:val="24"/>
                <w:szCs w:val="24"/>
                <w:lang w:eastAsia="lv-LV"/>
              </w:rPr>
              <w:t>.(130/6)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BB281C" w:rsidRDefault="00BB281C" w:rsidP="00BB281C">
            <w:pPr>
              <w:suppressAutoHyphens/>
              <w:spacing w:after="0"/>
              <w:jc w:val="both"/>
              <w:rPr>
                <w:rFonts w:ascii="Times New Roman" w:hAnsi="Times New Roman"/>
                <w:sz w:val="24"/>
                <w:szCs w:val="24"/>
              </w:rPr>
            </w:pPr>
            <w:r w:rsidRPr="009D05CC">
              <w:rPr>
                <w:rFonts w:ascii="Times New Roman" w:hAnsi="Times New Roman"/>
                <w:sz w:val="24"/>
                <w:szCs w:val="24"/>
              </w:rPr>
              <w:t xml:space="preserve">Par apstrīdēto Dobeles novada pašvaldības būvvaldes izdoto būvatļauju </w:t>
            </w:r>
          </w:p>
        </w:tc>
      </w:tr>
      <w:tr w:rsidR="00BB281C" w:rsidRPr="009D05CC"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40</w:t>
            </w:r>
            <w:r w:rsidR="000D0B7C">
              <w:rPr>
                <w:rFonts w:ascii="Times New Roman" w:hAnsi="Times New Roman"/>
                <w:sz w:val="24"/>
                <w:szCs w:val="24"/>
                <w:lang w:eastAsia="lv-LV"/>
              </w:rPr>
              <w:t>.(131/6)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9D05CC" w:rsidRDefault="00BB281C" w:rsidP="00BB281C">
            <w:pPr>
              <w:suppressAutoHyphens/>
              <w:spacing w:after="0"/>
              <w:jc w:val="both"/>
              <w:rPr>
                <w:rFonts w:ascii="Times New Roman" w:hAnsi="Times New Roman"/>
                <w:sz w:val="24"/>
                <w:szCs w:val="24"/>
              </w:rPr>
            </w:pPr>
            <w:r w:rsidRPr="009D05CC">
              <w:rPr>
                <w:rFonts w:ascii="Times New Roman" w:hAnsi="Times New Roman"/>
                <w:sz w:val="24"/>
                <w:szCs w:val="24"/>
              </w:rPr>
              <w:t xml:space="preserve">Par apstrīdēto Dobeles novada pašvaldības būvvaldes lēmumu </w:t>
            </w:r>
          </w:p>
        </w:tc>
      </w:tr>
      <w:tr w:rsidR="00BB281C" w:rsidRPr="000A3BF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41</w:t>
            </w:r>
            <w:r w:rsidR="000D0B7C">
              <w:rPr>
                <w:rFonts w:ascii="Times New Roman" w:hAnsi="Times New Roman"/>
                <w:sz w:val="24"/>
                <w:szCs w:val="24"/>
                <w:lang w:eastAsia="lv-LV"/>
              </w:rPr>
              <w:t>.(132/6)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0A3BF8" w:rsidRDefault="00BB281C" w:rsidP="00BB281C">
            <w:pPr>
              <w:suppressAutoHyphens/>
              <w:spacing w:after="0"/>
              <w:jc w:val="both"/>
              <w:rPr>
                <w:rFonts w:ascii="Times New Roman" w:hAnsi="Times New Roman"/>
                <w:sz w:val="24"/>
                <w:szCs w:val="24"/>
              </w:rPr>
            </w:pPr>
            <w:r w:rsidRPr="00BB281C">
              <w:rPr>
                <w:rFonts w:ascii="Times New Roman" w:hAnsi="Times New Roman"/>
                <w:sz w:val="24"/>
                <w:szCs w:val="24"/>
              </w:rPr>
              <w:t>Par Dobeles novada domes 2020. gada 3. aprīļa lēmuma Nr. 90/5 “Par pabalstu ārkārtējās situācijas laikā” atzīšanu par spēkā neesošu</w:t>
            </w:r>
          </w:p>
        </w:tc>
      </w:tr>
      <w:tr w:rsidR="00BB281C" w:rsidRPr="000A3BF8" w:rsidTr="00BB281C">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BB281C" w:rsidRDefault="00BB281C" w:rsidP="00BB281C">
            <w:pPr>
              <w:jc w:val="center"/>
              <w:rPr>
                <w:rFonts w:ascii="Times New Roman" w:hAnsi="Times New Roman"/>
                <w:sz w:val="24"/>
                <w:szCs w:val="24"/>
                <w:lang w:eastAsia="lv-LV"/>
              </w:rPr>
            </w:pPr>
            <w:r>
              <w:rPr>
                <w:rFonts w:ascii="Times New Roman" w:hAnsi="Times New Roman"/>
                <w:sz w:val="24"/>
                <w:szCs w:val="24"/>
                <w:lang w:eastAsia="lv-LV"/>
              </w:rPr>
              <w:t>Papildu</w:t>
            </w:r>
          </w:p>
          <w:p w:rsidR="00BB281C" w:rsidRDefault="00BB281C" w:rsidP="000D0B7C">
            <w:pPr>
              <w:jc w:val="center"/>
              <w:rPr>
                <w:rFonts w:ascii="Times New Roman" w:hAnsi="Times New Roman"/>
                <w:sz w:val="24"/>
                <w:szCs w:val="24"/>
                <w:lang w:eastAsia="lv-LV"/>
              </w:rPr>
            </w:pPr>
            <w:r>
              <w:rPr>
                <w:rFonts w:ascii="Times New Roman" w:hAnsi="Times New Roman"/>
                <w:sz w:val="24"/>
                <w:szCs w:val="24"/>
                <w:lang w:eastAsia="lv-LV"/>
              </w:rPr>
              <w:t>42</w:t>
            </w:r>
            <w:r w:rsidR="000D0B7C">
              <w:rPr>
                <w:rFonts w:ascii="Times New Roman" w:hAnsi="Times New Roman"/>
                <w:sz w:val="24"/>
                <w:szCs w:val="24"/>
                <w:lang w:eastAsia="lv-LV"/>
              </w:rPr>
              <w:t>.(133/6)</w:t>
            </w:r>
          </w:p>
        </w:tc>
        <w:tc>
          <w:tcPr>
            <w:tcW w:w="7654" w:type="dxa"/>
            <w:tcBorders>
              <w:top w:val="single" w:sz="4" w:space="0" w:color="auto"/>
              <w:left w:val="single" w:sz="4" w:space="0" w:color="auto"/>
              <w:bottom w:val="single" w:sz="4" w:space="0" w:color="auto"/>
              <w:right w:val="single" w:sz="4" w:space="0" w:color="auto"/>
            </w:tcBorders>
            <w:vAlign w:val="center"/>
          </w:tcPr>
          <w:p w:rsidR="00BB281C" w:rsidRPr="00BB281C" w:rsidRDefault="00BB281C" w:rsidP="00BB281C">
            <w:pPr>
              <w:rPr>
                <w:rFonts w:ascii="Times New Roman" w:hAnsi="Times New Roman"/>
                <w:sz w:val="24"/>
                <w:szCs w:val="24"/>
              </w:rPr>
            </w:pPr>
            <w:r w:rsidRPr="00BB281C">
              <w:rPr>
                <w:rFonts w:ascii="Times New Roman" w:hAnsi="Times New Roman"/>
                <w:sz w:val="24"/>
                <w:szCs w:val="24"/>
              </w:rPr>
              <w:t>Par Dobeles novada domes saistošo noteikumu Nr.</w:t>
            </w:r>
            <w:r w:rsidR="007F3A4A">
              <w:rPr>
                <w:rFonts w:ascii="Times New Roman" w:hAnsi="Times New Roman"/>
                <w:sz w:val="24"/>
                <w:szCs w:val="24"/>
              </w:rPr>
              <w:t> </w:t>
            </w:r>
            <w:r w:rsidRPr="00BB281C">
              <w:rPr>
                <w:rFonts w:ascii="Times New Roman" w:hAnsi="Times New Roman"/>
                <w:sz w:val="24"/>
                <w:szCs w:val="24"/>
              </w:rPr>
              <w:t>11 „Grozījumi Dobeles novada domes 2017. gada 26. oktobra saistošajos noteikumos Nr. 9 „Par pabalstu krīzes situācijā Dobeles novadā”” apstiprināšanu</w:t>
            </w:r>
          </w:p>
        </w:tc>
      </w:tr>
    </w:tbl>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3B70F2">
        <w:rPr>
          <w:rFonts w:ascii="Times New Roman" w:hAnsi="Times New Roman"/>
          <w:b/>
          <w:sz w:val="24"/>
          <w:szCs w:val="24"/>
          <w:u w:val="single"/>
        </w:rPr>
        <w:t>Dzintari</w:t>
      </w:r>
      <w:r w:rsidRPr="00BF0FC3">
        <w:rPr>
          <w:rFonts w:ascii="Times New Roman" w:hAnsi="Times New Roman"/>
          <w:b/>
          <w:sz w:val="24"/>
          <w:szCs w:val="24"/>
          <w:u w:val="single"/>
        </w:rPr>
        <w:t xml:space="preserve">” </w:t>
      </w:r>
      <w:r w:rsidR="003B70F2">
        <w:rPr>
          <w:rFonts w:ascii="Times New Roman" w:hAnsi="Times New Roman"/>
          <w:b/>
          <w:sz w:val="24"/>
          <w:szCs w:val="24"/>
          <w:u w:val="single"/>
        </w:rPr>
        <w:t>Bikstu</w:t>
      </w:r>
      <w:r w:rsidRPr="00BF0FC3">
        <w:rPr>
          <w:rFonts w:ascii="Times New Roman" w:hAnsi="Times New Roman"/>
          <w:b/>
          <w:sz w:val="24"/>
          <w:szCs w:val="24"/>
          <w:u w:val="single"/>
        </w:rPr>
        <w:t xml:space="preserve"> 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B40F6"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81068F">
        <w:rPr>
          <w:rFonts w:ascii="Times New Roman" w:hAnsi="Times New Roman"/>
          <w:sz w:val="24"/>
          <w:szCs w:val="24"/>
        </w:rPr>
        <w:t xml:space="preserve">zemes ierīcības projekta apstiprināšanu </w:t>
      </w:r>
      <w:r w:rsidRPr="00BF0FC3">
        <w:rPr>
          <w:rFonts w:ascii="Times New Roman" w:hAnsi="Times New Roman"/>
          <w:sz w:val="24"/>
          <w:szCs w:val="24"/>
        </w:rPr>
        <w:t>nekustamā īpašuma „</w:t>
      </w:r>
      <w:r w:rsidR="003B70F2">
        <w:rPr>
          <w:rFonts w:ascii="Times New Roman" w:hAnsi="Times New Roman"/>
          <w:sz w:val="24"/>
          <w:szCs w:val="24"/>
        </w:rPr>
        <w:t>Dzintari</w:t>
      </w:r>
      <w:r w:rsidRPr="00BF0FC3">
        <w:rPr>
          <w:rFonts w:ascii="Times New Roman" w:hAnsi="Times New Roman"/>
          <w:sz w:val="24"/>
          <w:szCs w:val="24"/>
        </w:rPr>
        <w:t xml:space="preserve">” </w:t>
      </w:r>
      <w:r w:rsidR="003B70F2">
        <w:rPr>
          <w:rFonts w:ascii="Times New Roman" w:hAnsi="Times New Roman"/>
          <w:sz w:val="24"/>
          <w:szCs w:val="24"/>
        </w:rPr>
        <w:t>Bikstu</w:t>
      </w:r>
      <w:r w:rsidR="0081068F">
        <w:rPr>
          <w:rFonts w:ascii="Times New Roman" w:hAnsi="Times New Roman"/>
          <w:sz w:val="24"/>
          <w:szCs w:val="24"/>
        </w:rPr>
        <w:t xml:space="preserve"> </w:t>
      </w:r>
      <w:r w:rsidRPr="00BF0FC3">
        <w:rPr>
          <w:rFonts w:ascii="Times New Roman" w:hAnsi="Times New Roman"/>
          <w:sz w:val="24"/>
          <w:szCs w:val="24"/>
        </w:rPr>
        <w:t>pagastā</w:t>
      </w:r>
      <w:r w:rsidR="003B70F2">
        <w:rPr>
          <w:rFonts w:ascii="Times New Roman" w:hAnsi="Times New Roman"/>
          <w:sz w:val="24"/>
          <w:szCs w:val="24"/>
        </w:rPr>
        <w:t xml:space="preserve"> vienas zemes vienības sadalīšanai </w:t>
      </w:r>
      <w:r w:rsidR="002B40F6">
        <w:rPr>
          <w:rFonts w:ascii="Times New Roman" w:hAnsi="Times New Roman"/>
          <w:sz w:val="24"/>
          <w:szCs w:val="24"/>
        </w:rPr>
        <w:t>divos īpašumos.</w:t>
      </w:r>
    </w:p>
    <w:p w:rsidR="0081068F" w:rsidRPr="00BF0FC3" w:rsidRDefault="0081068F" w:rsidP="0081068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2B40F6">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2B40F6" w:rsidP="0081068F">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4</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92/6</w:t>
      </w:r>
      <w:r w:rsidR="00BF0FC3" w:rsidRPr="00BF0FC3">
        <w:rPr>
          <w:rFonts w:ascii="Times New Roman" w:hAnsi="Times New Roman"/>
          <w:b/>
          <w:color w:val="000000"/>
          <w:sz w:val="24"/>
          <w:szCs w:val="24"/>
          <w:lang w:eastAsia="et-EE"/>
        </w:rPr>
        <w:t xml:space="preserve"> pielikumā)</w:t>
      </w: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81068F" w:rsidRPr="00864AE6" w:rsidRDefault="0081068F" w:rsidP="0081068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w:t>
      </w:r>
      <w:r w:rsidR="002B40F6">
        <w:rPr>
          <w:rFonts w:ascii="Times New Roman" w:hAnsi="Times New Roman"/>
          <w:b/>
          <w:sz w:val="24"/>
          <w:szCs w:val="24"/>
          <w:u w:val="single"/>
        </w:rPr>
        <w:t>“Vecmūrnieki” Bikstos, Bikstu pagastā</w:t>
      </w:r>
      <w:r w:rsidRPr="00864AE6">
        <w:rPr>
          <w:rFonts w:ascii="Times New Roman" w:hAnsi="Times New Roman"/>
          <w:b/>
          <w:sz w:val="24"/>
          <w:szCs w:val="24"/>
          <w:u w:val="single"/>
        </w:rPr>
        <w:t xml:space="preserve">, Dobeles novadā </w:t>
      </w:r>
    </w:p>
    <w:p w:rsidR="0081068F" w:rsidRPr="00864AE6" w:rsidRDefault="0081068F" w:rsidP="0081068F">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626885" w:rsidRPr="00BF0FC3" w:rsidRDefault="00626885" w:rsidP="0062688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B40F6" w:rsidRDefault="00626885" w:rsidP="00980BF2">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sidR="0081068F">
        <w:rPr>
          <w:rFonts w:ascii="Times New Roman" w:hAnsi="Times New Roman"/>
          <w:sz w:val="24"/>
          <w:szCs w:val="24"/>
        </w:rPr>
        <w:t xml:space="preserve">zemes ierīcības projekta apstiprināšanu </w:t>
      </w:r>
      <w:r w:rsidR="002B40F6" w:rsidRPr="00454E25">
        <w:rPr>
          <w:rFonts w:ascii="Times New Roman" w:hAnsi="Times New Roman"/>
          <w:sz w:val="24"/>
          <w:szCs w:val="24"/>
        </w:rPr>
        <w:t>nekustamā īpašuma „Vecmūrnieki” Bikstu pagastā</w:t>
      </w:r>
      <w:r w:rsidR="002B40F6" w:rsidRPr="00454E25">
        <w:rPr>
          <w:rFonts w:ascii="Times New Roman" w:hAnsi="Times New Roman"/>
          <w:bCs/>
          <w:sz w:val="24"/>
          <w:szCs w:val="24"/>
        </w:rPr>
        <w:t xml:space="preserve"> sadalīšanai divos zemesgabalos</w:t>
      </w:r>
      <w:r w:rsidR="002B40F6">
        <w:rPr>
          <w:rFonts w:ascii="Times New Roman" w:hAnsi="Times New Roman"/>
          <w:bCs/>
          <w:sz w:val="24"/>
          <w:szCs w:val="24"/>
        </w:rPr>
        <w:t>.</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2B40F6">
        <w:rPr>
          <w:rFonts w:ascii="Times New Roman" w:hAnsi="Times New Roman"/>
          <w:sz w:val="24"/>
          <w:szCs w:val="24"/>
        </w:rPr>
        <w:t xml:space="preserve">aprīlī </w:t>
      </w:r>
      <w:r w:rsidRPr="00BF0FC3">
        <w:rPr>
          <w:rFonts w:ascii="Times New Roman" w:hAnsi="Times New Roman"/>
          <w:sz w:val="24"/>
          <w:szCs w:val="24"/>
        </w:rPr>
        <w:t>un apstiprināta lēmuma projekta iesniegšana izskatīšanai novada domē.</w:t>
      </w:r>
    </w:p>
    <w:p w:rsidR="00626885" w:rsidRPr="00BF0FC3" w:rsidRDefault="00626885"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626885" w:rsidRPr="00BF0FC3" w:rsidRDefault="00626885"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A1CE1" w:rsidRPr="00BF0FC3" w:rsidRDefault="002B40F6" w:rsidP="005A1CE1">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626885" w:rsidRPr="00BF0FC3">
        <w:rPr>
          <w:rFonts w:ascii="Times New Roman" w:hAnsi="Times New Roman"/>
          <w:sz w:val="24"/>
          <w:szCs w:val="24"/>
        </w:rPr>
        <w:t>,</w:t>
      </w:r>
      <w:r w:rsidR="00626885" w:rsidRPr="00BF0FC3">
        <w:rPr>
          <w:rFonts w:ascii="Times New Roman" w:eastAsia="Lucida Sans Unicode" w:hAnsi="Times New Roman"/>
          <w:kern w:val="1"/>
          <w:sz w:val="24"/>
          <w:szCs w:val="24"/>
        </w:rPr>
        <w:t xml:space="preserve"> Dobeles </w:t>
      </w:r>
      <w:r w:rsidR="00626885" w:rsidRPr="00BF0FC3">
        <w:rPr>
          <w:rFonts w:ascii="Times New Roman" w:hAnsi="Times New Roman"/>
          <w:sz w:val="24"/>
          <w:szCs w:val="24"/>
        </w:rPr>
        <w:t>novada dome ar</w:t>
      </w:r>
      <w:r w:rsidR="00626885" w:rsidRPr="00BF0FC3">
        <w:rPr>
          <w:rFonts w:ascii="Times New Roman" w:hAnsi="Times New Roman"/>
          <w:color w:val="000000"/>
          <w:sz w:val="24"/>
          <w:szCs w:val="24"/>
        </w:rPr>
        <w:t xml:space="preserve"> </w:t>
      </w:r>
      <w:r w:rsidR="00626885" w:rsidRPr="00BF0FC3">
        <w:rPr>
          <w:rFonts w:ascii="Times New Roman" w:hAnsi="Times New Roman"/>
          <w:b/>
          <w:color w:val="000000"/>
          <w:sz w:val="24"/>
          <w:szCs w:val="24"/>
        </w:rPr>
        <w:t>1</w:t>
      </w:r>
      <w:r>
        <w:rPr>
          <w:rFonts w:ascii="Times New Roman" w:hAnsi="Times New Roman"/>
          <w:b/>
          <w:color w:val="000000"/>
          <w:sz w:val="24"/>
          <w:szCs w:val="24"/>
        </w:rPr>
        <w:t>4</w:t>
      </w:r>
      <w:r w:rsidR="00626885" w:rsidRPr="00BF0FC3">
        <w:rPr>
          <w:rFonts w:ascii="Times New Roman" w:hAnsi="Times New Roman"/>
          <w:b/>
          <w:color w:val="000000"/>
          <w:sz w:val="24"/>
          <w:szCs w:val="24"/>
        </w:rPr>
        <w:t xml:space="preserve"> balsīm</w:t>
      </w:r>
      <w:r w:rsidR="00626885" w:rsidRPr="00BF0FC3">
        <w:rPr>
          <w:rFonts w:ascii="Times New Roman" w:hAnsi="Times New Roman"/>
          <w:color w:val="000000"/>
          <w:sz w:val="24"/>
          <w:szCs w:val="24"/>
        </w:rPr>
        <w:t xml:space="preserve"> </w:t>
      </w:r>
      <w:r w:rsidR="00626885" w:rsidRPr="00BF0FC3">
        <w:rPr>
          <w:rFonts w:ascii="Times New Roman" w:hAnsi="Times New Roman"/>
          <w:b/>
          <w:bCs/>
          <w:color w:val="000000"/>
          <w:sz w:val="24"/>
          <w:szCs w:val="24"/>
          <w:lang w:eastAsia="et-EE"/>
        </w:rPr>
        <w:t xml:space="preserve">PAR </w:t>
      </w:r>
      <w:r w:rsidR="005A1CE1"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sidR="005A1CE1" w:rsidRPr="00BF0FC3">
        <w:rPr>
          <w:rFonts w:ascii="Times New Roman" w:hAnsi="Times New Roman"/>
          <w:bCs/>
          <w:color w:val="000000"/>
          <w:sz w:val="24"/>
          <w:szCs w:val="24"/>
          <w:lang w:eastAsia="et-EE"/>
        </w:rPr>
        <w:t xml:space="preserve">), </w:t>
      </w:r>
      <w:r w:rsidR="005A1CE1" w:rsidRPr="00BF0FC3">
        <w:rPr>
          <w:rFonts w:ascii="Times New Roman" w:hAnsi="Times New Roman"/>
          <w:b/>
          <w:bCs/>
          <w:color w:val="000000"/>
          <w:sz w:val="24"/>
          <w:szCs w:val="24"/>
          <w:lang w:eastAsia="et-EE"/>
        </w:rPr>
        <w:t xml:space="preserve">PRET </w:t>
      </w:r>
      <w:r w:rsidR="005A1CE1" w:rsidRPr="00BF0FC3">
        <w:rPr>
          <w:rFonts w:ascii="Times New Roman" w:hAnsi="Times New Roman"/>
          <w:color w:val="000000"/>
          <w:sz w:val="24"/>
          <w:szCs w:val="24"/>
          <w:lang w:eastAsia="et-EE"/>
        </w:rPr>
        <w:t xml:space="preserve">– nav, </w:t>
      </w:r>
      <w:r w:rsidR="005A1CE1" w:rsidRPr="00BF0FC3">
        <w:rPr>
          <w:rFonts w:ascii="Times New Roman" w:hAnsi="Times New Roman"/>
          <w:b/>
          <w:bCs/>
          <w:color w:val="000000"/>
          <w:sz w:val="24"/>
          <w:szCs w:val="24"/>
          <w:lang w:eastAsia="et-EE"/>
        </w:rPr>
        <w:t xml:space="preserve">ATTURAS </w:t>
      </w:r>
      <w:r w:rsidR="005A1CE1" w:rsidRPr="00BF0FC3">
        <w:rPr>
          <w:rFonts w:ascii="Times New Roman" w:hAnsi="Times New Roman"/>
          <w:color w:val="000000"/>
          <w:sz w:val="24"/>
          <w:szCs w:val="24"/>
          <w:lang w:eastAsia="et-EE"/>
        </w:rPr>
        <w:t xml:space="preserve">– nav, </w:t>
      </w:r>
      <w:r w:rsidR="005A1CE1"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93/6</w:t>
      </w:r>
      <w:r w:rsidR="005A1CE1" w:rsidRPr="00BF0FC3">
        <w:rPr>
          <w:rFonts w:ascii="Times New Roman" w:hAnsi="Times New Roman"/>
          <w:b/>
          <w:color w:val="000000"/>
          <w:sz w:val="24"/>
          <w:szCs w:val="24"/>
          <w:lang w:eastAsia="et-EE"/>
        </w:rPr>
        <w:t xml:space="preserve"> pielikumā)</w:t>
      </w:r>
    </w:p>
    <w:p w:rsidR="002F5BA3" w:rsidRDefault="002F5BA3" w:rsidP="005A1CE1">
      <w:pPr>
        <w:spacing w:line="240" w:lineRule="auto"/>
        <w:ind w:firstLine="720"/>
        <w:jc w:val="both"/>
        <w:rPr>
          <w:rFonts w:ascii="Times New Roman" w:hAnsi="Times New Roman"/>
          <w:b/>
          <w:sz w:val="24"/>
          <w:szCs w:val="24"/>
        </w:rPr>
      </w:pPr>
    </w:p>
    <w:p w:rsid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3.</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2B40F6">
        <w:rPr>
          <w:rFonts w:ascii="Times New Roman" w:hAnsi="Times New Roman"/>
          <w:b/>
          <w:sz w:val="24"/>
          <w:szCs w:val="24"/>
          <w:u w:val="single"/>
        </w:rPr>
        <w:t>Venteri</w:t>
      </w:r>
      <w:r w:rsidRPr="00BF0FC3">
        <w:rPr>
          <w:rFonts w:ascii="Times New Roman" w:hAnsi="Times New Roman"/>
          <w:b/>
          <w:sz w:val="24"/>
          <w:szCs w:val="24"/>
          <w:u w:val="single"/>
        </w:rPr>
        <w:t xml:space="preserve">” </w:t>
      </w:r>
      <w:r w:rsidR="002B40F6">
        <w:rPr>
          <w:rFonts w:ascii="Times New Roman" w:hAnsi="Times New Roman"/>
          <w:b/>
          <w:sz w:val="24"/>
          <w:szCs w:val="24"/>
          <w:u w:val="single"/>
        </w:rPr>
        <w:t>Bikstu</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Dobeles novadā </w:t>
      </w:r>
      <w:r w:rsidR="009258D5" w:rsidRPr="00454E25">
        <w:rPr>
          <w:rFonts w:ascii="Times New Roman" w:hAnsi="Times New Roman"/>
          <w:b/>
          <w:sz w:val="24"/>
          <w:szCs w:val="24"/>
          <w:u w:val="single"/>
        </w:rPr>
        <w:t>zemes ierīcības projekta apstiprināšanu</w:t>
      </w:r>
    </w:p>
    <w:p w:rsidR="0087758F" w:rsidRPr="00BF0FC3" w:rsidRDefault="0087758F" w:rsidP="00A611E2">
      <w:pPr>
        <w:spacing w:after="0" w:line="360" w:lineRule="auto"/>
        <w:jc w:val="center"/>
        <w:rPr>
          <w:rFonts w:ascii="Times New Roman" w:hAnsi="Times New Roman"/>
          <w:b/>
          <w:sz w:val="24"/>
          <w:szCs w:val="24"/>
          <w:u w:val="single"/>
        </w:rPr>
      </w:pPr>
    </w:p>
    <w:p w:rsidR="002B40F6" w:rsidRDefault="002B40F6" w:rsidP="002B40F6">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„Ve</w:t>
      </w:r>
      <w:r>
        <w:rPr>
          <w:rFonts w:ascii="Times New Roman" w:hAnsi="Times New Roman"/>
          <w:sz w:val="24"/>
          <w:szCs w:val="24"/>
        </w:rPr>
        <w:t>nteri</w:t>
      </w:r>
      <w:r w:rsidRPr="00454E25">
        <w:rPr>
          <w:rFonts w:ascii="Times New Roman" w:hAnsi="Times New Roman"/>
          <w:sz w:val="24"/>
          <w:szCs w:val="24"/>
        </w:rPr>
        <w:t>” Bikstu pagastā</w:t>
      </w:r>
      <w:r w:rsidRPr="00454E25">
        <w:rPr>
          <w:rFonts w:ascii="Times New Roman" w:hAnsi="Times New Roman"/>
          <w:bCs/>
          <w:sz w:val="24"/>
          <w:szCs w:val="24"/>
        </w:rPr>
        <w:t xml:space="preserve"> sadalīšanai divos </w:t>
      </w:r>
      <w:r>
        <w:rPr>
          <w:rFonts w:ascii="Times New Roman" w:hAnsi="Times New Roman"/>
          <w:bCs/>
          <w:sz w:val="24"/>
          <w:szCs w:val="24"/>
        </w:rPr>
        <w:t>zemesgabalos.</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2B40F6">
        <w:rPr>
          <w:rFonts w:ascii="Times New Roman" w:hAnsi="Times New Roman"/>
          <w:sz w:val="24"/>
          <w:szCs w:val="24"/>
        </w:rPr>
        <w:t xml:space="preserve">aprīlī </w:t>
      </w:r>
      <w:r w:rsidRPr="00BF0FC3">
        <w:rPr>
          <w:rFonts w:ascii="Times New Roman" w:hAnsi="Times New Roman"/>
          <w:sz w:val="24"/>
          <w:szCs w:val="24"/>
        </w:rPr>
        <w:t>un apstiprināta lēmuma projekta iesniegšana izskatīšanai novada domē.</w:t>
      </w:r>
    </w:p>
    <w:p w:rsidR="005A1CE1" w:rsidRPr="00BF0FC3" w:rsidRDefault="005A1CE1" w:rsidP="005A1CE1">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A1CE1" w:rsidRPr="00BF0FC3" w:rsidRDefault="005A1CE1" w:rsidP="005A1CE1">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A1CE1" w:rsidRPr="00BF0FC3" w:rsidRDefault="005A1CE1" w:rsidP="005A1CE1">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B40F6" w:rsidRPr="00BF0FC3" w:rsidRDefault="009258D5" w:rsidP="002B40F6">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87758F" w:rsidRPr="00BF0FC3">
        <w:rPr>
          <w:rFonts w:ascii="Times New Roman" w:hAnsi="Times New Roman"/>
          <w:sz w:val="24"/>
          <w:szCs w:val="24"/>
        </w:rPr>
        <w:t>,</w:t>
      </w:r>
      <w:r w:rsidR="0087758F" w:rsidRPr="00BF0FC3">
        <w:rPr>
          <w:rFonts w:ascii="Times New Roman" w:eastAsia="Lucida Sans Unicode" w:hAnsi="Times New Roman"/>
          <w:kern w:val="1"/>
          <w:sz w:val="24"/>
          <w:szCs w:val="24"/>
        </w:rPr>
        <w:t xml:space="preserve"> </w:t>
      </w:r>
      <w:r w:rsidR="002B40F6" w:rsidRPr="00BF0FC3">
        <w:rPr>
          <w:rFonts w:ascii="Times New Roman" w:eastAsia="Lucida Sans Unicode" w:hAnsi="Times New Roman"/>
          <w:kern w:val="1"/>
          <w:sz w:val="24"/>
          <w:szCs w:val="24"/>
        </w:rPr>
        <w:t xml:space="preserve">Dobeles </w:t>
      </w:r>
      <w:r w:rsidR="002B40F6" w:rsidRPr="00BF0FC3">
        <w:rPr>
          <w:rFonts w:ascii="Times New Roman" w:hAnsi="Times New Roman"/>
          <w:sz w:val="24"/>
          <w:szCs w:val="24"/>
        </w:rPr>
        <w:t>novada dome ar</w:t>
      </w:r>
      <w:r w:rsidR="002B40F6" w:rsidRPr="00BF0FC3">
        <w:rPr>
          <w:rFonts w:ascii="Times New Roman" w:hAnsi="Times New Roman"/>
          <w:color w:val="000000"/>
          <w:sz w:val="24"/>
          <w:szCs w:val="24"/>
        </w:rPr>
        <w:t xml:space="preserve"> </w:t>
      </w:r>
      <w:r w:rsidR="002B40F6" w:rsidRPr="00BF0FC3">
        <w:rPr>
          <w:rFonts w:ascii="Times New Roman" w:hAnsi="Times New Roman"/>
          <w:b/>
          <w:color w:val="000000"/>
          <w:sz w:val="24"/>
          <w:szCs w:val="24"/>
        </w:rPr>
        <w:t>1</w:t>
      </w:r>
      <w:r w:rsidR="002B40F6">
        <w:rPr>
          <w:rFonts w:ascii="Times New Roman" w:hAnsi="Times New Roman"/>
          <w:b/>
          <w:color w:val="000000"/>
          <w:sz w:val="24"/>
          <w:szCs w:val="24"/>
        </w:rPr>
        <w:t>4</w:t>
      </w:r>
      <w:r w:rsidR="002B40F6" w:rsidRPr="00BF0FC3">
        <w:rPr>
          <w:rFonts w:ascii="Times New Roman" w:hAnsi="Times New Roman"/>
          <w:b/>
          <w:color w:val="000000"/>
          <w:sz w:val="24"/>
          <w:szCs w:val="24"/>
        </w:rPr>
        <w:t xml:space="preserve"> balsīm</w:t>
      </w:r>
      <w:r w:rsidR="002B40F6" w:rsidRPr="00BF0FC3">
        <w:rPr>
          <w:rFonts w:ascii="Times New Roman" w:hAnsi="Times New Roman"/>
          <w:color w:val="000000"/>
          <w:sz w:val="24"/>
          <w:szCs w:val="24"/>
        </w:rPr>
        <w:t xml:space="preserve"> </w:t>
      </w:r>
      <w:r w:rsidR="002B40F6" w:rsidRPr="00BF0FC3">
        <w:rPr>
          <w:rFonts w:ascii="Times New Roman" w:hAnsi="Times New Roman"/>
          <w:b/>
          <w:bCs/>
          <w:color w:val="000000"/>
          <w:sz w:val="24"/>
          <w:szCs w:val="24"/>
          <w:lang w:eastAsia="et-EE"/>
        </w:rPr>
        <w:t xml:space="preserve">PAR </w:t>
      </w:r>
      <w:r w:rsidR="002B40F6" w:rsidRPr="00BF0FC3">
        <w:rPr>
          <w:rFonts w:ascii="Times New Roman" w:hAnsi="Times New Roman"/>
          <w:color w:val="000000"/>
          <w:sz w:val="24"/>
          <w:szCs w:val="24"/>
          <w:lang w:eastAsia="et-EE"/>
        </w:rPr>
        <w:t>(</w:t>
      </w:r>
      <w:r w:rsidR="002B40F6" w:rsidRPr="00BF0FC3">
        <w:rPr>
          <w:rFonts w:ascii="Times New Roman" w:hAnsi="Times New Roman"/>
          <w:bCs/>
          <w:color w:val="000000"/>
          <w:sz w:val="24"/>
          <w:szCs w:val="24"/>
          <w:lang w:eastAsia="et-EE"/>
        </w:rPr>
        <w:t xml:space="preserve">A. CĪRULIS, S. DUDE, V. EIHMANIS, </w:t>
      </w:r>
      <w:r w:rsidR="002B40F6">
        <w:rPr>
          <w:rFonts w:ascii="Times New Roman" w:hAnsi="Times New Roman"/>
          <w:bCs/>
          <w:color w:val="000000"/>
          <w:sz w:val="24"/>
          <w:szCs w:val="24"/>
          <w:lang w:eastAsia="et-EE"/>
        </w:rPr>
        <w:t xml:space="preserve">E. GAIGALIS, </w:t>
      </w:r>
      <w:r w:rsidR="002B40F6" w:rsidRPr="00BF0FC3">
        <w:rPr>
          <w:rFonts w:ascii="Times New Roman" w:hAnsi="Times New Roman"/>
          <w:bCs/>
          <w:color w:val="000000"/>
          <w:sz w:val="24"/>
          <w:szCs w:val="24"/>
          <w:lang w:eastAsia="et-EE"/>
        </w:rPr>
        <w:t xml:space="preserve">A. JANSONE, E. KAUFMANE, E. LAIMIŅŠ, B. LUCAUA-MAKALISTERE, K. ĻAKSA, I. NEIMANE, S. OLŠEVSKA, </w:t>
      </w:r>
      <w:r w:rsidR="002B40F6">
        <w:rPr>
          <w:rFonts w:ascii="Times New Roman" w:hAnsi="Times New Roman"/>
          <w:bCs/>
          <w:color w:val="000000"/>
          <w:sz w:val="24"/>
          <w:szCs w:val="24"/>
          <w:lang w:eastAsia="et-EE"/>
        </w:rPr>
        <w:t xml:space="preserve">G. SAFRANOVIČS, </w:t>
      </w:r>
      <w:r w:rsidR="002B40F6" w:rsidRPr="00BF0FC3">
        <w:rPr>
          <w:rFonts w:ascii="Times New Roman" w:hAnsi="Times New Roman"/>
          <w:bCs/>
          <w:color w:val="000000"/>
          <w:sz w:val="24"/>
          <w:szCs w:val="24"/>
          <w:lang w:eastAsia="et-EE"/>
        </w:rPr>
        <w:t xml:space="preserve">N. SMILTNIEKS, A. SPRIDZĀNS), </w:t>
      </w:r>
      <w:r w:rsidR="002B40F6" w:rsidRPr="00BF0FC3">
        <w:rPr>
          <w:rFonts w:ascii="Times New Roman" w:hAnsi="Times New Roman"/>
          <w:b/>
          <w:bCs/>
          <w:color w:val="000000"/>
          <w:sz w:val="24"/>
          <w:szCs w:val="24"/>
          <w:lang w:eastAsia="et-EE"/>
        </w:rPr>
        <w:t xml:space="preserve">PRET </w:t>
      </w:r>
      <w:r w:rsidR="002B40F6" w:rsidRPr="00BF0FC3">
        <w:rPr>
          <w:rFonts w:ascii="Times New Roman" w:hAnsi="Times New Roman"/>
          <w:color w:val="000000"/>
          <w:sz w:val="24"/>
          <w:szCs w:val="24"/>
          <w:lang w:eastAsia="et-EE"/>
        </w:rPr>
        <w:t xml:space="preserve">– nav, </w:t>
      </w:r>
      <w:r w:rsidR="002B40F6" w:rsidRPr="00BF0FC3">
        <w:rPr>
          <w:rFonts w:ascii="Times New Roman" w:hAnsi="Times New Roman"/>
          <w:b/>
          <w:bCs/>
          <w:color w:val="000000"/>
          <w:sz w:val="24"/>
          <w:szCs w:val="24"/>
          <w:lang w:eastAsia="et-EE"/>
        </w:rPr>
        <w:t xml:space="preserve">ATTURAS </w:t>
      </w:r>
      <w:r w:rsidR="002B40F6" w:rsidRPr="00BF0FC3">
        <w:rPr>
          <w:rFonts w:ascii="Times New Roman" w:hAnsi="Times New Roman"/>
          <w:color w:val="000000"/>
          <w:sz w:val="24"/>
          <w:szCs w:val="24"/>
          <w:lang w:eastAsia="et-EE"/>
        </w:rPr>
        <w:t xml:space="preserve">– nav, </w:t>
      </w:r>
      <w:r w:rsidR="002B40F6" w:rsidRPr="00BF0FC3">
        <w:rPr>
          <w:rFonts w:ascii="Times New Roman" w:hAnsi="Times New Roman"/>
          <w:b/>
          <w:color w:val="000000"/>
          <w:sz w:val="24"/>
          <w:szCs w:val="24"/>
          <w:lang w:eastAsia="et-EE"/>
        </w:rPr>
        <w:t>NOLEMJ pieņemt lēmumu. (Lēmums Nr. </w:t>
      </w:r>
      <w:r w:rsidR="002B40F6">
        <w:rPr>
          <w:rFonts w:ascii="Times New Roman" w:hAnsi="Times New Roman"/>
          <w:b/>
          <w:color w:val="000000"/>
          <w:sz w:val="24"/>
          <w:szCs w:val="24"/>
          <w:lang w:eastAsia="et-EE"/>
        </w:rPr>
        <w:t>94/6</w:t>
      </w:r>
      <w:r w:rsidR="002B40F6" w:rsidRPr="00BF0FC3">
        <w:rPr>
          <w:rFonts w:ascii="Times New Roman" w:hAnsi="Times New Roman"/>
          <w:b/>
          <w:color w:val="000000"/>
          <w:sz w:val="24"/>
          <w:szCs w:val="24"/>
          <w:lang w:eastAsia="et-EE"/>
        </w:rPr>
        <w:t xml:space="preserve"> pielikumā)</w:t>
      </w:r>
    </w:p>
    <w:p w:rsidR="00980BF2" w:rsidRDefault="00980BF2" w:rsidP="002B40F6">
      <w:pPr>
        <w:ind w:firstLine="720"/>
        <w:jc w:val="both"/>
        <w:rPr>
          <w:rFonts w:ascii="Times New Roman" w:hAnsi="Times New Roman"/>
          <w:b/>
          <w:sz w:val="24"/>
          <w:szCs w:val="24"/>
        </w:rPr>
      </w:pPr>
    </w:p>
    <w:p w:rsidR="009258D5" w:rsidRDefault="009258D5" w:rsidP="009258D5">
      <w:pPr>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9258D5" w:rsidRPr="00BF0FC3" w:rsidRDefault="009258D5" w:rsidP="009258D5">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Pr>
          <w:rFonts w:ascii="Times New Roman" w:hAnsi="Times New Roman"/>
          <w:b/>
          <w:sz w:val="24"/>
          <w:szCs w:val="24"/>
          <w:u w:val="single"/>
        </w:rPr>
        <w:t>Priedkalni</w:t>
      </w:r>
      <w:r w:rsidRPr="00BF0FC3">
        <w:rPr>
          <w:rFonts w:ascii="Times New Roman" w:hAnsi="Times New Roman"/>
          <w:b/>
          <w:sz w:val="24"/>
          <w:szCs w:val="24"/>
          <w:u w:val="single"/>
        </w:rPr>
        <w:t xml:space="preserve">” </w:t>
      </w:r>
      <w:r>
        <w:rPr>
          <w:rFonts w:ascii="Times New Roman" w:hAnsi="Times New Roman"/>
          <w:b/>
          <w:sz w:val="24"/>
          <w:szCs w:val="24"/>
          <w:u w:val="single"/>
        </w:rPr>
        <w:t xml:space="preserve">Bērzes </w:t>
      </w:r>
      <w:r w:rsidRPr="00BF0FC3">
        <w:rPr>
          <w:rFonts w:ascii="Times New Roman" w:hAnsi="Times New Roman"/>
          <w:b/>
          <w:sz w:val="24"/>
          <w:szCs w:val="24"/>
          <w:u w:val="single"/>
        </w:rPr>
        <w:t xml:space="preserve">pagastā, </w:t>
      </w:r>
    </w:p>
    <w:p w:rsidR="009258D5" w:rsidRPr="00BF0FC3" w:rsidRDefault="009258D5" w:rsidP="009258D5">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Dobeles novadā </w:t>
      </w:r>
      <w:r w:rsidRPr="00454E25">
        <w:rPr>
          <w:rFonts w:ascii="Times New Roman" w:hAnsi="Times New Roman"/>
          <w:b/>
          <w:sz w:val="24"/>
          <w:szCs w:val="24"/>
          <w:u w:val="single"/>
        </w:rPr>
        <w:t>zemes ierīcības projekta apstiprināšanu</w:t>
      </w:r>
    </w:p>
    <w:p w:rsidR="009258D5" w:rsidRDefault="009258D5" w:rsidP="009258D5">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p>
    <w:p w:rsidR="009258D5" w:rsidRDefault="009258D5" w:rsidP="009258D5">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w:t>
      </w:r>
      <w:r>
        <w:rPr>
          <w:rFonts w:ascii="Times New Roman" w:hAnsi="Times New Roman"/>
          <w:sz w:val="24"/>
          <w:szCs w:val="24"/>
        </w:rPr>
        <w:t>Priedkalni</w:t>
      </w:r>
      <w:r w:rsidRPr="00454E25">
        <w:rPr>
          <w:rFonts w:ascii="Times New Roman" w:hAnsi="Times New Roman"/>
          <w:sz w:val="24"/>
          <w:szCs w:val="24"/>
        </w:rPr>
        <w:t>” B</w:t>
      </w:r>
      <w:r>
        <w:rPr>
          <w:rFonts w:ascii="Times New Roman" w:hAnsi="Times New Roman"/>
          <w:sz w:val="24"/>
          <w:szCs w:val="24"/>
        </w:rPr>
        <w:t>ērzes</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divos </w:t>
      </w:r>
      <w:r>
        <w:rPr>
          <w:rFonts w:ascii="Times New Roman" w:hAnsi="Times New Roman"/>
          <w:bCs/>
          <w:sz w:val="24"/>
          <w:szCs w:val="24"/>
        </w:rPr>
        <w:t>zemesgabalos.</w:t>
      </w:r>
    </w:p>
    <w:p w:rsidR="009258D5" w:rsidRPr="00BF0FC3" w:rsidRDefault="009258D5" w:rsidP="009258D5">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9258D5" w:rsidRPr="00BF0FC3" w:rsidRDefault="009258D5" w:rsidP="009258D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258D5" w:rsidRDefault="009258D5" w:rsidP="009258D5">
      <w:pPr>
        <w:spacing w:line="240" w:lineRule="auto"/>
        <w:ind w:firstLine="720"/>
        <w:rPr>
          <w:rFonts w:ascii="Times New Roman" w:hAnsi="Times New Roman"/>
          <w:sz w:val="24"/>
          <w:szCs w:val="24"/>
        </w:rPr>
      </w:pPr>
      <w:r>
        <w:rPr>
          <w:rFonts w:ascii="Times New Roman" w:hAnsi="Times New Roman"/>
          <w:sz w:val="24"/>
          <w:szCs w:val="24"/>
        </w:rPr>
        <w:t>KASPARS ĻAKSA jautā par 3.</w:t>
      </w:r>
      <w:r w:rsidR="007F3A4A">
        <w:rPr>
          <w:rFonts w:ascii="Times New Roman" w:hAnsi="Times New Roman"/>
          <w:sz w:val="24"/>
          <w:szCs w:val="24"/>
        </w:rPr>
        <w:t> </w:t>
      </w:r>
      <w:r>
        <w:rPr>
          <w:rFonts w:ascii="Times New Roman" w:hAnsi="Times New Roman"/>
          <w:sz w:val="24"/>
          <w:szCs w:val="24"/>
        </w:rPr>
        <w:t>punktā norādīt</w:t>
      </w:r>
      <w:r w:rsidR="008B0ACE">
        <w:rPr>
          <w:rFonts w:ascii="Times New Roman" w:hAnsi="Times New Roman"/>
          <w:sz w:val="24"/>
          <w:szCs w:val="24"/>
        </w:rPr>
        <w:t>a</w:t>
      </w:r>
      <w:r>
        <w:rPr>
          <w:rFonts w:ascii="Times New Roman" w:hAnsi="Times New Roman"/>
          <w:sz w:val="24"/>
          <w:szCs w:val="24"/>
        </w:rPr>
        <w:t>jām apgrūtinājumu platībām.</w:t>
      </w:r>
    </w:p>
    <w:p w:rsidR="009258D5" w:rsidRDefault="009258D5" w:rsidP="009258D5">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9258D5" w:rsidRPr="00BF0FC3" w:rsidRDefault="009258D5" w:rsidP="009258D5">
      <w:pPr>
        <w:spacing w:line="240" w:lineRule="auto"/>
        <w:ind w:firstLine="720"/>
        <w:rPr>
          <w:rFonts w:ascii="Times New Roman" w:hAnsi="Times New Roman"/>
          <w:sz w:val="24"/>
          <w:szCs w:val="24"/>
        </w:rPr>
      </w:pPr>
      <w:r>
        <w:rPr>
          <w:rFonts w:ascii="Times New Roman" w:hAnsi="Times New Roman"/>
          <w:sz w:val="24"/>
          <w:szCs w:val="24"/>
        </w:rPr>
        <w:t>Citu jautājumu d</w:t>
      </w:r>
      <w:r w:rsidRPr="00BF0FC3">
        <w:rPr>
          <w:rFonts w:ascii="Times New Roman" w:hAnsi="Times New Roman"/>
          <w:sz w:val="24"/>
          <w:szCs w:val="24"/>
        </w:rPr>
        <w:t>eputātiem nav.</w:t>
      </w:r>
    </w:p>
    <w:p w:rsidR="009258D5" w:rsidRPr="00BF0FC3" w:rsidRDefault="009258D5" w:rsidP="009258D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258D5" w:rsidRPr="00BF0FC3" w:rsidRDefault="009258D5" w:rsidP="009258D5">
      <w:pPr>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95/6</w:t>
      </w:r>
      <w:r w:rsidRPr="00BF0FC3">
        <w:rPr>
          <w:rFonts w:ascii="Times New Roman" w:hAnsi="Times New Roman"/>
          <w:b/>
          <w:color w:val="000000"/>
          <w:sz w:val="24"/>
          <w:szCs w:val="24"/>
          <w:lang w:eastAsia="et-EE"/>
        </w:rPr>
        <w:t xml:space="preserve"> pielikumā)</w:t>
      </w:r>
    </w:p>
    <w:p w:rsidR="009258D5" w:rsidRDefault="009258D5" w:rsidP="002B40F6">
      <w:pPr>
        <w:ind w:firstLine="720"/>
        <w:jc w:val="both"/>
        <w:rPr>
          <w:rFonts w:ascii="Times New Roman" w:hAnsi="Times New Roman"/>
          <w:b/>
          <w:sz w:val="24"/>
          <w:szCs w:val="24"/>
        </w:rPr>
      </w:pPr>
    </w:p>
    <w:p w:rsidR="00846F5D" w:rsidRDefault="009258D5" w:rsidP="00AD1B05">
      <w:pPr>
        <w:spacing w:after="0"/>
        <w:jc w:val="center"/>
        <w:rPr>
          <w:rFonts w:ascii="Times New Roman" w:hAnsi="Times New Roman"/>
          <w:b/>
          <w:sz w:val="24"/>
          <w:szCs w:val="24"/>
        </w:rPr>
      </w:pPr>
      <w:r>
        <w:rPr>
          <w:rFonts w:ascii="Times New Roman" w:hAnsi="Times New Roman"/>
          <w:b/>
          <w:sz w:val="24"/>
          <w:szCs w:val="24"/>
        </w:rPr>
        <w:t>5</w:t>
      </w:r>
      <w:r w:rsidR="00BF0FC3" w:rsidRPr="00BF0FC3">
        <w:rPr>
          <w:rFonts w:ascii="Times New Roman" w:hAnsi="Times New Roman"/>
          <w:b/>
          <w:sz w:val="24"/>
          <w:szCs w:val="24"/>
        </w:rPr>
        <w:t>.</w:t>
      </w:r>
    </w:p>
    <w:p w:rsidR="00846F5D" w:rsidRPr="00864AE6" w:rsidRDefault="00846F5D" w:rsidP="00846F5D">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w:t>
      </w:r>
      <w:r w:rsidR="00765B5D">
        <w:rPr>
          <w:rFonts w:ascii="Times New Roman" w:hAnsi="Times New Roman"/>
          <w:b/>
          <w:sz w:val="24"/>
          <w:szCs w:val="24"/>
          <w:u w:val="single"/>
        </w:rPr>
        <w:t>nekustamā īpašuma „</w:t>
      </w:r>
      <w:r w:rsidR="009258D5">
        <w:rPr>
          <w:rFonts w:ascii="Times New Roman" w:hAnsi="Times New Roman"/>
          <w:b/>
          <w:sz w:val="24"/>
          <w:szCs w:val="24"/>
          <w:u w:val="single"/>
        </w:rPr>
        <w:t>Ievas</w:t>
      </w:r>
      <w:r w:rsidR="00765B5D">
        <w:rPr>
          <w:rFonts w:ascii="Times New Roman" w:hAnsi="Times New Roman"/>
          <w:b/>
          <w:sz w:val="24"/>
          <w:szCs w:val="24"/>
          <w:u w:val="single"/>
        </w:rPr>
        <w:t>”</w:t>
      </w:r>
      <w:r w:rsidRPr="00864AE6">
        <w:rPr>
          <w:rFonts w:ascii="Times New Roman" w:hAnsi="Times New Roman"/>
          <w:b/>
          <w:sz w:val="24"/>
          <w:szCs w:val="24"/>
          <w:u w:val="single"/>
        </w:rPr>
        <w:t xml:space="preserve"> </w:t>
      </w:r>
      <w:r w:rsidR="009258D5">
        <w:rPr>
          <w:rFonts w:ascii="Times New Roman" w:hAnsi="Times New Roman"/>
          <w:b/>
          <w:sz w:val="24"/>
          <w:szCs w:val="24"/>
          <w:u w:val="single"/>
        </w:rPr>
        <w:t>Annenieku</w:t>
      </w:r>
      <w:r w:rsidRPr="00864AE6">
        <w:rPr>
          <w:rFonts w:ascii="Times New Roman" w:hAnsi="Times New Roman"/>
          <w:b/>
          <w:sz w:val="24"/>
          <w:szCs w:val="24"/>
          <w:u w:val="single"/>
        </w:rPr>
        <w:t xml:space="preserve"> pagastā,</w:t>
      </w:r>
    </w:p>
    <w:p w:rsidR="00846F5D" w:rsidRPr="00864AE6" w:rsidRDefault="00846F5D" w:rsidP="00846F5D">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846F5D" w:rsidRDefault="00846F5D" w:rsidP="00AD1B05">
      <w:pPr>
        <w:spacing w:after="0"/>
        <w:jc w:val="center"/>
        <w:rPr>
          <w:rFonts w:ascii="Times New Roman" w:hAnsi="Times New Roman"/>
          <w:b/>
          <w:sz w:val="24"/>
          <w:szCs w:val="24"/>
        </w:rPr>
      </w:pPr>
    </w:p>
    <w:p w:rsidR="00846F5D" w:rsidRPr="00BF0FC3" w:rsidRDefault="00846F5D" w:rsidP="00846F5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nekustamā īpašuma </w:t>
      </w:r>
      <w:r>
        <w:rPr>
          <w:rFonts w:ascii="Times New Roman" w:hAnsi="Times New Roman"/>
          <w:sz w:val="24"/>
          <w:szCs w:val="24"/>
        </w:rPr>
        <w:t>„</w:t>
      </w:r>
      <w:r w:rsidR="009258D5">
        <w:rPr>
          <w:rFonts w:ascii="Times New Roman" w:hAnsi="Times New Roman"/>
          <w:sz w:val="24"/>
          <w:szCs w:val="24"/>
        </w:rPr>
        <w:t>Ievas</w:t>
      </w:r>
      <w:r>
        <w:rPr>
          <w:rFonts w:ascii="Times New Roman" w:hAnsi="Times New Roman"/>
          <w:sz w:val="24"/>
          <w:szCs w:val="24"/>
        </w:rPr>
        <w:t>”</w:t>
      </w:r>
      <w:r w:rsidRPr="00864AE6">
        <w:rPr>
          <w:rFonts w:ascii="Times New Roman" w:hAnsi="Times New Roman"/>
          <w:sz w:val="24"/>
          <w:szCs w:val="24"/>
        </w:rPr>
        <w:t xml:space="preserve"> </w:t>
      </w:r>
      <w:r w:rsidR="009258D5">
        <w:rPr>
          <w:rFonts w:ascii="Times New Roman" w:hAnsi="Times New Roman"/>
          <w:sz w:val="24"/>
          <w:szCs w:val="24"/>
        </w:rPr>
        <w:t>Annenieku</w:t>
      </w:r>
      <w:r w:rsidRPr="00864AE6">
        <w:rPr>
          <w:rFonts w:ascii="Times New Roman" w:hAnsi="Times New Roman"/>
          <w:sz w:val="24"/>
          <w:szCs w:val="24"/>
        </w:rPr>
        <w:t xml:space="preserve"> pagastā</w:t>
      </w:r>
      <w:r>
        <w:rPr>
          <w:rFonts w:ascii="Times New Roman" w:hAnsi="Times New Roman"/>
          <w:sz w:val="24"/>
          <w:szCs w:val="24"/>
        </w:rPr>
        <w:t>, kas sastāv no divām zemes vienībām,</w:t>
      </w:r>
      <w:r w:rsidRPr="00BF0FC3">
        <w:rPr>
          <w:rFonts w:ascii="Times New Roman" w:hAnsi="Times New Roman"/>
          <w:sz w:val="24"/>
          <w:szCs w:val="24"/>
        </w:rPr>
        <w:t xml:space="preserve"> sadalīšanu</w:t>
      </w:r>
      <w:r>
        <w:rPr>
          <w:rFonts w:ascii="Times New Roman" w:hAnsi="Times New Roman"/>
          <w:sz w:val="24"/>
          <w:szCs w:val="24"/>
        </w:rPr>
        <w:t xml:space="preserve"> divos atsevišķos īpašumos.</w:t>
      </w:r>
    </w:p>
    <w:p w:rsidR="00846F5D" w:rsidRPr="00BF0FC3" w:rsidRDefault="00846F5D" w:rsidP="00846F5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9258D5">
        <w:rPr>
          <w:rFonts w:ascii="Times New Roman" w:hAnsi="Times New Roman"/>
          <w:sz w:val="24"/>
          <w:szCs w:val="24"/>
        </w:rPr>
        <w:t xml:space="preserve">aprīlī </w:t>
      </w:r>
      <w:r w:rsidRPr="00BF0FC3">
        <w:rPr>
          <w:rFonts w:ascii="Times New Roman" w:hAnsi="Times New Roman"/>
          <w:sz w:val="24"/>
          <w:szCs w:val="24"/>
        </w:rPr>
        <w:t>un apstiprināta lēmuma projekta iesniegšana izskatīšanai novada domē.</w:t>
      </w:r>
    </w:p>
    <w:p w:rsidR="00846F5D" w:rsidRPr="00BF0FC3" w:rsidRDefault="00846F5D" w:rsidP="00846F5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46F5D" w:rsidRPr="00BF0FC3" w:rsidRDefault="00846F5D" w:rsidP="00846F5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46F5D" w:rsidRPr="00BF0FC3" w:rsidRDefault="00846F5D" w:rsidP="00846F5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258D5" w:rsidRPr="00BF0FC3" w:rsidRDefault="009258D5" w:rsidP="009258D5">
      <w:pPr>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ar Nekustamā īpašuma </w:t>
      </w:r>
      <w:r w:rsidRPr="00454E25">
        <w:rPr>
          <w:rFonts w:ascii="Times New Roman" w:hAnsi="Times New Roman"/>
          <w:sz w:val="24"/>
          <w:szCs w:val="24"/>
          <w:shd w:val="clear" w:color="auto" w:fill="FFFFFF"/>
        </w:rPr>
        <w:t>valsts kadastra likuma 9. panta pirmās daļas 1. punktu, 33. panta pirmās daļas 2. punktu</w:t>
      </w:r>
      <w:r w:rsidRPr="00454E2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846F5D" w:rsidRPr="00BF0FC3">
        <w:rPr>
          <w:rFonts w:ascii="Times New Roman" w:hAnsi="Times New Roman"/>
          <w:sz w:val="24"/>
          <w:szCs w:val="24"/>
        </w:rPr>
        <w:t>,</w:t>
      </w:r>
      <w:r w:rsidR="00846F5D"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96/6</w:t>
      </w:r>
      <w:r w:rsidRPr="00BF0FC3">
        <w:rPr>
          <w:rFonts w:ascii="Times New Roman" w:hAnsi="Times New Roman"/>
          <w:b/>
          <w:color w:val="000000"/>
          <w:sz w:val="24"/>
          <w:szCs w:val="24"/>
          <w:lang w:eastAsia="et-EE"/>
        </w:rPr>
        <w:t xml:space="preserve"> pielikumā)</w:t>
      </w:r>
    </w:p>
    <w:p w:rsidR="00846F5D" w:rsidRDefault="00846F5D" w:rsidP="009258D5">
      <w:pPr>
        <w:ind w:firstLine="720"/>
        <w:jc w:val="both"/>
        <w:rPr>
          <w:rFonts w:ascii="Times New Roman" w:hAnsi="Times New Roman"/>
          <w:b/>
          <w:sz w:val="24"/>
          <w:szCs w:val="24"/>
        </w:rPr>
      </w:pPr>
    </w:p>
    <w:p w:rsidR="009258D5" w:rsidRDefault="009258D5" w:rsidP="009258D5">
      <w:pPr>
        <w:ind w:firstLine="720"/>
        <w:jc w:val="both"/>
        <w:rPr>
          <w:rFonts w:ascii="Times New Roman" w:hAnsi="Times New Roman"/>
          <w:b/>
          <w:sz w:val="24"/>
          <w:szCs w:val="24"/>
        </w:rPr>
      </w:pPr>
    </w:p>
    <w:p w:rsidR="009258D5" w:rsidRDefault="009258D5" w:rsidP="009258D5">
      <w:pPr>
        <w:ind w:firstLine="720"/>
        <w:jc w:val="both"/>
        <w:rPr>
          <w:rFonts w:ascii="Times New Roman" w:hAnsi="Times New Roman"/>
          <w:b/>
          <w:sz w:val="24"/>
          <w:szCs w:val="24"/>
        </w:rPr>
      </w:pPr>
    </w:p>
    <w:p w:rsidR="009258D5" w:rsidRDefault="009258D5" w:rsidP="009258D5">
      <w:pPr>
        <w:ind w:firstLine="720"/>
        <w:jc w:val="both"/>
        <w:rPr>
          <w:rFonts w:ascii="Times New Roman" w:hAnsi="Times New Roman"/>
          <w:b/>
          <w:sz w:val="24"/>
          <w:szCs w:val="24"/>
        </w:rPr>
      </w:pPr>
    </w:p>
    <w:p w:rsidR="009258D5" w:rsidRDefault="009258D5" w:rsidP="009258D5">
      <w:pPr>
        <w:spacing w:after="0"/>
        <w:jc w:val="center"/>
        <w:rPr>
          <w:rFonts w:ascii="Times New Roman" w:hAnsi="Times New Roman"/>
          <w:b/>
          <w:sz w:val="24"/>
          <w:szCs w:val="24"/>
        </w:rPr>
      </w:pPr>
      <w:r>
        <w:rPr>
          <w:rFonts w:ascii="Times New Roman" w:hAnsi="Times New Roman"/>
          <w:b/>
          <w:sz w:val="24"/>
          <w:szCs w:val="24"/>
        </w:rPr>
        <w:lastRenderedPageBreak/>
        <w:t>6</w:t>
      </w:r>
      <w:r w:rsidRPr="00BF0FC3">
        <w:rPr>
          <w:rFonts w:ascii="Times New Roman" w:hAnsi="Times New Roman"/>
          <w:b/>
          <w:sz w:val="24"/>
          <w:szCs w:val="24"/>
        </w:rPr>
        <w:t>.</w:t>
      </w:r>
    </w:p>
    <w:p w:rsidR="009258D5" w:rsidRPr="00864AE6" w:rsidRDefault="009258D5" w:rsidP="009258D5">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w:t>
      </w:r>
      <w:r>
        <w:rPr>
          <w:rFonts w:ascii="Times New Roman" w:hAnsi="Times New Roman"/>
          <w:b/>
          <w:sz w:val="24"/>
          <w:szCs w:val="24"/>
          <w:u w:val="single"/>
        </w:rPr>
        <w:t>nekustamā īpašuma „Noras”</w:t>
      </w:r>
      <w:r w:rsidRPr="00864AE6">
        <w:rPr>
          <w:rFonts w:ascii="Times New Roman" w:hAnsi="Times New Roman"/>
          <w:b/>
          <w:sz w:val="24"/>
          <w:szCs w:val="24"/>
          <w:u w:val="single"/>
        </w:rPr>
        <w:t xml:space="preserve"> </w:t>
      </w:r>
      <w:r>
        <w:rPr>
          <w:rFonts w:ascii="Times New Roman" w:hAnsi="Times New Roman"/>
          <w:b/>
          <w:sz w:val="24"/>
          <w:szCs w:val="24"/>
          <w:u w:val="single"/>
        </w:rPr>
        <w:t>Annenieku</w:t>
      </w:r>
      <w:r w:rsidRPr="00864AE6">
        <w:rPr>
          <w:rFonts w:ascii="Times New Roman" w:hAnsi="Times New Roman"/>
          <w:b/>
          <w:sz w:val="24"/>
          <w:szCs w:val="24"/>
          <w:u w:val="single"/>
        </w:rPr>
        <w:t xml:space="preserve"> pagastā,</w:t>
      </w:r>
    </w:p>
    <w:p w:rsidR="009258D5" w:rsidRPr="00864AE6" w:rsidRDefault="009258D5" w:rsidP="009258D5">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9258D5" w:rsidRDefault="009258D5" w:rsidP="009258D5">
      <w:pPr>
        <w:spacing w:after="0"/>
        <w:jc w:val="center"/>
        <w:rPr>
          <w:rFonts w:ascii="Times New Roman" w:hAnsi="Times New Roman"/>
          <w:b/>
          <w:sz w:val="24"/>
          <w:szCs w:val="24"/>
        </w:rPr>
      </w:pPr>
    </w:p>
    <w:p w:rsidR="009258D5" w:rsidRPr="00BF0FC3" w:rsidRDefault="009258D5" w:rsidP="009258D5">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nekustamā īpašuma </w:t>
      </w:r>
      <w:r>
        <w:rPr>
          <w:rFonts w:ascii="Times New Roman" w:hAnsi="Times New Roman"/>
          <w:sz w:val="24"/>
          <w:szCs w:val="24"/>
        </w:rPr>
        <w:t>„Noras”</w:t>
      </w:r>
      <w:r w:rsidRPr="00864AE6">
        <w:rPr>
          <w:rFonts w:ascii="Times New Roman" w:hAnsi="Times New Roman"/>
          <w:sz w:val="24"/>
          <w:szCs w:val="24"/>
        </w:rPr>
        <w:t xml:space="preserve"> </w:t>
      </w:r>
      <w:r>
        <w:rPr>
          <w:rFonts w:ascii="Times New Roman" w:hAnsi="Times New Roman"/>
          <w:sz w:val="24"/>
          <w:szCs w:val="24"/>
        </w:rPr>
        <w:t>Annenieku</w:t>
      </w:r>
      <w:r w:rsidRPr="00864AE6">
        <w:rPr>
          <w:rFonts w:ascii="Times New Roman" w:hAnsi="Times New Roman"/>
          <w:sz w:val="24"/>
          <w:szCs w:val="24"/>
        </w:rPr>
        <w:t xml:space="preserve"> pagastā</w:t>
      </w:r>
      <w:r>
        <w:rPr>
          <w:rFonts w:ascii="Times New Roman" w:hAnsi="Times New Roman"/>
          <w:sz w:val="24"/>
          <w:szCs w:val="24"/>
        </w:rPr>
        <w:t>, kas sastāv no četrām zemes vienībām,</w:t>
      </w:r>
      <w:r w:rsidRPr="00BF0FC3">
        <w:rPr>
          <w:rFonts w:ascii="Times New Roman" w:hAnsi="Times New Roman"/>
          <w:sz w:val="24"/>
          <w:szCs w:val="24"/>
        </w:rPr>
        <w:t xml:space="preserve"> sadalīšanu</w:t>
      </w:r>
      <w:r>
        <w:rPr>
          <w:rFonts w:ascii="Times New Roman" w:hAnsi="Times New Roman"/>
          <w:sz w:val="24"/>
          <w:szCs w:val="24"/>
        </w:rPr>
        <w:t xml:space="preserve"> trijos atsevišķos īpašumos.</w:t>
      </w:r>
    </w:p>
    <w:p w:rsidR="00793E2C" w:rsidRPr="00BF0FC3" w:rsidRDefault="00793E2C" w:rsidP="00793E2C">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93E2C" w:rsidRPr="00BF0FC3" w:rsidRDefault="00793E2C" w:rsidP="00793E2C">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93E2C" w:rsidRPr="00BF0FC3" w:rsidRDefault="00793E2C" w:rsidP="00793E2C">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258D5" w:rsidRPr="00BF0FC3" w:rsidRDefault="00793E2C" w:rsidP="009258D5">
      <w:pPr>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ar Nekustamā īpašuma </w:t>
      </w:r>
      <w:r w:rsidRPr="00454E25">
        <w:rPr>
          <w:rFonts w:ascii="Times New Roman" w:hAnsi="Times New Roman"/>
          <w:sz w:val="24"/>
          <w:szCs w:val="24"/>
          <w:shd w:val="clear" w:color="auto" w:fill="FFFFFF"/>
        </w:rPr>
        <w:t>valsts kadastra likuma 9. panta pirmās daļas 1. punktu, 33. panta pirmās daļas 2. punktu</w:t>
      </w:r>
      <w:r w:rsidRPr="00454E2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9258D5" w:rsidRPr="00BF0FC3">
        <w:rPr>
          <w:rFonts w:ascii="Times New Roman" w:hAnsi="Times New Roman"/>
          <w:sz w:val="24"/>
          <w:szCs w:val="24"/>
        </w:rPr>
        <w:t>,</w:t>
      </w:r>
      <w:r w:rsidR="009258D5" w:rsidRPr="00BF0FC3">
        <w:rPr>
          <w:rFonts w:ascii="Times New Roman" w:eastAsia="Lucida Sans Unicode" w:hAnsi="Times New Roman"/>
          <w:kern w:val="1"/>
          <w:sz w:val="24"/>
          <w:szCs w:val="24"/>
        </w:rPr>
        <w:t xml:space="preserve"> Dobeles </w:t>
      </w:r>
      <w:r w:rsidR="009258D5" w:rsidRPr="00BF0FC3">
        <w:rPr>
          <w:rFonts w:ascii="Times New Roman" w:hAnsi="Times New Roman"/>
          <w:sz w:val="24"/>
          <w:szCs w:val="24"/>
        </w:rPr>
        <w:t>novada dome ar</w:t>
      </w:r>
      <w:r w:rsidR="009258D5" w:rsidRPr="00BF0FC3">
        <w:rPr>
          <w:rFonts w:ascii="Times New Roman" w:hAnsi="Times New Roman"/>
          <w:color w:val="000000"/>
          <w:sz w:val="24"/>
          <w:szCs w:val="24"/>
        </w:rPr>
        <w:t xml:space="preserve"> </w:t>
      </w:r>
      <w:r w:rsidR="009258D5" w:rsidRPr="00BF0FC3">
        <w:rPr>
          <w:rFonts w:ascii="Times New Roman" w:hAnsi="Times New Roman"/>
          <w:b/>
          <w:color w:val="000000"/>
          <w:sz w:val="24"/>
          <w:szCs w:val="24"/>
        </w:rPr>
        <w:t>1</w:t>
      </w:r>
      <w:r w:rsidR="009258D5">
        <w:rPr>
          <w:rFonts w:ascii="Times New Roman" w:hAnsi="Times New Roman"/>
          <w:b/>
          <w:color w:val="000000"/>
          <w:sz w:val="24"/>
          <w:szCs w:val="24"/>
        </w:rPr>
        <w:t>4</w:t>
      </w:r>
      <w:r w:rsidR="009258D5" w:rsidRPr="00BF0FC3">
        <w:rPr>
          <w:rFonts w:ascii="Times New Roman" w:hAnsi="Times New Roman"/>
          <w:b/>
          <w:color w:val="000000"/>
          <w:sz w:val="24"/>
          <w:szCs w:val="24"/>
        </w:rPr>
        <w:t xml:space="preserve"> balsīm</w:t>
      </w:r>
      <w:r w:rsidR="009258D5" w:rsidRPr="00BF0FC3">
        <w:rPr>
          <w:rFonts w:ascii="Times New Roman" w:hAnsi="Times New Roman"/>
          <w:color w:val="000000"/>
          <w:sz w:val="24"/>
          <w:szCs w:val="24"/>
        </w:rPr>
        <w:t xml:space="preserve"> </w:t>
      </w:r>
      <w:r w:rsidR="009258D5" w:rsidRPr="00BF0FC3">
        <w:rPr>
          <w:rFonts w:ascii="Times New Roman" w:hAnsi="Times New Roman"/>
          <w:b/>
          <w:bCs/>
          <w:color w:val="000000"/>
          <w:sz w:val="24"/>
          <w:szCs w:val="24"/>
          <w:lang w:eastAsia="et-EE"/>
        </w:rPr>
        <w:t xml:space="preserve">PAR </w:t>
      </w:r>
      <w:r w:rsidR="009258D5" w:rsidRPr="00BF0FC3">
        <w:rPr>
          <w:rFonts w:ascii="Times New Roman" w:hAnsi="Times New Roman"/>
          <w:color w:val="000000"/>
          <w:sz w:val="24"/>
          <w:szCs w:val="24"/>
          <w:lang w:eastAsia="et-EE"/>
        </w:rPr>
        <w:t>(</w:t>
      </w:r>
      <w:r w:rsidR="009258D5" w:rsidRPr="00BF0FC3">
        <w:rPr>
          <w:rFonts w:ascii="Times New Roman" w:hAnsi="Times New Roman"/>
          <w:bCs/>
          <w:color w:val="000000"/>
          <w:sz w:val="24"/>
          <w:szCs w:val="24"/>
          <w:lang w:eastAsia="et-EE"/>
        </w:rPr>
        <w:t xml:space="preserve">A. CĪRULIS, S. DUDE, V. EIHMANIS, </w:t>
      </w:r>
      <w:r w:rsidR="009258D5">
        <w:rPr>
          <w:rFonts w:ascii="Times New Roman" w:hAnsi="Times New Roman"/>
          <w:bCs/>
          <w:color w:val="000000"/>
          <w:sz w:val="24"/>
          <w:szCs w:val="24"/>
          <w:lang w:eastAsia="et-EE"/>
        </w:rPr>
        <w:t xml:space="preserve">E. GAIGALIS, </w:t>
      </w:r>
      <w:r w:rsidR="009258D5" w:rsidRPr="00BF0FC3">
        <w:rPr>
          <w:rFonts w:ascii="Times New Roman" w:hAnsi="Times New Roman"/>
          <w:bCs/>
          <w:color w:val="000000"/>
          <w:sz w:val="24"/>
          <w:szCs w:val="24"/>
          <w:lang w:eastAsia="et-EE"/>
        </w:rPr>
        <w:t xml:space="preserve">A. JANSONE, E. KAUFMANE, E. LAIMIŅŠ, B. LUCAUA-MAKALISTERE, K. ĻAKSA, I. NEIMANE, S. OLŠEVSKA, </w:t>
      </w:r>
      <w:r w:rsidR="009258D5">
        <w:rPr>
          <w:rFonts w:ascii="Times New Roman" w:hAnsi="Times New Roman"/>
          <w:bCs/>
          <w:color w:val="000000"/>
          <w:sz w:val="24"/>
          <w:szCs w:val="24"/>
          <w:lang w:eastAsia="et-EE"/>
        </w:rPr>
        <w:t xml:space="preserve">G. SAFRANOVIČS, </w:t>
      </w:r>
      <w:r w:rsidR="009258D5" w:rsidRPr="00BF0FC3">
        <w:rPr>
          <w:rFonts w:ascii="Times New Roman" w:hAnsi="Times New Roman"/>
          <w:bCs/>
          <w:color w:val="000000"/>
          <w:sz w:val="24"/>
          <w:szCs w:val="24"/>
          <w:lang w:eastAsia="et-EE"/>
        </w:rPr>
        <w:t xml:space="preserve">N. SMILTNIEKS, A. SPRIDZĀNS), </w:t>
      </w:r>
      <w:r w:rsidR="009258D5" w:rsidRPr="00BF0FC3">
        <w:rPr>
          <w:rFonts w:ascii="Times New Roman" w:hAnsi="Times New Roman"/>
          <w:b/>
          <w:bCs/>
          <w:color w:val="000000"/>
          <w:sz w:val="24"/>
          <w:szCs w:val="24"/>
          <w:lang w:eastAsia="et-EE"/>
        </w:rPr>
        <w:t xml:space="preserve">PRET </w:t>
      </w:r>
      <w:r w:rsidR="009258D5" w:rsidRPr="00BF0FC3">
        <w:rPr>
          <w:rFonts w:ascii="Times New Roman" w:hAnsi="Times New Roman"/>
          <w:color w:val="000000"/>
          <w:sz w:val="24"/>
          <w:szCs w:val="24"/>
          <w:lang w:eastAsia="et-EE"/>
        </w:rPr>
        <w:t xml:space="preserve">– nav, </w:t>
      </w:r>
      <w:r w:rsidR="009258D5" w:rsidRPr="00BF0FC3">
        <w:rPr>
          <w:rFonts w:ascii="Times New Roman" w:hAnsi="Times New Roman"/>
          <w:b/>
          <w:bCs/>
          <w:color w:val="000000"/>
          <w:sz w:val="24"/>
          <w:szCs w:val="24"/>
          <w:lang w:eastAsia="et-EE"/>
        </w:rPr>
        <w:t xml:space="preserve">ATTURAS </w:t>
      </w:r>
      <w:r w:rsidR="009258D5" w:rsidRPr="00BF0FC3">
        <w:rPr>
          <w:rFonts w:ascii="Times New Roman" w:hAnsi="Times New Roman"/>
          <w:color w:val="000000"/>
          <w:sz w:val="24"/>
          <w:szCs w:val="24"/>
          <w:lang w:eastAsia="et-EE"/>
        </w:rPr>
        <w:t xml:space="preserve">– nav, </w:t>
      </w:r>
      <w:r w:rsidR="009258D5" w:rsidRPr="00BF0FC3">
        <w:rPr>
          <w:rFonts w:ascii="Times New Roman" w:hAnsi="Times New Roman"/>
          <w:b/>
          <w:color w:val="000000"/>
          <w:sz w:val="24"/>
          <w:szCs w:val="24"/>
          <w:lang w:eastAsia="et-EE"/>
        </w:rPr>
        <w:t>NOLEMJ pieņemt lēmumu. (Lēmums Nr. </w:t>
      </w:r>
      <w:r w:rsidR="009258D5">
        <w:rPr>
          <w:rFonts w:ascii="Times New Roman" w:hAnsi="Times New Roman"/>
          <w:b/>
          <w:color w:val="000000"/>
          <w:sz w:val="24"/>
          <w:szCs w:val="24"/>
          <w:lang w:eastAsia="et-EE"/>
        </w:rPr>
        <w:t>9</w:t>
      </w:r>
      <w:r>
        <w:rPr>
          <w:rFonts w:ascii="Times New Roman" w:hAnsi="Times New Roman"/>
          <w:b/>
          <w:color w:val="000000"/>
          <w:sz w:val="24"/>
          <w:szCs w:val="24"/>
          <w:lang w:eastAsia="et-EE"/>
        </w:rPr>
        <w:t>7</w:t>
      </w:r>
      <w:r w:rsidR="009258D5">
        <w:rPr>
          <w:rFonts w:ascii="Times New Roman" w:hAnsi="Times New Roman"/>
          <w:b/>
          <w:color w:val="000000"/>
          <w:sz w:val="24"/>
          <w:szCs w:val="24"/>
          <w:lang w:eastAsia="et-EE"/>
        </w:rPr>
        <w:t>/6</w:t>
      </w:r>
      <w:r w:rsidR="009258D5" w:rsidRPr="00BF0FC3">
        <w:rPr>
          <w:rFonts w:ascii="Times New Roman" w:hAnsi="Times New Roman"/>
          <w:b/>
          <w:color w:val="000000"/>
          <w:sz w:val="24"/>
          <w:szCs w:val="24"/>
          <w:lang w:eastAsia="et-EE"/>
        </w:rPr>
        <w:t xml:space="preserve"> pielikumā)</w:t>
      </w:r>
    </w:p>
    <w:p w:rsidR="009258D5" w:rsidRDefault="009258D5" w:rsidP="009258D5">
      <w:pPr>
        <w:ind w:firstLine="720"/>
        <w:jc w:val="both"/>
        <w:rPr>
          <w:rFonts w:ascii="Times New Roman" w:hAnsi="Times New Roman"/>
          <w:b/>
          <w:sz w:val="24"/>
          <w:szCs w:val="24"/>
        </w:rPr>
      </w:pPr>
    </w:p>
    <w:p w:rsidR="00846F5D" w:rsidRDefault="009258D5" w:rsidP="00AD1B05">
      <w:pPr>
        <w:spacing w:after="0"/>
        <w:jc w:val="center"/>
        <w:rPr>
          <w:rFonts w:ascii="Times New Roman" w:hAnsi="Times New Roman"/>
          <w:b/>
          <w:sz w:val="24"/>
          <w:szCs w:val="24"/>
        </w:rPr>
      </w:pPr>
      <w:r>
        <w:rPr>
          <w:rFonts w:ascii="Times New Roman" w:hAnsi="Times New Roman"/>
          <w:b/>
          <w:sz w:val="24"/>
          <w:szCs w:val="24"/>
        </w:rPr>
        <w:t>7</w:t>
      </w:r>
      <w:r w:rsidR="004603DD">
        <w:rPr>
          <w:rFonts w:ascii="Times New Roman" w:hAnsi="Times New Roman"/>
          <w:b/>
          <w:sz w:val="24"/>
          <w:szCs w:val="24"/>
        </w:rPr>
        <w:t>.</w:t>
      </w:r>
    </w:p>
    <w:p w:rsidR="009258D5" w:rsidRPr="00864AE6" w:rsidRDefault="009258D5" w:rsidP="009258D5">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w:t>
      </w:r>
      <w:r>
        <w:rPr>
          <w:rFonts w:ascii="Times New Roman" w:hAnsi="Times New Roman"/>
          <w:b/>
          <w:sz w:val="24"/>
          <w:szCs w:val="24"/>
          <w:u w:val="single"/>
        </w:rPr>
        <w:t xml:space="preserve">nekustamā īpašuma </w:t>
      </w:r>
      <w:r w:rsidR="00793E2C" w:rsidRPr="00454E25">
        <w:rPr>
          <w:rFonts w:ascii="Times New Roman" w:hAnsi="Times New Roman"/>
          <w:b/>
          <w:sz w:val="24"/>
          <w:szCs w:val="24"/>
          <w:u w:val="single"/>
        </w:rPr>
        <w:t>Muldavas ielā 14, Dobelē,</w:t>
      </w:r>
    </w:p>
    <w:p w:rsidR="009258D5" w:rsidRPr="00864AE6" w:rsidRDefault="009258D5" w:rsidP="009258D5">
      <w:pPr>
        <w:spacing w:after="0"/>
        <w:jc w:val="center"/>
        <w:rPr>
          <w:rFonts w:ascii="Times New Roman" w:hAnsi="Times New Roman"/>
          <w:b/>
          <w:sz w:val="24"/>
          <w:szCs w:val="24"/>
          <w:u w:val="single"/>
        </w:rPr>
      </w:pPr>
      <w:r w:rsidRPr="00864AE6">
        <w:rPr>
          <w:rFonts w:ascii="Times New Roman" w:hAnsi="Times New Roman"/>
          <w:b/>
          <w:sz w:val="24"/>
          <w:szCs w:val="24"/>
          <w:u w:val="single"/>
        </w:rPr>
        <w:t>Dobeles novadā sadalīšanu</w:t>
      </w:r>
    </w:p>
    <w:p w:rsidR="009258D5" w:rsidRDefault="009258D5" w:rsidP="009258D5">
      <w:pPr>
        <w:spacing w:after="0"/>
        <w:jc w:val="center"/>
        <w:rPr>
          <w:rFonts w:ascii="Times New Roman" w:hAnsi="Times New Roman"/>
          <w:b/>
          <w:sz w:val="24"/>
          <w:szCs w:val="24"/>
        </w:rPr>
      </w:pPr>
    </w:p>
    <w:p w:rsidR="009258D5" w:rsidRPr="00BF0FC3" w:rsidRDefault="009258D5" w:rsidP="009258D5">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793E2C">
        <w:rPr>
          <w:rFonts w:ascii="Times New Roman" w:hAnsi="Times New Roman"/>
          <w:sz w:val="24"/>
          <w:szCs w:val="24"/>
        </w:rPr>
        <w:t xml:space="preserve"> </w:t>
      </w:r>
      <w:r w:rsidR="00793E2C" w:rsidRPr="00454E25">
        <w:rPr>
          <w:rFonts w:ascii="Times New Roman" w:hAnsi="Times New Roman"/>
          <w:sz w:val="24"/>
          <w:szCs w:val="24"/>
        </w:rPr>
        <w:t>ēku/būvju īpašuma Muldavas ielā 14, Dobelē</w:t>
      </w:r>
      <w:r w:rsidR="00793E2C">
        <w:rPr>
          <w:rFonts w:ascii="Times New Roman" w:hAnsi="Times New Roman"/>
          <w:sz w:val="24"/>
          <w:szCs w:val="24"/>
        </w:rPr>
        <w:t xml:space="preserve"> sadalīšanu divos</w:t>
      </w:r>
      <w:r>
        <w:rPr>
          <w:rFonts w:ascii="Times New Roman" w:hAnsi="Times New Roman"/>
          <w:sz w:val="24"/>
          <w:szCs w:val="24"/>
        </w:rPr>
        <w:t xml:space="preserve"> atsevišķos īpašumos.</w:t>
      </w:r>
    </w:p>
    <w:p w:rsidR="00793E2C" w:rsidRPr="00BF0FC3" w:rsidRDefault="00793E2C" w:rsidP="00793E2C">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9258D5" w:rsidRPr="00BF0FC3" w:rsidRDefault="009258D5" w:rsidP="009258D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258D5" w:rsidRPr="00BF0FC3" w:rsidRDefault="009258D5" w:rsidP="009258D5">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258D5" w:rsidRPr="00BF0FC3" w:rsidRDefault="009258D5" w:rsidP="009258D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258D5" w:rsidRPr="00BF0FC3" w:rsidRDefault="00793E2C" w:rsidP="009258D5">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Nekustamā īpašuma valsts kadastra likuma 11. panta pirmo daļu un 33. panta otro daļu</w:t>
      </w:r>
      <w:r w:rsidR="009258D5" w:rsidRPr="00BF0FC3">
        <w:rPr>
          <w:rFonts w:ascii="Times New Roman" w:hAnsi="Times New Roman"/>
          <w:sz w:val="24"/>
          <w:szCs w:val="24"/>
        </w:rPr>
        <w:t>,</w:t>
      </w:r>
      <w:r w:rsidR="009258D5" w:rsidRPr="00BF0FC3">
        <w:rPr>
          <w:rFonts w:ascii="Times New Roman" w:eastAsia="Lucida Sans Unicode" w:hAnsi="Times New Roman"/>
          <w:kern w:val="1"/>
          <w:sz w:val="24"/>
          <w:szCs w:val="24"/>
        </w:rPr>
        <w:t xml:space="preserve"> Dobeles </w:t>
      </w:r>
      <w:r w:rsidR="009258D5" w:rsidRPr="00BF0FC3">
        <w:rPr>
          <w:rFonts w:ascii="Times New Roman" w:hAnsi="Times New Roman"/>
          <w:sz w:val="24"/>
          <w:szCs w:val="24"/>
        </w:rPr>
        <w:t>novada dome ar</w:t>
      </w:r>
      <w:r w:rsidR="009258D5" w:rsidRPr="00BF0FC3">
        <w:rPr>
          <w:rFonts w:ascii="Times New Roman" w:hAnsi="Times New Roman"/>
          <w:color w:val="000000"/>
          <w:sz w:val="24"/>
          <w:szCs w:val="24"/>
        </w:rPr>
        <w:t xml:space="preserve"> </w:t>
      </w:r>
      <w:r w:rsidR="009258D5" w:rsidRPr="00BF0FC3">
        <w:rPr>
          <w:rFonts w:ascii="Times New Roman" w:hAnsi="Times New Roman"/>
          <w:b/>
          <w:color w:val="000000"/>
          <w:sz w:val="24"/>
          <w:szCs w:val="24"/>
        </w:rPr>
        <w:t>1</w:t>
      </w:r>
      <w:r w:rsidR="009258D5">
        <w:rPr>
          <w:rFonts w:ascii="Times New Roman" w:hAnsi="Times New Roman"/>
          <w:b/>
          <w:color w:val="000000"/>
          <w:sz w:val="24"/>
          <w:szCs w:val="24"/>
        </w:rPr>
        <w:t>4</w:t>
      </w:r>
      <w:r w:rsidR="009258D5" w:rsidRPr="00BF0FC3">
        <w:rPr>
          <w:rFonts w:ascii="Times New Roman" w:hAnsi="Times New Roman"/>
          <w:b/>
          <w:color w:val="000000"/>
          <w:sz w:val="24"/>
          <w:szCs w:val="24"/>
        </w:rPr>
        <w:t xml:space="preserve"> balsīm</w:t>
      </w:r>
      <w:r w:rsidR="009258D5" w:rsidRPr="00BF0FC3">
        <w:rPr>
          <w:rFonts w:ascii="Times New Roman" w:hAnsi="Times New Roman"/>
          <w:color w:val="000000"/>
          <w:sz w:val="24"/>
          <w:szCs w:val="24"/>
        </w:rPr>
        <w:t xml:space="preserve"> </w:t>
      </w:r>
      <w:r w:rsidR="009258D5" w:rsidRPr="00BF0FC3">
        <w:rPr>
          <w:rFonts w:ascii="Times New Roman" w:hAnsi="Times New Roman"/>
          <w:b/>
          <w:bCs/>
          <w:color w:val="000000"/>
          <w:sz w:val="24"/>
          <w:szCs w:val="24"/>
          <w:lang w:eastAsia="et-EE"/>
        </w:rPr>
        <w:t xml:space="preserve">PAR </w:t>
      </w:r>
      <w:r w:rsidR="009258D5" w:rsidRPr="00BF0FC3">
        <w:rPr>
          <w:rFonts w:ascii="Times New Roman" w:hAnsi="Times New Roman"/>
          <w:color w:val="000000"/>
          <w:sz w:val="24"/>
          <w:szCs w:val="24"/>
          <w:lang w:eastAsia="et-EE"/>
        </w:rPr>
        <w:t>(</w:t>
      </w:r>
      <w:r w:rsidR="009258D5" w:rsidRPr="00BF0FC3">
        <w:rPr>
          <w:rFonts w:ascii="Times New Roman" w:hAnsi="Times New Roman"/>
          <w:bCs/>
          <w:color w:val="000000"/>
          <w:sz w:val="24"/>
          <w:szCs w:val="24"/>
          <w:lang w:eastAsia="et-EE"/>
        </w:rPr>
        <w:t xml:space="preserve">A. CĪRULIS, S. DUDE, V. EIHMANIS, </w:t>
      </w:r>
      <w:r w:rsidR="009258D5">
        <w:rPr>
          <w:rFonts w:ascii="Times New Roman" w:hAnsi="Times New Roman"/>
          <w:bCs/>
          <w:color w:val="000000"/>
          <w:sz w:val="24"/>
          <w:szCs w:val="24"/>
          <w:lang w:eastAsia="et-EE"/>
        </w:rPr>
        <w:t xml:space="preserve">E. GAIGALIS, </w:t>
      </w:r>
      <w:r w:rsidR="009258D5" w:rsidRPr="00BF0FC3">
        <w:rPr>
          <w:rFonts w:ascii="Times New Roman" w:hAnsi="Times New Roman"/>
          <w:bCs/>
          <w:color w:val="000000"/>
          <w:sz w:val="24"/>
          <w:szCs w:val="24"/>
          <w:lang w:eastAsia="et-EE"/>
        </w:rPr>
        <w:t xml:space="preserve">A. JANSONE, E. KAUFMANE, E. LAIMIŅŠ, B. LUCAUA-MAKALISTERE, K. ĻAKSA, I. NEIMANE, S. OLŠEVSKA, </w:t>
      </w:r>
      <w:r w:rsidR="009258D5">
        <w:rPr>
          <w:rFonts w:ascii="Times New Roman" w:hAnsi="Times New Roman"/>
          <w:bCs/>
          <w:color w:val="000000"/>
          <w:sz w:val="24"/>
          <w:szCs w:val="24"/>
          <w:lang w:eastAsia="et-EE"/>
        </w:rPr>
        <w:t xml:space="preserve">G. SAFRANOVIČS, </w:t>
      </w:r>
      <w:r w:rsidR="009258D5" w:rsidRPr="00BF0FC3">
        <w:rPr>
          <w:rFonts w:ascii="Times New Roman" w:hAnsi="Times New Roman"/>
          <w:bCs/>
          <w:color w:val="000000"/>
          <w:sz w:val="24"/>
          <w:szCs w:val="24"/>
          <w:lang w:eastAsia="et-EE"/>
        </w:rPr>
        <w:t xml:space="preserve">N. SMILTNIEKS, A. SPRIDZĀNS), </w:t>
      </w:r>
      <w:r w:rsidR="009258D5" w:rsidRPr="00BF0FC3">
        <w:rPr>
          <w:rFonts w:ascii="Times New Roman" w:hAnsi="Times New Roman"/>
          <w:b/>
          <w:bCs/>
          <w:color w:val="000000"/>
          <w:sz w:val="24"/>
          <w:szCs w:val="24"/>
          <w:lang w:eastAsia="et-EE"/>
        </w:rPr>
        <w:t xml:space="preserve">PRET </w:t>
      </w:r>
      <w:r w:rsidR="009258D5" w:rsidRPr="00BF0FC3">
        <w:rPr>
          <w:rFonts w:ascii="Times New Roman" w:hAnsi="Times New Roman"/>
          <w:color w:val="000000"/>
          <w:sz w:val="24"/>
          <w:szCs w:val="24"/>
          <w:lang w:eastAsia="et-EE"/>
        </w:rPr>
        <w:t xml:space="preserve">– nav, </w:t>
      </w:r>
      <w:r w:rsidR="009258D5" w:rsidRPr="00BF0FC3">
        <w:rPr>
          <w:rFonts w:ascii="Times New Roman" w:hAnsi="Times New Roman"/>
          <w:b/>
          <w:bCs/>
          <w:color w:val="000000"/>
          <w:sz w:val="24"/>
          <w:szCs w:val="24"/>
          <w:lang w:eastAsia="et-EE"/>
        </w:rPr>
        <w:t xml:space="preserve">ATTURAS </w:t>
      </w:r>
      <w:r w:rsidR="009258D5" w:rsidRPr="00BF0FC3">
        <w:rPr>
          <w:rFonts w:ascii="Times New Roman" w:hAnsi="Times New Roman"/>
          <w:color w:val="000000"/>
          <w:sz w:val="24"/>
          <w:szCs w:val="24"/>
          <w:lang w:eastAsia="et-EE"/>
        </w:rPr>
        <w:t xml:space="preserve">– nav, </w:t>
      </w:r>
      <w:r w:rsidR="009258D5" w:rsidRPr="00BF0FC3">
        <w:rPr>
          <w:rFonts w:ascii="Times New Roman" w:hAnsi="Times New Roman"/>
          <w:b/>
          <w:color w:val="000000"/>
          <w:sz w:val="24"/>
          <w:szCs w:val="24"/>
          <w:lang w:eastAsia="et-EE"/>
        </w:rPr>
        <w:t>NOLEMJ pieņemt lēmumu. (Lēmums Nr. </w:t>
      </w:r>
      <w:r w:rsidR="009258D5">
        <w:rPr>
          <w:rFonts w:ascii="Times New Roman" w:hAnsi="Times New Roman"/>
          <w:b/>
          <w:color w:val="000000"/>
          <w:sz w:val="24"/>
          <w:szCs w:val="24"/>
          <w:lang w:eastAsia="et-EE"/>
        </w:rPr>
        <w:t>9</w:t>
      </w:r>
      <w:r>
        <w:rPr>
          <w:rFonts w:ascii="Times New Roman" w:hAnsi="Times New Roman"/>
          <w:b/>
          <w:color w:val="000000"/>
          <w:sz w:val="24"/>
          <w:szCs w:val="24"/>
          <w:lang w:eastAsia="et-EE"/>
        </w:rPr>
        <w:t>8</w:t>
      </w:r>
      <w:r w:rsidR="009258D5">
        <w:rPr>
          <w:rFonts w:ascii="Times New Roman" w:hAnsi="Times New Roman"/>
          <w:b/>
          <w:color w:val="000000"/>
          <w:sz w:val="24"/>
          <w:szCs w:val="24"/>
          <w:lang w:eastAsia="et-EE"/>
        </w:rPr>
        <w:t>/6</w:t>
      </w:r>
      <w:r w:rsidR="009258D5" w:rsidRPr="00BF0FC3">
        <w:rPr>
          <w:rFonts w:ascii="Times New Roman" w:hAnsi="Times New Roman"/>
          <w:b/>
          <w:color w:val="000000"/>
          <w:sz w:val="24"/>
          <w:szCs w:val="24"/>
          <w:lang w:eastAsia="et-EE"/>
        </w:rPr>
        <w:t xml:space="preserve"> pielikumā)</w:t>
      </w:r>
    </w:p>
    <w:p w:rsidR="00764FD1" w:rsidRDefault="00764FD1" w:rsidP="004603DD">
      <w:pPr>
        <w:tabs>
          <w:tab w:val="left" w:pos="9644"/>
        </w:tabs>
        <w:ind w:right="-694"/>
        <w:jc w:val="center"/>
        <w:rPr>
          <w:rFonts w:ascii="Times New Roman" w:eastAsia="Times New Roman" w:hAnsi="Times New Roman"/>
          <w:b/>
          <w:sz w:val="24"/>
          <w:szCs w:val="24"/>
          <w:u w:val="single"/>
        </w:rPr>
      </w:pPr>
    </w:p>
    <w:p w:rsidR="00764FD1" w:rsidRDefault="00764FD1" w:rsidP="00764FD1">
      <w:pPr>
        <w:spacing w:after="0"/>
        <w:jc w:val="center"/>
        <w:rPr>
          <w:rFonts w:ascii="Times New Roman" w:hAnsi="Times New Roman"/>
          <w:b/>
          <w:sz w:val="24"/>
          <w:szCs w:val="24"/>
        </w:rPr>
      </w:pPr>
      <w:r>
        <w:rPr>
          <w:rFonts w:ascii="Times New Roman" w:hAnsi="Times New Roman"/>
          <w:b/>
          <w:sz w:val="24"/>
          <w:szCs w:val="24"/>
        </w:rPr>
        <w:t>8.</w:t>
      </w:r>
    </w:p>
    <w:p w:rsidR="00764FD1" w:rsidRPr="00454E25" w:rsidRDefault="00764FD1" w:rsidP="00764FD1">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nekustamo īpašumu apvienošanu</w:t>
      </w:r>
    </w:p>
    <w:p w:rsidR="00764FD1" w:rsidRDefault="00764FD1" w:rsidP="00764FD1">
      <w:pPr>
        <w:spacing w:after="0"/>
        <w:jc w:val="center"/>
        <w:rPr>
          <w:rFonts w:ascii="Times New Roman" w:hAnsi="Times New Roman"/>
          <w:b/>
          <w:sz w:val="24"/>
          <w:szCs w:val="24"/>
        </w:rPr>
      </w:pPr>
    </w:p>
    <w:p w:rsidR="00472853" w:rsidRDefault="00764FD1" w:rsidP="00764FD1">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blakus esošo </w:t>
      </w:r>
      <w:r w:rsidRPr="00454E25">
        <w:rPr>
          <w:rFonts w:ascii="Times New Roman" w:hAnsi="Times New Roman"/>
          <w:sz w:val="24"/>
          <w:szCs w:val="24"/>
        </w:rPr>
        <w:t>nekustamo īpašumu „</w:t>
      </w:r>
      <w:r w:rsidRPr="00454E25">
        <w:rPr>
          <w:rFonts w:ascii="Times New Roman" w:hAnsi="Times New Roman"/>
          <w:sz w:val="24"/>
          <w:szCs w:val="24"/>
          <w:lang w:eastAsia="ar-SA"/>
        </w:rPr>
        <w:t>Jaunzemnieki 254</w:t>
      </w:r>
      <w:r>
        <w:rPr>
          <w:rFonts w:ascii="Times New Roman" w:hAnsi="Times New Roman"/>
          <w:sz w:val="24"/>
          <w:szCs w:val="24"/>
          <w:lang w:eastAsia="ar-SA"/>
        </w:rPr>
        <w:t xml:space="preserve">” </w:t>
      </w:r>
      <w:r w:rsidRPr="00454E25">
        <w:rPr>
          <w:rFonts w:ascii="Times New Roman" w:hAnsi="Times New Roman"/>
          <w:sz w:val="24"/>
          <w:szCs w:val="24"/>
        </w:rPr>
        <w:t>un „</w:t>
      </w:r>
      <w:r w:rsidRPr="00454E25">
        <w:rPr>
          <w:rFonts w:ascii="Times New Roman" w:hAnsi="Times New Roman"/>
          <w:sz w:val="24"/>
          <w:szCs w:val="24"/>
          <w:lang w:eastAsia="ar-SA"/>
        </w:rPr>
        <w:t>Jaunzemnieki 255</w:t>
      </w:r>
      <w:r w:rsidRPr="00454E25">
        <w:rPr>
          <w:rFonts w:ascii="Times New Roman" w:hAnsi="Times New Roman"/>
          <w:sz w:val="24"/>
          <w:szCs w:val="24"/>
        </w:rPr>
        <w:t xml:space="preserve">” Auru pagastā </w:t>
      </w:r>
      <w:r>
        <w:rPr>
          <w:rFonts w:ascii="Times New Roman" w:hAnsi="Times New Roman"/>
          <w:sz w:val="24"/>
          <w:szCs w:val="24"/>
        </w:rPr>
        <w:t>apvienošanu</w:t>
      </w:r>
      <w:r w:rsidR="00472853">
        <w:rPr>
          <w:rFonts w:ascii="Times New Roman" w:hAnsi="Times New Roman"/>
          <w:sz w:val="24"/>
          <w:szCs w:val="24"/>
        </w:rPr>
        <w:t xml:space="preserve">, </w:t>
      </w:r>
      <w:r w:rsidR="00472853">
        <w:rPr>
          <w:rFonts w:ascii="Times New Roman" w:hAnsi="Times New Roman"/>
          <w:sz w:val="24"/>
          <w:szCs w:val="24"/>
        </w:rPr>
        <w:lastRenderedPageBreak/>
        <w:t xml:space="preserve">zemes lietošanas mērķa noteikšanu un nosaukuma </w:t>
      </w:r>
      <w:r w:rsidRPr="00454E25">
        <w:rPr>
          <w:rFonts w:ascii="Times New Roman" w:hAnsi="Times New Roman"/>
          <w:sz w:val="24"/>
          <w:szCs w:val="24"/>
        </w:rPr>
        <w:t>piešķir</w:t>
      </w:r>
      <w:r w:rsidR="00472853">
        <w:rPr>
          <w:rFonts w:ascii="Times New Roman" w:hAnsi="Times New Roman"/>
          <w:sz w:val="24"/>
          <w:szCs w:val="24"/>
        </w:rPr>
        <w:t>šanu jaunizveidotajam īpašumam.</w:t>
      </w:r>
    </w:p>
    <w:p w:rsidR="00764FD1" w:rsidRPr="00BF0FC3" w:rsidRDefault="00764FD1" w:rsidP="00764FD1">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764FD1" w:rsidRPr="00BF0FC3" w:rsidRDefault="00764FD1" w:rsidP="00764FD1">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64FD1" w:rsidRPr="00BF0FC3" w:rsidRDefault="00764FD1" w:rsidP="00764FD1">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64FD1" w:rsidRPr="00BF0FC3" w:rsidRDefault="00764FD1" w:rsidP="00764FD1">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64FD1" w:rsidRPr="00BF0FC3" w:rsidRDefault="00472853" w:rsidP="00764FD1">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likuma „Par pašvaldībām” 41. panta pirmās daļas 4. punktu</w:t>
      </w:r>
      <w:r w:rsidR="00764FD1" w:rsidRPr="00BF0FC3">
        <w:rPr>
          <w:rFonts w:ascii="Times New Roman" w:hAnsi="Times New Roman"/>
          <w:sz w:val="24"/>
          <w:szCs w:val="24"/>
        </w:rPr>
        <w:t>,</w:t>
      </w:r>
      <w:r w:rsidR="00764FD1" w:rsidRPr="00BF0FC3">
        <w:rPr>
          <w:rFonts w:ascii="Times New Roman" w:eastAsia="Lucida Sans Unicode" w:hAnsi="Times New Roman"/>
          <w:kern w:val="1"/>
          <w:sz w:val="24"/>
          <w:szCs w:val="24"/>
        </w:rPr>
        <w:t xml:space="preserve"> Dobeles </w:t>
      </w:r>
      <w:r w:rsidR="00764FD1" w:rsidRPr="00BF0FC3">
        <w:rPr>
          <w:rFonts w:ascii="Times New Roman" w:hAnsi="Times New Roman"/>
          <w:sz w:val="24"/>
          <w:szCs w:val="24"/>
        </w:rPr>
        <w:t>novada dome ar</w:t>
      </w:r>
      <w:r w:rsidR="00764FD1" w:rsidRPr="00BF0FC3">
        <w:rPr>
          <w:rFonts w:ascii="Times New Roman" w:hAnsi="Times New Roman"/>
          <w:color w:val="000000"/>
          <w:sz w:val="24"/>
          <w:szCs w:val="24"/>
        </w:rPr>
        <w:t xml:space="preserve"> </w:t>
      </w:r>
      <w:r w:rsidR="00764FD1" w:rsidRPr="00BF0FC3">
        <w:rPr>
          <w:rFonts w:ascii="Times New Roman" w:hAnsi="Times New Roman"/>
          <w:b/>
          <w:color w:val="000000"/>
          <w:sz w:val="24"/>
          <w:szCs w:val="24"/>
        </w:rPr>
        <w:t>1</w:t>
      </w:r>
      <w:r w:rsidR="00764FD1">
        <w:rPr>
          <w:rFonts w:ascii="Times New Roman" w:hAnsi="Times New Roman"/>
          <w:b/>
          <w:color w:val="000000"/>
          <w:sz w:val="24"/>
          <w:szCs w:val="24"/>
        </w:rPr>
        <w:t>4</w:t>
      </w:r>
      <w:r w:rsidR="00764FD1" w:rsidRPr="00BF0FC3">
        <w:rPr>
          <w:rFonts w:ascii="Times New Roman" w:hAnsi="Times New Roman"/>
          <w:b/>
          <w:color w:val="000000"/>
          <w:sz w:val="24"/>
          <w:szCs w:val="24"/>
        </w:rPr>
        <w:t xml:space="preserve"> balsīm</w:t>
      </w:r>
      <w:r w:rsidR="00764FD1" w:rsidRPr="00BF0FC3">
        <w:rPr>
          <w:rFonts w:ascii="Times New Roman" w:hAnsi="Times New Roman"/>
          <w:color w:val="000000"/>
          <w:sz w:val="24"/>
          <w:szCs w:val="24"/>
        </w:rPr>
        <w:t xml:space="preserve"> </w:t>
      </w:r>
      <w:r w:rsidR="00764FD1" w:rsidRPr="00BF0FC3">
        <w:rPr>
          <w:rFonts w:ascii="Times New Roman" w:hAnsi="Times New Roman"/>
          <w:b/>
          <w:bCs/>
          <w:color w:val="000000"/>
          <w:sz w:val="24"/>
          <w:szCs w:val="24"/>
          <w:lang w:eastAsia="et-EE"/>
        </w:rPr>
        <w:t xml:space="preserve">PAR </w:t>
      </w:r>
      <w:r w:rsidR="00764FD1" w:rsidRPr="00BF0FC3">
        <w:rPr>
          <w:rFonts w:ascii="Times New Roman" w:hAnsi="Times New Roman"/>
          <w:color w:val="000000"/>
          <w:sz w:val="24"/>
          <w:szCs w:val="24"/>
          <w:lang w:eastAsia="et-EE"/>
        </w:rPr>
        <w:t>(</w:t>
      </w:r>
      <w:r w:rsidR="00764FD1" w:rsidRPr="00BF0FC3">
        <w:rPr>
          <w:rFonts w:ascii="Times New Roman" w:hAnsi="Times New Roman"/>
          <w:bCs/>
          <w:color w:val="000000"/>
          <w:sz w:val="24"/>
          <w:szCs w:val="24"/>
          <w:lang w:eastAsia="et-EE"/>
        </w:rPr>
        <w:t xml:space="preserve">A. CĪRULIS, S. DUDE, V. EIHMANIS, </w:t>
      </w:r>
      <w:r w:rsidR="00764FD1">
        <w:rPr>
          <w:rFonts w:ascii="Times New Roman" w:hAnsi="Times New Roman"/>
          <w:bCs/>
          <w:color w:val="000000"/>
          <w:sz w:val="24"/>
          <w:szCs w:val="24"/>
          <w:lang w:eastAsia="et-EE"/>
        </w:rPr>
        <w:t xml:space="preserve">E. GAIGALIS, </w:t>
      </w:r>
      <w:r w:rsidR="00764FD1" w:rsidRPr="00BF0FC3">
        <w:rPr>
          <w:rFonts w:ascii="Times New Roman" w:hAnsi="Times New Roman"/>
          <w:bCs/>
          <w:color w:val="000000"/>
          <w:sz w:val="24"/>
          <w:szCs w:val="24"/>
          <w:lang w:eastAsia="et-EE"/>
        </w:rPr>
        <w:t xml:space="preserve">A. JANSONE, E. KAUFMANE, E. LAIMIŅŠ, B. LUCAUA-MAKALISTERE, K. ĻAKSA, I. NEIMANE, S. OLŠEVSKA, </w:t>
      </w:r>
      <w:r w:rsidR="00764FD1">
        <w:rPr>
          <w:rFonts w:ascii="Times New Roman" w:hAnsi="Times New Roman"/>
          <w:bCs/>
          <w:color w:val="000000"/>
          <w:sz w:val="24"/>
          <w:szCs w:val="24"/>
          <w:lang w:eastAsia="et-EE"/>
        </w:rPr>
        <w:t xml:space="preserve">G. SAFRANOVIČS, </w:t>
      </w:r>
      <w:r w:rsidR="00764FD1" w:rsidRPr="00BF0FC3">
        <w:rPr>
          <w:rFonts w:ascii="Times New Roman" w:hAnsi="Times New Roman"/>
          <w:bCs/>
          <w:color w:val="000000"/>
          <w:sz w:val="24"/>
          <w:szCs w:val="24"/>
          <w:lang w:eastAsia="et-EE"/>
        </w:rPr>
        <w:t xml:space="preserve">N. SMILTNIEKS, A. SPRIDZĀNS), </w:t>
      </w:r>
      <w:r w:rsidR="00764FD1" w:rsidRPr="00BF0FC3">
        <w:rPr>
          <w:rFonts w:ascii="Times New Roman" w:hAnsi="Times New Roman"/>
          <w:b/>
          <w:bCs/>
          <w:color w:val="000000"/>
          <w:sz w:val="24"/>
          <w:szCs w:val="24"/>
          <w:lang w:eastAsia="et-EE"/>
        </w:rPr>
        <w:t xml:space="preserve">PRET </w:t>
      </w:r>
      <w:r w:rsidR="00764FD1" w:rsidRPr="00BF0FC3">
        <w:rPr>
          <w:rFonts w:ascii="Times New Roman" w:hAnsi="Times New Roman"/>
          <w:color w:val="000000"/>
          <w:sz w:val="24"/>
          <w:szCs w:val="24"/>
          <w:lang w:eastAsia="et-EE"/>
        </w:rPr>
        <w:t xml:space="preserve">– nav, </w:t>
      </w:r>
      <w:r w:rsidR="00764FD1" w:rsidRPr="00BF0FC3">
        <w:rPr>
          <w:rFonts w:ascii="Times New Roman" w:hAnsi="Times New Roman"/>
          <w:b/>
          <w:bCs/>
          <w:color w:val="000000"/>
          <w:sz w:val="24"/>
          <w:szCs w:val="24"/>
          <w:lang w:eastAsia="et-EE"/>
        </w:rPr>
        <w:t xml:space="preserve">ATTURAS </w:t>
      </w:r>
      <w:r w:rsidR="00764FD1" w:rsidRPr="00BF0FC3">
        <w:rPr>
          <w:rFonts w:ascii="Times New Roman" w:hAnsi="Times New Roman"/>
          <w:color w:val="000000"/>
          <w:sz w:val="24"/>
          <w:szCs w:val="24"/>
          <w:lang w:eastAsia="et-EE"/>
        </w:rPr>
        <w:t xml:space="preserve">– nav, </w:t>
      </w:r>
      <w:r w:rsidR="00764FD1" w:rsidRPr="00BF0FC3">
        <w:rPr>
          <w:rFonts w:ascii="Times New Roman" w:hAnsi="Times New Roman"/>
          <w:b/>
          <w:color w:val="000000"/>
          <w:sz w:val="24"/>
          <w:szCs w:val="24"/>
          <w:lang w:eastAsia="et-EE"/>
        </w:rPr>
        <w:t>NOLEMJ pieņemt lēmumu. (Lēmums Nr. </w:t>
      </w:r>
      <w:r w:rsidR="00764FD1">
        <w:rPr>
          <w:rFonts w:ascii="Times New Roman" w:hAnsi="Times New Roman"/>
          <w:b/>
          <w:color w:val="000000"/>
          <w:sz w:val="24"/>
          <w:szCs w:val="24"/>
          <w:lang w:eastAsia="et-EE"/>
        </w:rPr>
        <w:t>9</w:t>
      </w:r>
      <w:r>
        <w:rPr>
          <w:rFonts w:ascii="Times New Roman" w:hAnsi="Times New Roman"/>
          <w:b/>
          <w:color w:val="000000"/>
          <w:sz w:val="24"/>
          <w:szCs w:val="24"/>
          <w:lang w:eastAsia="et-EE"/>
        </w:rPr>
        <w:t>9</w:t>
      </w:r>
      <w:r w:rsidR="00764FD1">
        <w:rPr>
          <w:rFonts w:ascii="Times New Roman" w:hAnsi="Times New Roman"/>
          <w:b/>
          <w:color w:val="000000"/>
          <w:sz w:val="24"/>
          <w:szCs w:val="24"/>
          <w:lang w:eastAsia="et-EE"/>
        </w:rPr>
        <w:t>/6</w:t>
      </w:r>
      <w:r w:rsidR="00764FD1" w:rsidRPr="00BF0FC3">
        <w:rPr>
          <w:rFonts w:ascii="Times New Roman" w:hAnsi="Times New Roman"/>
          <w:b/>
          <w:color w:val="000000"/>
          <w:sz w:val="24"/>
          <w:szCs w:val="24"/>
          <w:lang w:eastAsia="et-EE"/>
        </w:rPr>
        <w:t xml:space="preserve"> pielikumā)</w:t>
      </w:r>
    </w:p>
    <w:p w:rsidR="005A44D9" w:rsidRDefault="005A44D9" w:rsidP="00764FD1">
      <w:pPr>
        <w:spacing w:after="0"/>
        <w:jc w:val="center"/>
        <w:rPr>
          <w:rFonts w:ascii="Times New Roman" w:eastAsia="Times New Roman" w:hAnsi="Times New Roman"/>
          <w:b/>
          <w:sz w:val="24"/>
          <w:szCs w:val="24"/>
          <w:u w:val="single"/>
        </w:rPr>
      </w:pPr>
    </w:p>
    <w:p w:rsidR="00764FD1" w:rsidRPr="005A44D9" w:rsidRDefault="005A44D9" w:rsidP="00764FD1">
      <w:pPr>
        <w:spacing w:after="0"/>
        <w:jc w:val="center"/>
        <w:rPr>
          <w:rFonts w:ascii="Times New Roman" w:eastAsia="Times New Roman" w:hAnsi="Times New Roman"/>
          <w:b/>
          <w:sz w:val="24"/>
          <w:szCs w:val="24"/>
        </w:rPr>
      </w:pPr>
      <w:r w:rsidRPr="005A44D9">
        <w:rPr>
          <w:rFonts w:ascii="Times New Roman" w:eastAsia="Times New Roman" w:hAnsi="Times New Roman"/>
          <w:b/>
          <w:sz w:val="24"/>
          <w:szCs w:val="24"/>
        </w:rPr>
        <w:t>9.</w:t>
      </w:r>
    </w:p>
    <w:p w:rsidR="004603DD" w:rsidRPr="00864AE6" w:rsidRDefault="004603DD" w:rsidP="004603DD">
      <w:pPr>
        <w:tabs>
          <w:tab w:val="left" w:pos="9644"/>
        </w:tabs>
        <w:ind w:right="-694"/>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 xml:space="preserve">Par </w:t>
      </w:r>
      <w:r w:rsidR="005A44D9">
        <w:rPr>
          <w:rFonts w:ascii="Times New Roman" w:eastAsia="Times New Roman" w:hAnsi="Times New Roman"/>
          <w:b/>
          <w:sz w:val="24"/>
          <w:szCs w:val="24"/>
          <w:u w:val="single"/>
        </w:rPr>
        <w:t>jauna nekustamā</w:t>
      </w:r>
      <w:r w:rsidRPr="00864AE6">
        <w:rPr>
          <w:rFonts w:ascii="Times New Roman" w:eastAsia="Times New Roman" w:hAnsi="Times New Roman"/>
          <w:b/>
          <w:sz w:val="24"/>
          <w:szCs w:val="24"/>
          <w:u w:val="single"/>
        </w:rPr>
        <w:t xml:space="preserve"> īpašuma izveidošanu</w:t>
      </w:r>
    </w:p>
    <w:p w:rsidR="00BF0FC3" w:rsidRPr="00BF0FC3" w:rsidRDefault="00BF0FC3" w:rsidP="00AD1B05">
      <w:pPr>
        <w:spacing w:after="0" w:line="360" w:lineRule="auto"/>
        <w:jc w:val="center"/>
        <w:rPr>
          <w:rFonts w:ascii="Times New Roman" w:hAnsi="Times New Roman"/>
          <w:b/>
          <w:sz w:val="24"/>
          <w:szCs w:val="24"/>
        </w:rPr>
      </w:pPr>
    </w:p>
    <w:p w:rsidR="00EC730B" w:rsidRDefault="00BF0FC3" w:rsidP="005A44D9">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5A44D9" w:rsidRPr="00454E25">
        <w:rPr>
          <w:rFonts w:ascii="Times New Roman" w:hAnsi="Times New Roman"/>
          <w:sz w:val="24"/>
          <w:szCs w:val="24"/>
        </w:rPr>
        <w:t>nekustam</w:t>
      </w:r>
      <w:r w:rsidR="005A44D9">
        <w:rPr>
          <w:rFonts w:ascii="Times New Roman" w:hAnsi="Times New Roman"/>
          <w:sz w:val="24"/>
          <w:szCs w:val="24"/>
        </w:rPr>
        <w:t>ā</w:t>
      </w:r>
      <w:r w:rsidR="005A44D9" w:rsidRPr="00454E25">
        <w:rPr>
          <w:rFonts w:ascii="Times New Roman" w:hAnsi="Times New Roman"/>
          <w:sz w:val="24"/>
          <w:szCs w:val="24"/>
        </w:rPr>
        <w:t xml:space="preserve"> īpašum</w:t>
      </w:r>
      <w:r w:rsidR="005A44D9">
        <w:rPr>
          <w:rFonts w:ascii="Times New Roman" w:hAnsi="Times New Roman"/>
          <w:sz w:val="24"/>
          <w:szCs w:val="24"/>
        </w:rPr>
        <w:t>a</w:t>
      </w:r>
      <w:r w:rsidR="005A44D9" w:rsidRPr="00454E25">
        <w:rPr>
          <w:rFonts w:ascii="Times New Roman" w:hAnsi="Times New Roman"/>
          <w:sz w:val="24"/>
          <w:szCs w:val="24"/>
        </w:rPr>
        <w:t xml:space="preserve"> ar nosaukumu „</w:t>
      </w:r>
      <w:r w:rsidR="005A44D9" w:rsidRPr="00454E25">
        <w:rPr>
          <w:rFonts w:ascii="Times New Roman" w:hAnsi="Times New Roman"/>
          <w:sz w:val="24"/>
          <w:szCs w:val="24"/>
          <w:lang w:eastAsia="ar-SA"/>
        </w:rPr>
        <w:t>Autoceļš P97</w:t>
      </w:r>
      <w:r w:rsidR="005A44D9" w:rsidRPr="00454E25">
        <w:rPr>
          <w:rFonts w:ascii="Times New Roman" w:hAnsi="Times New Roman"/>
          <w:sz w:val="24"/>
          <w:szCs w:val="24"/>
        </w:rPr>
        <w:t>”</w:t>
      </w:r>
      <w:r w:rsidR="005A44D9">
        <w:rPr>
          <w:rFonts w:ascii="Times New Roman" w:hAnsi="Times New Roman"/>
          <w:sz w:val="24"/>
          <w:szCs w:val="24"/>
        </w:rPr>
        <w:t>, kas atrodas Auru pagastā</w:t>
      </w:r>
      <w:r w:rsidR="00EC730B">
        <w:rPr>
          <w:rFonts w:ascii="Times New Roman" w:hAnsi="Times New Roman"/>
          <w:sz w:val="24"/>
          <w:szCs w:val="24"/>
        </w:rPr>
        <w:t>,</w:t>
      </w:r>
      <w:r w:rsidR="005A44D9">
        <w:rPr>
          <w:rFonts w:ascii="Times New Roman" w:hAnsi="Times New Roman"/>
          <w:sz w:val="24"/>
          <w:szCs w:val="24"/>
        </w:rPr>
        <w:t xml:space="preserve"> izveido</w:t>
      </w:r>
      <w:r w:rsidR="00EC730B">
        <w:rPr>
          <w:rFonts w:ascii="Times New Roman" w:hAnsi="Times New Roman"/>
          <w:sz w:val="24"/>
          <w:szCs w:val="24"/>
        </w:rPr>
        <w:t>šanu, apvienojot divus atsevišķus īpašumus.</w:t>
      </w:r>
    </w:p>
    <w:p w:rsidR="00EC730B" w:rsidRPr="00BF0FC3" w:rsidRDefault="00EC730B" w:rsidP="00EC730B">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EC730B" w:rsidRPr="00BF0FC3" w:rsidRDefault="00EC730B" w:rsidP="00EC730B">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730B" w:rsidRPr="00BF0FC3" w:rsidRDefault="00EC730B" w:rsidP="00EC730B">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C730B" w:rsidRPr="00BF0FC3" w:rsidRDefault="00EC730B" w:rsidP="00EC730B">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F5BA3" w:rsidRDefault="00EC730B" w:rsidP="00EC730B">
      <w:pPr>
        <w:ind w:firstLine="720"/>
        <w:jc w:val="both"/>
        <w:rPr>
          <w:rFonts w:ascii="Times New Roman" w:hAnsi="Times New Roman"/>
          <w:b/>
          <w:sz w:val="24"/>
          <w:szCs w:val="24"/>
        </w:rPr>
      </w:pPr>
      <w:r w:rsidRPr="00454E25">
        <w:rPr>
          <w:rFonts w:ascii="Times New Roman" w:hAnsi="Times New Roman"/>
          <w:sz w:val="24"/>
          <w:szCs w:val="24"/>
        </w:rPr>
        <w:t>Saskaņā ar likuma „Par pašvaldībām” 41. panta pirmās daļas 4. 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100/6</w:t>
      </w:r>
      <w:r w:rsidRPr="00BF0FC3">
        <w:rPr>
          <w:rFonts w:ascii="Times New Roman" w:hAnsi="Times New Roman"/>
          <w:b/>
          <w:color w:val="000000"/>
          <w:sz w:val="24"/>
          <w:szCs w:val="24"/>
          <w:lang w:eastAsia="et-EE"/>
        </w:rPr>
        <w:t xml:space="preserve"> pielikumā)</w:t>
      </w:r>
    </w:p>
    <w:p w:rsidR="00EC730B" w:rsidRDefault="00EC730B" w:rsidP="00BF0FC3">
      <w:pPr>
        <w:spacing w:after="0" w:line="240" w:lineRule="auto"/>
        <w:jc w:val="center"/>
        <w:rPr>
          <w:rFonts w:ascii="Times New Roman" w:hAnsi="Times New Roman"/>
          <w:b/>
          <w:sz w:val="24"/>
          <w:szCs w:val="24"/>
        </w:rPr>
      </w:pPr>
    </w:p>
    <w:p w:rsidR="00BF0FC3" w:rsidRDefault="00EC730B" w:rsidP="00EC730B">
      <w:pPr>
        <w:tabs>
          <w:tab w:val="center" w:pos="4628"/>
          <w:tab w:val="left" w:pos="6150"/>
        </w:tabs>
        <w:spacing w:after="0" w:line="240" w:lineRule="auto"/>
        <w:rPr>
          <w:rFonts w:ascii="Times New Roman" w:hAnsi="Times New Roman"/>
          <w:b/>
          <w:sz w:val="24"/>
          <w:szCs w:val="24"/>
        </w:rPr>
      </w:pPr>
      <w:r>
        <w:rPr>
          <w:rFonts w:ascii="Times New Roman" w:hAnsi="Times New Roman"/>
          <w:b/>
          <w:sz w:val="24"/>
          <w:szCs w:val="24"/>
        </w:rPr>
        <w:tab/>
        <w:t>10</w:t>
      </w:r>
      <w:r w:rsidR="00BF0FC3" w:rsidRPr="00BF0FC3">
        <w:rPr>
          <w:rFonts w:ascii="Times New Roman" w:hAnsi="Times New Roman"/>
          <w:b/>
          <w:sz w:val="24"/>
          <w:szCs w:val="24"/>
        </w:rPr>
        <w:t>.</w:t>
      </w:r>
      <w:r>
        <w:rPr>
          <w:rFonts w:ascii="Times New Roman" w:hAnsi="Times New Roman"/>
          <w:b/>
          <w:sz w:val="24"/>
          <w:szCs w:val="24"/>
        </w:rPr>
        <w:tab/>
      </w:r>
    </w:p>
    <w:p w:rsidR="00EC730B" w:rsidRPr="00454E25" w:rsidRDefault="00EC730B" w:rsidP="00EC730B">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lang w:eastAsia="ar-SA"/>
        </w:rPr>
        <w:t>Par medību tiesību nodošanu</w:t>
      </w:r>
    </w:p>
    <w:p w:rsidR="00EC730B" w:rsidRDefault="00EC730B" w:rsidP="00B67FD7">
      <w:pPr>
        <w:tabs>
          <w:tab w:val="left" w:pos="-19892"/>
        </w:tabs>
        <w:ind w:firstLine="720"/>
        <w:jc w:val="both"/>
        <w:rPr>
          <w:rFonts w:ascii="Times New Roman" w:hAnsi="Times New Roman"/>
          <w:sz w:val="24"/>
          <w:szCs w:val="24"/>
        </w:rPr>
      </w:pPr>
    </w:p>
    <w:p w:rsidR="00EC730B" w:rsidRDefault="007F75A8" w:rsidP="00B67FD7">
      <w:pPr>
        <w:tabs>
          <w:tab w:val="left" w:pos="-19892"/>
        </w:tabs>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EC730B" w:rsidRPr="00454E25">
        <w:rPr>
          <w:rFonts w:ascii="Times New Roman" w:hAnsi="Times New Roman"/>
          <w:sz w:val="24"/>
          <w:szCs w:val="24"/>
        </w:rPr>
        <w:t>medību tiesīb</w:t>
      </w:r>
      <w:r w:rsidR="00EC730B">
        <w:rPr>
          <w:rFonts w:ascii="Times New Roman" w:hAnsi="Times New Roman"/>
          <w:sz w:val="24"/>
          <w:szCs w:val="24"/>
        </w:rPr>
        <w:t>u</w:t>
      </w:r>
      <w:r w:rsidR="00EC730B" w:rsidRPr="00454E25">
        <w:rPr>
          <w:rFonts w:ascii="Times New Roman" w:hAnsi="Times New Roman"/>
          <w:sz w:val="24"/>
          <w:szCs w:val="24"/>
        </w:rPr>
        <w:t xml:space="preserve"> </w:t>
      </w:r>
      <w:r w:rsidR="00EC730B">
        <w:rPr>
          <w:rFonts w:ascii="Times New Roman" w:hAnsi="Times New Roman"/>
          <w:sz w:val="24"/>
          <w:szCs w:val="24"/>
        </w:rPr>
        <w:t xml:space="preserve">nodošanu juridiskai personai </w:t>
      </w:r>
      <w:r w:rsidR="00EC730B" w:rsidRPr="00454E25">
        <w:rPr>
          <w:rFonts w:ascii="Times New Roman" w:hAnsi="Times New Roman"/>
          <w:sz w:val="24"/>
          <w:szCs w:val="24"/>
        </w:rPr>
        <w:t>pašvaldībai piekritīgajos zemesgabalos</w:t>
      </w:r>
      <w:r w:rsidR="00EC730B">
        <w:rPr>
          <w:rFonts w:ascii="Times New Roman" w:hAnsi="Times New Roman"/>
          <w:sz w:val="24"/>
          <w:szCs w:val="24"/>
        </w:rPr>
        <w:t>.</w:t>
      </w:r>
    </w:p>
    <w:p w:rsidR="00EC730B" w:rsidRPr="00BF0FC3" w:rsidRDefault="00EC730B" w:rsidP="00EC730B">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EC730B" w:rsidRPr="00BF0FC3" w:rsidRDefault="00EC730B" w:rsidP="00EC730B">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730B" w:rsidRDefault="00EC730B" w:rsidP="00EC730B">
      <w:pPr>
        <w:spacing w:line="240" w:lineRule="auto"/>
        <w:ind w:firstLine="720"/>
        <w:rPr>
          <w:rFonts w:ascii="Times New Roman" w:hAnsi="Times New Roman"/>
          <w:sz w:val="24"/>
          <w:szCs w:val="24"/>
        </w:rPr>
      </w:pPr>
      <w:r>
        <w:rPr>
          <w:rFonts w:ascii="Times New Roman" w:hAnsi="Times New Roman"/>
          <w:sz w:val="24"/>
          <w:szCs w:val="24"/>
        </w:rPr>
        <w:t>EDGARS GAIGALIS jautā par līguma termiņu.</w:t>
      </w:r>
    </w:p>
    <w:p w:rsidR="00EC730B" w:rsidRDefault="00EC730B" w:rsidP="00EC730B">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EC730B" w:rsidRPr="00BF0FC3" w:rsidRDefault="00EC730B" w:rsidP="00EC730B">
      <w:pPr>
        <w:spacing w:line="240" w:lineRule="auto"/>
        <w:ind w:firstLine="720"/>
        <w:rPr>
          <w:rFonts w:ascii="Times New Roman" w:hAnsi="Times New Roman"/>
          <w:sz w:val="24"/>
          <w:szCs w:val="24"/>
        </w:rPr>
      </w:pPr>
      <w:r>
        <w:rPr>
          <w:rFonts w:ascii="Times New Roman" w:hAnsi="Times New Roman"/>
          <w:sz w:val="24"/>
          <w:szCs w:val="24"/>
        </w:rPr>
        <w:lastRenderedPageBreak/>
        <w:t>Citu jautājumu d</w:t>
      </w:r>
      <w:r w:rsidRPr="00BF0FC3">
        <w:rPr>
          <w:rFonts w:ascii="Times New Roman" w:hAnsi="Times New Roman"/>
          <w:sz w:val="24"/>
          <w:szCs w:val="24"/>
        </w:rPr>
        <w:t>eputātiem nav.</w:t>
      </w:r>
    </w:p>
    <w:p w:rsidR="00EC730B" w:rsidRPr="00BF0FC3" w:rsidRDefault="00EC730B" w:rsidP="00EC730B">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C730B" w:rsidRDefault="00EC730B" w:rsidP="00EC730B">
      <w:pPr>
        <w:ind w:firstLine="720"/>
        <w:jc w:val="both"/>
        <w:rPr>
          <w:rFonts w:ascii="Times New Roman" w:hAnsi="Times New Roman"/>
          <w:b/>
          <w:sz w:val="24"/>
          <w:szCs w:val="24"/>
        </w:rPr>
      </w:pPr>
      <w:r w:rsidRPr="00454E25">
        <w:rPr>
          <w:rFonts w:ascii="Times New Roman" w:hAnsi="Times New Roman"/>
          <w:sz w:val="24"/>
          <w:szCs w:val="24"/>
        </w:rPr>
        <w:t>Izskatījusi Dobeles novada pašvaldībā 2020. gada 2. aprīlī</w:t>
      </w:r>
      <w:r w:rsidRPr="00454E25">
        <w:rPr>
          <w:rFonts w:ascii="Times New Roman" w:hAnsi="Times New Roman"/>
          <w:color w:val="000000"/>
          <w:sz w:val="24"/>
          <w:szCs w:val="24"/>
        </w:rPr>
        <w:t xml:space="preserve"> </w:t>
      </w:r>
      <w:r w:rsidRPr="00454E25">
        <w:rPr>
          <w:rFonts w:ascii="Times New Roman" w:hAnsi="Times New Roman"/>
          <w:sz w:val="24"/>
          <w:szCs w:val="24"/>
        </w:rPr>
        <w:t xml:space="preserve">saņemto Auru mednieku kluba „Auri” iesniegumu par medību tiesībām pašvaldības zemesgabalos, saskaņā ar likuma „Par pašvaldībām” 14. panta pirmās daļas 2. punktu un Medību likuma 1. panta 9. punktu, </w:t>
      </w:r>
      <w:r w:rsidRPr="00454E25">
        <w:rPr>
          <w:rFonts w:ascii="Times New Roman" w:hAnsi="Times New Roman"/>
          <w:sz w:val="24"/>
          <w:szCs w:val="24"/>
          <w:lang w:val="et-EE" w:eastAsia="et-EE"/>
        </w:rPr>
        <w:t>Ministru kabineta 2014. gada 22. jūlija noteikumu Nr. 421 „Medību noteikumi</w:t>
      </w:r>
      <w:r w:rsidRPr="00454E25">
        <w:rPr>
          <w:rFonts w:ascii="Times New Roman" w:hAnsi="Times New Roman"/>
          <w:sz w:val="24"/>
          <w:szCs w:val="24"/>
        </w:rPr>
        <w:t>”</w:t>
      </w:r>
      <w:r w:rsidRPr="00454E25">
        <w:rPr>
          <w:rFonts w:ascii="Times New Roman" w:hAnsi="Times New Roman"/>
          <w:sz w:val="24"/>
          <w:szCs w:val="24"/>
          <w:lang w:val="et-EE" w:eastAsia="et-EE"/>
        </w:rPr>
        <w:t xml:space="preserve"> 13. un 14. punktu</w:t>
      </w:r>
      <w:r w:rsidR="00366823" w:rsidRPr="0011402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101/6</w:t>
      </w:r>
      <w:r w:rsidRPr="00BF0FC3">
        <w:rPr>
          <w:rFonts w:ascii="Times New Roman" w:hAnsi="Times New Roman"/>
          <w:b/>
          <w:color w:val="000000"/>
          <w:sz w:val="24"/>
          <w:szCs w:val="24"/>
          <w:lang w:eastAsia="et-EE"/>
        </w:rPr>
        <w:t xml:space="preserve"> pielikumā)</w:t>
      </w:r>
    </w:p>
    <w:p w:rsidR="00980BF2" w:rsidRDefault="00980BF2" w:rsidP="00EC730B">
      <w:pPr>
        <w:ind w:firstLine="720"/>
        <w:jc w:val="both"/>
        <w:rPr>
          <w:rFonts w:ascii="Times New Roman" w:hAnsi="Times New Roman"/>
          <w:b/>
          <w:sz w:val="24"/>
          <w:szCs w:val="24"/>
        </w:rPr>
      </w:pPr>
    </w:p>
    <w:p w:rsidR="007F75A8" w:rsidRDefault="00EC730B" w:rsidP="00BF0FC3">
      <w:pPr>
        <w:spacing w:after="0" w:line="240" w:lineRule="auto"/>
        <w:jc w:val="center"/>
        <w:rPr>
          <w:rFonts w:ascii="Times New Roman" w:hAnsi="Times New Roman"/>
          <w:b/>
          <w:sz w:val="24"/>
          <w:szCs w:val="24"/>
        </w:rPr>
      </w:pPr>
      <w:r>
        <w:rPr>
          <w:rFonts w:ascii="Times New Roman" w:hAnsi="Times New Roman"/>
          <w:b/>
          <w:sz w:val="24"/>
          <w:szCs w:val="24"/>
        </w:rPr>
        <w:t>11</w:t>
      </w:r>
      <w:r w:rsidR="00366823">
        <w:rPr>
          <w:rFonts w:ascii="Times New Roman" w:hAnsi="Times New Roman"/>
          <w:b/>
          <w:sz w:val="24"/>
          <w:szCs w:val="24"/>
        </w:rPr>
        <w:t>.</w:t>
      </w:r>
    </w:p>
    <w:p w:rsidR="00EC730B" w:rsidRPr="00454E25" w:rsidRDefault="00EC730B" w:rsidP="00EC730B">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lang w:eastAsia="ar-SA"/>
        </w:rPr>
        <w:t>Par grozījumiem Dobeles novada domes 2020. gada 26. marta lēmumā Nr. 59/4 “Par zemes ierīcības projekta apstiprināšanu nekustamo īpašumu “Gaismas” un “Gaismiņas” Anneniekos, Annenieku pagastā, Dobeles novadā sadalīšanai un robežu pārkārtošanai”</w:t>
      </w:r>
    </w:p>
    <w:p w:rsidR="00EC730B" w:rsidRDefault="00EC730B" w:rsidP="00980BF2">
      <w:pPr>
        <w:tabs>
          <w:tab w:val="left" w:pos="-19892"/>
        </w:tabs>
        <w:spacing w:line="240" w:lineRule="auto"/>
        <w:ind w:right="26" w:firstLine="720"/>
        <w:jc w:val="both"/>
        <w:rPr>
          <w:rFonts w:ascii="Times New Roman" w:hAnsi="Times New Roman"/>
          <w:sz w:val="24"/>
          <w:szCs w:val="24"/>
        </w:rPr>
      </w:pPr>
    </w:p>
    <w:p w:rsidR="007E6CA8" w:rsidRDefault="00366823" w:rsidP="00980BF2">
      <w:pPr>
        <w:tabs>
          <w:tab w:val="left" w:pos="-19892"/>
        </w:tabs>
        <w:spacing w:line="240" w:lineRule="auto"/>
        <w:ind w:right="26" w:firstLine="720"/>
        <w:jc w:val="both"/>
        <w:rPr>
          <w:rFonts w:ascii="Times New Roman" w:hAnsi="Times New Roman"/>
          <w:sz w:val="24"/>
          <w:szCs w:val="24"/>
          <w:lang w:eastAsia="ar-SA"/>
        </w:rPr>
      </w:pPr>
      <w:r w:rsidRPr="00BF0FC3">
        <w:rPr>
          <w:rFonts w:ascii="Times New Roman" w:hAnsi="Times New Roman"/>
          <w:sz w:val="24"/>
          <w:szCs w:val="24"/>
        </w:rPr>
        <w:t xml:space="preserve">ZIŅO Nekustamā īpašuma nodaļas vadītāja AUSTRA APSĪTE par </w:t>
      </w:r>
      <w:r w:rsidR="007E6CA8">
        <w:rPr>
          <w:rFonts w:ascii="Times New Roman" w:hAnsi="Times New Roman"/>
          <w:sz w:val="24"/>
          <w:szCs w:val="24"/>
        </w:rPr>
        <w:t>grozījumiem</w:t>
      </w:r>
      <w:r w:rsidR="007E6CA8" w:rsidRPr="00454E25">
        <w:rPr>
          <w:rFonts w:ascii="Times New Roman" w:hAnsi="Times New Roman"/>
          <w:sz w:val="24"/>
          <w:szCs w:val="24"/>
          <w:lang w:eastAsia="ar-SA"/>
        </w:rPr>
        <w:t xml:space="preserve"> domes 2020. gada 26. marta lēmumā Nr. 59/4 “Par zemes ierīcības projekta apstiprināšanu nekustamo īpašumu “Gaismas” un “Gaismiņas” Anneniekos, Annenieku pagastā, Dobeles novadā sadalīšanai un robežu pārkārtošanai”</w:t>
      </w:r>
      <w:r w:rsidR="007E6CA8">
        <w:rPr>
          <w:rFonts w:ascii="Times New Roman" w:hAnsi="Times New Roman"/>
          <w:sz w:val="24"/>
          <w:szCs w:val="24"/>
          <w:lang w:eastAsia="ar-SA"/>
        </w:rPr>
        <w:t>.</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40396" w:rsidRDefault="00B40396" w:rsidP="00B40396">
      <w:pPr>
        <w:ind w:firstLine="720"/>
        <w:jc w:val="both"/>
        <w:rPr>
          <w:rFonts w:ascii="Times New Roman" w:hAnsi="Times New Roman"/>
          <w:b/>
          <w:sz w:val="24"/>
          <w:szCs w:val="24"/>
        </w:rPr>
      </w:pPr>
      <w:r w:rsidRPr="00454E25">
        <w:rPr>
          <w:rFonts w:ascii="Times New Roman" w:hAnsi="Times New Roman"/>
          <w:sz w:val="24"/>
          <w:szCs w:val="24"/>
          <w:lang w:eastAsia="ar-SA"/>
        </w:rPr>
        <w:t xml:space="preserve">Saskaņā ar </w:t>
      </w:r>
      <w:r w:rsidRPr="00454E25">
        <w:rPr>
          <w:rFonts w:ascii="Times New Roman" w:hAnsi="Times New Roman"/>
          <w:sz w:val="24"/>
          <w:szCs w:val="24"/>
          <w:lang w:val="et-EE" w:eastAsia="et-EE"/>
        </w:rPr>
        <w:t>Ministru kabineta 2011. gada 27. decembra noteikumu Nr. 1019 „Zemes kadastrālās uzmērīšanas noteikumi“ 187. un 188. punktu</w:t>
      </w:r>
      <w:r>
        <w:rPr>
          <w:rFonts w:ascii="Times New Roman" w:hAnsi="Times New Roman"/>
          <w:sz w:val="24"/>
          <w:szCs w:val="24"/>
          <w:lang w:val="et-EE" w:eastAsia="et-EE"/>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102/6</w:t>
      </w:r>
      <w:r w:rsidRPr="00BF0FC3">
        <w:rPr>
          <w:rFonts w:ascii="Times New Roman" w:hAnsi="Times New Roman"/>
          <w:b/>
          <w:color w:val="000000"/>
          <w:sz w:val="24"/>
          <w:szCs w:val="24"/>
          <w:lang w:eastAsia="et-EE"/>
        </w:rPr>
        <w:t xml:space="preserve"> pielikumā)</w:t>
      </w:r>
    </w:p>
    <w:p w:rsidR="00B40396" w:rsidRDefault="00B40396" w:rsidP="00B40396">
      <w:pPr>
        <w:spacing w:after="0" w:line="240" w:lineRule="auto"/>
        <w:jc w:val="center"/>
        <w:rPr>
          <w:rFonts w:ascii="Times New Roman" w:hAnsi="Times New Roman"/>
          <w:b/>
          <w:sz w:val="24"/>
          <w:szCs w:val="24"/>
        </w:rPr>
      </w:pPr>
    </w:p>
    <w:p w:rsidR="00B40396" w:rsidRDefault="00B40396" w:rsidP="00B40396">
      <w:pPr>
        <w:spacing w:after="0" w:line="240" w:lineRule="auto"/>
        <w:jc w:val="center"/>
        <w:rPr>
          <w:rFonts w:ascii="Times New Roman" w:hAnsi="Times New Roman"/>
          <w:b/>
          <w:sz w:val="24"/>
          <w:szCs w:val="24"/>
        </w:rPr>
      </w:pPr>
      <w:r>
        <w:rPr>
          <w:rFonts w:ascii="Times New Roman" w:hAnsi="Times New Roman"/>
          <w:b/>
          <w:sz w:val="24"/>
          <w:szCs w:val="24"/>
        </w:rPr>
        <w:t>12.</w:t>
      </w:r>
    </w:p>
    <w:p w:rsidR="00B40396" w:rsidRPr="00454E25" w:rsidRDefault="00B40396" w:rsidP="00B40396">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Par Dobeles novada pašvaldības īpašumā vai valdījumā esošās neapbūvētās zemes un degradēto teritoriju izmantošanas iespēju izvērtējuma apstiprināšanu</w:t>
      </w:r>
    </w:p>
    <w:p w:rsidR="007E6CA8" w:rsidRDefault="007E6CA8" w:rsidP="00980BF2">
      <w:pPr>
        <w:tabs>
          <w:tab w:val="left" w:pos="-19892"/>
        </w:tabs>
        <w:spacing w:line="240" w:lineRule="auto"/>
        <w:ind w:right="26" w:firstLine="720"/>
        <w:jc w:val="both"/>
        <w:rPr>
          <w:rFonts w:ascii="Times New Roman" w:hAnsi="Times New Roman"/>
          <w:sz w:val="24"/>
          <w:szCs w:val="24"/>
          <w:lang w:eastAsia="ar-SA"/>
        </w:rPr>
      </w:pPr>
    </w:p>
    <w:p w:rsidR="00B40396" w:rsidRDefault="00B40396" w:rsidP="00980BF2">
      <w:pPr>
        <w:tabs>
          <w:tab w:val="left" w:pos="-19892"/>
        </w:tabs>
        <w:spacing w:line="240" w:lineRule="auto"/>
        <w:ind w:right="26"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Pr="00454E25">
        <w:rPr>
          <w:rFonts w:ascii="Times New Roman" w:hAnsi="Times New Roman"/>
          <w:sz w:val="24"/>
          <w:szCs w:val="24"/>
        </w:rPr>
        <w:t>pašvaldības īpašumā un valdījumā esošo neapbūvētu un degradēto teritoriju izmantošanas iespēju izvērtējum</w:t>
      </w:r>
      <w:r>
        <w:rPr>
          <w:rFonts w:ascii="Times New Roman" w:hAnsi="Times New Roman"/>
          <w:sz w:val="24"/>
          <w:szCs w:val="24"/>
        </w:rPr>
        <w:t>u, kas jāapstiprina saskaņā ar normatīvajos aktos noteikto.</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40396" w:rsidRDefault="00B40396" w:rsidP="00B40396">
      <w:pPr>
        <w:ind w:firstLine="720"/>
        <w:jc w:val="both"/>
        <w:rPr>
          <w:rFonts w:ascii="Times New Roman" w:hAnsi="Times New Roman"/>
          <w:b/>
          <w:sz w:val="24"/>
          <w:szCs w:val="24"/>
        </w:rPr>
      </w:pPr>
      <w:r w:rsidRPr="00454E25">
        <w:rPr>
          <w:rFonts w:ascii="Times New Roman" w:hAnsi="Times New Roman"/>
          <w:sz w:val="24"/>
          <w:szCs w:val="24"/>
        </w:rPr>
        <w:t>Saskaņā ar Zemes pārvaldības likuma 14. panta otro un trešo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103/6</w:t>
      </w:r>
      <w:r w:rsidRPr="00BF0FC3">
        <w:rPr>
          <w:rFonts w:ascii="Times New Roman" w:hAnsi="Times New Roman"/>
          <w:b/>
          <w:color w:val="000000"/>
          <w:sz w:val="24"/>
          <w:szCs w:val="24"/>
          <w:lang w:eastAsia="et-EE"/>
        </w:rPr>
        <w:t xml:space="preserve"> pielikumā)</w:t>
      </w:r>
    </w:p>
    <w:p w:rsidR="00B40396" w:rsidRDefault="00B40396" w:rsidP="00B40396">
      <w:pPr>
        <w:spacing w:after="0" w:line="240" w:lineRule="auto"/>
        <w:jc w:val="center"/>
        <w:rPr>
          <w:rFonts w:ascii="Times New Roman" w:hAnsi="Times New Roman"/>
          <w:b/>
          <w:sz w:val="24"/>
          <w:szCs w:val="24"/>
        </w:rPr>
      </w:pPr>
    </w:p>
    <w:p w:rsidR="00B40396" w:rsidRDefault="00B40396" w:rsidP="00B40396">
      <w:pPr>
        <w:spacing w:after="0" w:line="240" w:lineRule="auto"/>
        <w:jc w:val="center"/>
        <w:rPr>
          <w:rFonts w:ascii="Times New Roman" w:hAnsi="Times New Roman"/>
          <w:b/>
          <w:sz w:val="24"/>
          <w:szCs w:val="24"/>
        </w:rPr>
      </w:pPr>
      <w:r>
        <w:rPr>
          <w:rFonts w:ascii="Times New Roman" w:hAnsi="Times New Roman"/>
          <w:b/>
          <w:sz w:val="24"/>
          <w:szCs w:val="24"/>
        </w:rPr>
        <w:t>13.</w:t>
      </w:r>
    </w:p>
    <w:p w:rsidR="00B40396" w:rsidRPr="00454E25" w:rsidRDefault="00B40396" w:rsidP="00B40396">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2 Priežu ielā 3,</w:t>
      </w:r>
    </w:p>
    <w:p w:rsidR="00B40396" w:rsidRPr="00454E25" w:rsidRDefault="00B40396" w:rsidP="00B40396">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Gardenē, Auru pagastā, Dobeles novadā atsavināšanu</w:t>
      </w:r>
    </w:p>
    <w:p w:rsidR="00B40396" w:rsidRDefault="00B40396" w:rsidP="00980BF2">
      <w:pPr>
        <w:spacing w:line="240" w:lineRule="auto"/>
        <w:ind w:firstLine="567"/>
        <w:jc w:val="both"/>
        <w:rPr>
          <w:rFonts w:ascii="Times New Roman" w:hAnsi="Times New Roman"/>
          <w:sz w:val="24"/>
          <w:szCs w:val="24"/>
        </w:rPr>
      </w:pPr>
    </w:p>
    <w:p w:rsidR="00BF0FC3" w:rsidRPr="00BF0FC3" w:rsidRDefault="00BF0FC3"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B40396">
        <w:rPr>
          <w:rFonts w:ascii="Times New Roman" w:hAnsi="Times New Roman"/>
          <w:sz w:val="24"/>
          <w:szCs w:val="24"/>
        </w:rPr>
        <w:t>trīs</w:t>
      </w:r>
      <w:r w:rsidR="00BE05CD">
        <w:rPr>
          <w:rFonts w:ascii="Times New Roman" w:hAnsi="Times New Roman"/>
          <w:sz w:val="24"/>
          <w:szCs w:val="24"/>
        </w:rPr>
        <w:t xml:space="preserve">istabu </w:t>
      </w:r>
      <w:r w:rsidRPr="00BF0FC3">
        <w:rPr>
          <w:rFonts w:ascii="Times New Roman" w:hAnsi="Times New Roman"/>
          <w:sz w:val="24"/>
          <w:szCs w:val="24"/>
        </w:rPr>
        <w:t>dzīvokļa Nr. </w:t>
      </w:r>
      <w:r w:rsidR="00B40396">
        <w:rPr>
          <w:rFonts w:ascii="Times New Roman" w:hAnsi="Times New Roman"/>
          <w:sz w:val="24"/>
          <w:szCs w:val="24"/>
        </w:rPr>
        <w:t>2</w:t>
      </w:r>
      <w:r w:rsidRPr="00BF0FC3">
        <w:rPr>
          <w:rFonts w:ascii="Times New Roman" w:hAnsi="Times New Roman"/>
          <w:sz w:val="24"/>
          <w:szCs w:val="24"/>
        </w:rPr>
        <w:t xml:space="preserve"> </w:t>
      </w:r>
      <w:r w:rsidR="00BE05CD">
        <w:rPr>
          <w:rFonts w:ascii="Times New Roman" w:hAnsi="Times New Roman"/>
          <w:sz w:val="24"/>
          <w:szCs w:val="24"/>
        </w:rPr>
        <w:t>Priežu</w:t>
      </w:r>
      <w:r w:rsidRPr="00BF0FC3">
        <w:rPr>
          <w:rFonts w:ascii="Times New Roman" w:hAnsi="Times New Roman"/>
          <w:sz w:val="24"/>
          <w:szCs w:val="24"/>
        </w:rPr>
        <w:t xml:space="preserve"> ielā </w:t>
      </w:r>
      <w:r w:rsidR="00B40396">
        <w:rPr>
          <w:rFonts w:ascii="Times New Roman" w:hAnsi="Times New Roman"/>
          <w:sz w:val="24"/>
          <w:szCs w:val="24"/>
        </w:rPr>
        <w:t>3</w:t>
      </w:r>
      <w:r w:rsidRPr="00BF0FC3">
        <w:rPr>
          <w:rFonts w:ascii="Times New Roman" w:hAnsi="Times New Roman"/>
          <w:sz w:val="24"/>
          <w:szCs w:val="24"/>
        </w:rPr>
        <w:t xml:space="preserve">, </w:t>
      </w:r>
      <w:r w:rsidR="00405996">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w:t>
      </w:r>
      <w:r w:rsidR="00B40396">
        <w:rPr>
          <w:rFonts w:ascii="Times New Roman" w:hAnsi="Times New Roman"/>
          <w:sz w:val="24"/>
          <w:szCs w:val="24"/>
        </w:rPr>
        <w:t>ka ģimenes loceklei</w:t>
      </w:r>
      <w:r w:rsidRPr="00BF0FC3">
        <w:rPr>
          <w:rFonts w:ascii="Times New Roman" w:hAnsi="Times New Roman"/>
          <w:sz w:val="24"/>
          <w:szCs w:val="24"/>
        </w:rPr>
        <w:t xml:space="preserve"> un nosakot samaksas termiņu.</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40396" w:rsidRDefault="00B40396" w:rsidP="00B40396">
      <w:pPr>
        <w:ind w:firstLine="720"/>
        <w:jc w:val="both"/>
        <w:rPr>
          <w:rFonts w:ascii="Times New Roman" w:hAnsi="Times New Roman"/>
          <w:b/>
          <w:sz w:val="24"/>
          <w:szCs w:val="24"/>
        </w:rPr>
      </w:pPr>
      <w:r>
        <w:rPr>
          <w:rFonts w:ascii="Times New Roman" w:hAnsi="Times New Roman"/>
          <w:sz w:val="24"/>
          <w:szCs w:val="24"/>
        </w:rPr>
        <w:t>S</w:t>
      </w:r>
      <w:r w:rsidRPr="00454E25">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104/6</w:t>
      </w:r>
      <w:r w:rsidRPr="00BF0FC3">
        <w:rPr>
          <w:rFonts w:ascii="Times New Roman" w:hAnsi="Times New Roman"/>
          <w:b/>
          <w:color w:val="000000"/>
          <w:sz w:val="24"/>
          <w:szCs w:val="24"/>
          <w:lang w:eastAsia="et-EE"/>
        </w:rPr>
        <w:t xml:space="preserve"> pielikumā)</w:t>
      </w:r>
    </w:p>
    <w:p w:rsidR="00980BF2" w:rsidRDefault="00980BF2" w:rsidP="00B40396">
      <w:pPr>
        <w:ind w:firstLine="720"/>
        <w:jc w:val="both"/>
        <w:rPr>
          <w:rFonts w:ascii="Times New Roman" w:hAnsi="Times New Roman"/>
          <w:b/>
          <w:sz w:val="24"/>
          <w:szCs w:val="24"/>
        </w:rPr>
      </w:pPr>
    </w:p>
    <w:p w:rsidR="00405996" w:rsidRPr="00BF0FC3" w:rsidRDefault="00BE05CD" w:rsidP="00405996">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w:t>
      </w:r>
      <w:r w:rsidR="00B40396">
        <w:rPr>
          <w:rFonts w:ascii="Times New Roman" w:hAnsi="Times New Roman"/>
          <w:b/>
          <w:sz w:val="24"/>
          <w:szCs w:val="24"/>
        </w:rPr>
        <w:t>4</w:t>
      </w:r>
      <w:r w:rsidR="00405996" w:rsidRPr="00BF0FC3">
        <w:rPr>
          <w:rFonts w:ascii="Times New Roman" w:hAnsi="Times New Roman"/>
          <w:b/>
          <w:sz w:val="24"/>
          <w:szCs w:val="24"/>
        </w:rPr>
        <w:t>.</w:t>
      </w:r>
    </w:p>
    <w:p w:rsidR="00B40396" w:rsidRPr="00454E25" w:rsidRDefault="00B40396" w:rsidP="00B40396">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6 Brīvības ielā 9,</w:t>
      </w:r>
    </w:p>
    <w:p w:rsidR="00B40396" w:rsidRPr="00454E25" w:rsidRDefault="00B40396" w:rsidP="00B40396">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405996" w:rsidRPr="00BF0FC3" w:rsidRDefault="00405996" w:rsidP="00405996">
      <w:pPr>
        <w:ind w:right="-2"/>
        <w:jc w:val="center"/>
        <w:rPr>
          <w:rFonts w:ascii="Times New Roman" w:hAnsi="Times New Roman"/>
          <w:b/>
          <w:sz w:val="24"/>
          <w:szCs w:val="24"/>
          <w:u w:val="single"/>
        </w:rPr>
      </w:pPr>
    </w:p>
    <w:p w:rsidR="00405996" w:rsidRPr="00BF0FC3" w:rsidRDefault="00405996"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B40396">
        <w:rPr>
          <w:rFonts w:ascii="Times New Roman" w:hAnsi="Times New Roman"/>
          <w:sz w:val="24"/>
          <w:szCs w:val="24"/>
        </w:rPr>
        <w:t>vienistabas</w:t>
      </w:r>
      <w:r w:rsidR="00BE05CD">
        <w:rPr>
          <w:rFonts w:ascii="Times New Roman" w:hAnsi="Times New Roman"/>
          <w:sz w:val="24"/>
          <w:szCs w:val="24"/>
        </w:rPr>
        <w:t xml:space="preserve"> </w:t>
      </w:r>
      <w:r w:rsidRPr="00BF0FC3">
        <w:rPr>
          <w:rFonts w:ascii="Times New Roman" w:hAnsi="Times New Roman"/>
          <w:sz w:val="24"/>
          <w:szCs w:val="24"/>
        </w:rPr>
        <w:t>dzīvokļa Nr. </w:t>
      </w:r>
      <w:r w:rsidR="00B40396">
        <w:rPr>
          <w:rFonts w:ascii="Times New Roman" w:hAnsi="Times New Roman"/>
          <w:sz w:val="24"/>
          <w:szCs w:val="24"/>
        </w:rPr>
        <w:t>6 Brīvības</w:t>
      </w:r>
      <w:r w:rsidR="00BE05CD">
        <w:rPr>
          <w:rFonts w:ascii="Times New Roman" w:hAnsi="Times New Roman"/>
          <w:sz w:val="24"/>
          <w:szCs w:val="24"/>
        </w:rPr>
        <w:t xml:space="preserve"> ielā </w:t>
      </w:r>
      <w:r w:rsidR="00B40396">
        <w:rPr>
          <w:rFonts w:ascii="Times New Roman" w:hAnsi="Times New Roman"/>
          <w:sz w:val="24"/>
          <w:szCs w:val="24"/>
        </w:rPr>
        <w:t>9</w:t>
      </w:r>
      <w:r w:rsidR="00BE05CD">
        <w:rPr>
          <w:rFonts w:ascii="Times New Roman" w:hAnsi="Times New Roman"/>
          <w:sz w:val="24"/>
          <w:szCs w:val="24"/>
        </w:rPr>
        <w:t xml:space="preserve">, </w:t>
      </w:r>
      <w:r w:rsidR="00B40396">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kam</w:t>
      </w:r>
      <w:r w:rsidRPr="00BF0FC3">
        <w:rPr>
          <w:rFonts w:ascii="Times New Roman" w:hAnsi="Times New Roman"/>
          <w:sz w:val="24"/>
          <w:szCs w:val="24"/>
        </w:rPr>
        <w:t xml:space="preserve"> un nosakot samaksas termiņu.</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B40396" w:rsidRPr="00BF0FC3" w:rsidRDefault="00B40396" w:rsidP="00B403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40396" w:rsidRPr="00BF0FC3" w:rsidRDefault="00B40396" w:rsidP="00B403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40396" w:rsidRDefault="00B40396" w:rsidP="00B40396">
      <w:pPr>
        <w:ind w:firstLine="720"/>
        <w:jc w:val="both"/>
        <w:rPr>
          <w:rFonts w:ascii="Times New Roman" w:hAnsi="Times New Roman"/>
          <w:b/>
          <w:sz w:val="24"/>
          <w:szCs w:val="24"/>
        </w:rPr>
      </w:pPr>
      <w:r>
        <w:rPr>
          <w:rFonts w:ascii="Times New Roman" w:hAnsi="Times New Roman"/>
          <w:sz w:val="24"/>
          <w:szCs w:val="24"/>
        </w:rPr>
        <w:lastRenderedPageBreak/>
        <w:t>S</w:t>
      </w:r>
      <w:r w:rsidRPr="00454E25">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405996"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w:t>
      </w:r>
      <w:r w:rsidR="001825EB">
        <w:rPr>
          <w:rFonts w:ascii="Times New Roman" w:hAnsi="Times New Roman"/>
          <w:b/>
          <w:color w:val="000000"/>
          <w:sz w:val="24"/>
          <w:szCs w:val="24"/>
          <w:lang w:eastAsia="et-EE"/>
        </w:rPr>
        <w:t>5</w:t>
      </w:r>
      <w:r>
        <w:rPr>
          <w:rFonts w:ascii="Times New Roman" w:hAnsi="Times New Roman"/>
          <w:b/>
          <w:color w:val="000000"/>
          <w:sz w:val="24"/>
          <w:szCs w:val="24"/>
          <w:lang w:eastAsia="et-EE"/>
        </w:rPr>
        <w:t>/6</w:t>
      </w:r>
      <w:r w:rsidRPr="00BF0FC3">
        <w:rPr>
          <w:rFonts w:ascii="Times New Roman" w:hAnsi="Times New Roman"/>
          <w:b/>
          <w:color w:val="000000"/>
          <w:sz w:val="24"/>
          <w:szCs w:val="24"/>
          <w:lang w:eastAsia="et-EE"/>
        </w:rPr>
        <w:t xml:space="preserve"> pielikumā)</w:t>
      </w:r>
    </w:p>
    <w:p w:rsidR="00980BF2" w:rsidRDefault="00980BF2" w:rsidP="00B40396">
      <w:pPr>
        <w:ind w:firstLine="720"/>
        <w:jc w:val="both"/>
        <w:rPr>
          <w:rFonts w:ascii="Times New Roman" w:hAnsi="Times New Roman"/>
          <w:b/>
          <w:sz w:val="24"/>
          <w:szCs w:val="24"/>
        </w:rPr>
      </w:pP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1825EB">
        <w:rPr>
          <w:rFonts w:ascii="Times New Roman" w:hAnsi="Times New Roman"/>
          <w:b/>
          <w:sz w:val="24"/>
          <w:szCs w:val="24"/>
        </w:rPr>
        <w:t>5</w:t>
      </w:r>
      <w:r w:rsidRPr="00BF0FC3">
        <w:rPr>
          <w:rFonts w:ascii="Times New Roman" w:hAnsi="Times New Roman"/>
          <w:b/>
          <w:sz w:val="24"/>
          <w:szCs w:val="24"/>
        </w:rPr>
        <w:t>.</w:t>
      </w:r>
    </w:p>
    <w:p w:rsidR="00E95AC9" w:rsidRPr="00864AE6" w:rsidRDefault="00E95AC9" w:rsidP="00E95AC9">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Par pašvaldības nekustamā īpašuma – dzīvokļa Nr. </w:t>
      </w:r>
      <w:r w:rsidR="00BE3B09">
        <w:rPr>
          <w:rFonts w:ascii="Times New Roman" w:eastAsia="Times New Roman" w:hAnsi="Times New Roman"/>
          <w:b/>
          <w:sz w:val="24"/>
          <w:szCs w:val="24"/>
          <w:u w:val="single"/>
        </w:rPr>
        <w:t>30</w:t>
      </w:r>
      <w:r w:rsidRPr="00864AE6">
        <w:rPr>
          <w:rFonts w:ascii="Times New Roman" w:eastAsia="Times New Roman" w:hAnsi="Times New Roman"/>
          <w:b/>
          <w:sz w:val="24"/>
          <w:szCs w:val="24"/>
          <w:u w:val="single"/>
        </w:rPr>
        <w:t xml:space="preserve"> </w:t>
      </w:r>
      <w:r w:rsidR="00BE3B09">
        <w:rPr>
          <w:rFonts w:ascii="Times New Roman" w:eastAsia="Times New Roman" w:hAnsi="Times New Roman"/>
          <w:b/>
          <w:sz w:val="24"/>
          <w:szCs w:val="24"/>
          <w:u w:val="single"/>
        </w:rPr>
        <w:t>Zaļā ielā 44</w:t>
      </w:r>
      <w:r w:rsidRPr="00864AE6">
        <w:rPr>
          <w:rFonts w:ascii="Times New Roman" w:eastAsia="Times New Roman" w:hAnsi="Times New Roman"/>
          <w:b/>
          <w:sz w:val="24"/>
          <w:szCs w:val="24"/>
          <w:u w:val="single"/>
        </w:rPr>
        <w:t>,</w:t>
      </w:r>
      <w:r w:rsidR="00BE3B09">
        <w:rPr>
          <w:rFonts w:ascii="Times New Roman" w:eastAsia="Times New Roman" w:hAnsi="Times New Roman"/>
          <w:b/>
          <w:sz w:val="24"/>
          <w:szCs w:val="24"/>
          <w:u w:val="single"/>
        </w:rPr>
        <w:t xml:space="preserve"> Dobelē</w:t>
      </w:r>
      <w:r w:rsidRPr="00864AE6">
        <w:rPr>
          <w:rFonts w:ascii="Times New Roman" w:eastAsia="Times New Roman" w:hAnsi="Times New Roman"/>
          <w:b/>
          <w:sz w:val="24"/>
          <w:szCs w:val="24"/>
          <w:u w:val="single"/>
        </w:rPr>
        <w:t>, Dobeles novadā atsavināšanu</w:t>
      </w:r>
    </w:p>
    <w:p w:rsidR="000C4FAC" w:rsidRDefault="000C4FAC" w:rsidP="002F5BA3">
      <w:pPr>
        <w:spacing w:line="276" w:lineRule="auto"/>
        <w:ind w:firstLine="567"/>
        <w:jc w:val="both"/>
        <w:rPr>
          <w:rFonts w:ascii="Times New Roman" w:hAnsi="Times New Roman"/>
          <w:sz w:val="24"/>
          <w:szCs w:val="24"/>
        </w:rPr>
      </w:pPr>
    </w:p>
    <w:p w:rsidR="00E95AC9" w:rsidRPr="00BF0FC3" w:rsidRDefault="005C533A" w:rsidP="00E95AC9">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BE3B09">
        <w:rPr>
          <w:rFonts w:ascii="Times New Roman" w:eastAsia="Lucida Sans Unicode" w:hAnsi="Times New Roman"/>
          <w:kern w:val="2"/>
          <w:sz w:val="24"/>
          <w:szCs w:val="24"/>
        </w:rPr>
        <w:t>divistabu</w:t>
      </w:r>
      <w:r w:rsidR="00E95AC9">
        <w:rPr>
          <w:rFonts w:ascii="Times New Roman" w:eastAsia="Lucida Sans Unicode" w:hAnsi="Times New Roman"/>
          <w:kern w:val="2"/>
          <w:sz w:val="24"/>
          <w:szCs w:val="24"/>
        </w:rPr>
        <w:t xml:space="preserve"> </w:t>
      </w:r>
      <w:r w:rsidR="000C4FAC" w:rsidRPr="00B25BD6">
        <w:rPr>
          <w:rFonts w:ascii="Times New Roman" w:hAnsi="Times New Roman"/>
          <w:sz w:val="24"/>
          <w:szCs w:val="24"/>
        </w:rPr>
        <w:t>dzīvok</w:t>
      </w:r>
      <w:r w:rsidR="000C4FAC">
        <w:rPr>
          <w:rFonts w:ascii="Times New Roman" w:hAnsi="Times New Roman"/>
          <w:sz w:val="24"/>
          <w:szCs w:val="24"/>
        </w:rPr>
        <w:t>ļa</w:t>
      </w:r>
      <w:r w:rsidR="000C4FAC" w:rsidRPr="00B25BD6">
        <w:rPr>
          <w:rFonts w:ascii="Times New Roman" w:hAnsi="Times New Roman"/>
          <w:sz w:val="24"/>
          <w:szCs w:val="24"/>
        </w:rPr>
        <w:t xml:space="preserve"> Nr. </w:t>
      </w:r>
      <w:r w:rsidR="00BE3B09">
        <w:rPr>
          <w:rFonts w:ascii="Times New Roman" w:hAnsi="Times New Roman"/>
          <w:sz w:val="24"/>
          <w:szCs w:val="24"/>
        </w:rPr>
        <w:t>30</w:t>
      </w:r>
      <w:r w:rsidR="000C4FAC" w:rsidRPr="00B25BD6">
        <w:rPr>
          <w:rFonts w:ascii="Times New Roman" w:hAnsi="Times New Roman"/>
          <w:sz w:val="24"/>
          <w:szCs w:val="24"/>
        </w:rPr>
        <w:t xml:space="preserve"> </w:t>
      </w:r>
      <w:r w:rsidR="00BE3B09">
        <w:rPr>
          <w:rFonts w:ascii="Times New Roman" w:hAnsi="Times New Roman"/>
          <w:sz w:val="24"/>
          <w:szCs w:val="24"/>
        </w:rPr>
        <w:t>Zaļā ielā 44</w:t>
      </w:r>
      <w:r w:rsidR="00E95AC9">
        <w:rPr>
          <w:rFonts w:ascii="Times New Roman" w:hAnsi="Times New Roman"/>
          <w:sz w:val="24"/>
          <w:szCs w:val="24"/>
        </w:rPr>
        <w:t xml:space="preserve">, </w:t>
      </w:r>
      <w:r w:rsidR="00BE3B09">
        <w:rPr>
          <w:rFonts w:ascii="Times New Roman" w:hAnsi="Times New Roman"/>
          <w:sz w:val="24"/>
          <w:szCs w:val="24"/>
        </w:rPr>
        <w:t>Dobelē</w:t>
      </w:r>
      <w:r w:rsidR="00E95AC9">
        <w:rPr>
          <w:rFonts w:ascii="Times New Roman" w:hAnsi="Times New Roman"/>
          <w:sz w:val="24"/>
          <w:szCs w:val="24"/>
        </w:rPr>
        <w:t xml:space="preserve"> </w:t>
      </w:r>
      <w:r w:rsidR="00E95AC9" w:rsidRPr="00BF0FC3">
        <w:rPr>
          <w:rFonts w:ascii="Times New Roman" w:hAnsi="Times New Roman"/>
          <w:sz w:val="24"/>
          <w:szCs w:val="24"/>
        </w:rPr>
        <w:t>atsavināšanu, par noteikto pirkuma maksu pārdodot to dzīvokļa īrnie</w:t>
      </w:r>
      <w:r w:rsidR="00E95AC9">
        <w:rPr>
          <w:rFonts w:ascii="Times New Roman" w:hAnsi="Times New Roman"/>
          <w:sz w:val="24"/>
          <w:szCs w:val="24"/>
        </w:rPr>
        <w:t>ce</w:t>
      </w:r>
      <w:r w:rsidR="00BE3B09">
        <w:rPr>
          <w:rFonts w:ascii="Times New Roman" w:hAnsi="Times New Roman"/>
          <w:sz w:val="24"/>
          <w:szCs w:val="24"/>
        </w:rPr>
        <w:t>s ģimenes loceklim un nosakot samaksas termiņu</w:t>
      </w:r>
      <w:r w:rsidR="00E95AC9">
        <w:rPr>
          <w:rFonts w:ascii="Times New Roman" w:hAnsi="Times New Roman"/>
          <w:sz w:val="24"/>
          <w:szCs w:val="24"/>
        </w:rPr>
        <w:t>.</w:t>
      </w:r>
    </w:p>
    <w:p w:rsidR="00E95AC9" w:rsidRPr="00BF0FC3" w:rsidRDefault="00E95AC9" w:rsidP="00E95AC9">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BE3B09">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E95AC9" w:rsidRPr="00BF0FC3" w:rsidRDefault="00E95AC9" w:rsidP="00E95AC9">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95AC9" w:rsidRPr="00BF0FC3" w:rsidRDefault="00E95AC9" w:rsidP="00E95AC9">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95AC9" w:rsidRPr="00BF0FC3" w:rsidRDefault="00E95AC9" w:rsidP="00E95AC9">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A5B89" w:rsidRDefault="00BE3B09" w:rsidP="00AA5B89">
      <w:pPr>
        <w:ind w:firstLine="720"/>
        <w:jc w:val="both"/>
        <w:rPr>
          <w:rFonts w:ascii="Times New Roman" w:hAnsi="Times New Roman"/>
          <w:b/>
          <w:sz w:val="24"/>
          <w:szCs w:val="24"/>
        </w:rPr>
      </w:pPr>
      <w:r>
        <w:rPr>
          <w:rFonts w:ascii="Times New Roman" w:hAnsi="Times New Roman"/>
          <w:sz w:val="24"/>
          <w:szCs w:val="24"/>
        </w:rPr>
        <w:t>S</w:t>
      </w:r>
      <w:r w:rsidRPr="00454E25">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w:t>
      </w:r>
      <w:r w:rsidR="00AA5B89" w:rsidRPr="00BF0FC3">
        <w:rPr>
          <w:rFonts w:ascii="Times New Roman" w:eastAsia="Lucida Sans Unicode" w:hAnsi="Times New Roman"/>
          <w:kern w:val="1"/>
          <w:sz w:val="24"/>
          <w:szCs w:val="24"/>
        </w:rPr>
        <w:t xml:space="preserve">Dobeles </w:t>
      </w:r>
      <w:r w:rsidR="00AA5B89" w:rsidRPr="00BF0FC3">
        <w:rPr>
          <w:rFonts w:ascii="Times New Roman" w:hAnsi="Times New Roman"/>
          <w:sz w:val="24"/>
          <w:szCs w:val="24"/>
        </w:rPr>
        <w:t>novada dome ar</w:t>
      </w:r>
      <w:r w:rsidR="00AA5B89" w:rsidRPr="00BF0FC3">
        <w:rPr>
          <w:rFonts w:ascii="Times New Roman" w:hAnsi="Times New Roman"/>
          <w:color w:val="000000"/>
          <w:sz w:val="24"/>
          <w:szCs w:val="24"/>
        </w:rPr>
        <w:t xml:space="preserve"> </w:t>
      </w:r>
      <w:r w:rsidR="00AA5B89" w:rsidRPr="00BF0FC3">
        <w:rPr>
          <w:rFonts w:ascii="Times New Roman" w:hAnsi="Times New Roman"/>
          <w:b/>
          <w:color w:val="000000"/>
          <w:sz w:val="24"/>
          <w:szCs w:val="24"/>
        </w:rPr>
        <w:t>1</w:t>
      </w:r>
      <w:r w:rsidR="00AA5B89">
        <w:rPr>
          <w:rFonts w:ascii="Times New Roman" w:hAnsi="Times New Roman"/>
          <w:b/>
          <w:color w:val="000000"/>
          <w:sz w:val="24"/>
          <w:szCs w:val="24"/>
        </w:rPr>
        <w:t>4</w:t>
      </w:r>
      <w:r w:rsidR="00AA5B89" w:rsidRPr="00BF0FC3">
        <w:rPr>
          <w:rFonts w:ascii="Times New Roman" w:hAnsi="Times New Roman"/>
          <w:b/>
          <w:color w:val="000000"/>
          <w:sz w:val="24"/>
          <w:szCs w:val="24"/>
        </w:rPr>
        <w:t xml:space="preserve"> balsīm</w:t>
      </w:r>
      <w:r w:rsidR="00AA5B89" w:rsidRPr="00BF0FC3">
        <w:rPr>
          <w:rFonts w:ascii="Times New Roman" w:hAnsi="Times New Roman"/>
          <w:color w:val="000000"/>
          <w:sz w:val="24"/>
          <w:szCs w:val="24"/>
        </w:rPr>
        <w:t xml:space="preserve"> </w:t>
      </w:r>
      <w:r w:rsidR="00AA5B89" w:rsidRPr="00BF0FC3">
        <w:rPr>
          <w:rFonts w:ascii="Times New Roman" w:hAnsi="Times New Roman"/>
          <w:b/>
          <w:bCs/>
          <w:color w:val="000000"/>
          <w:sz w:val="24"/>
          <w:szCs w:val="24"/>
          <w:lang w:eastAsia="et-EE"/>
        </w:rPr>
        <w:t xml:space="preserve">PAR </w:t>
      </w:r>
      <w:r w:rsidR="00AA5B89" w:rsidRPr="00BF0FC3">
        <w:rPr>
          <w:rFonts w:ascii="Times New Roman" w:hAnsi="Times New Roman"/>
          <w:color w:val="000000"/>
          <w:sz w:val="24"/>
          <w:szCs w:val="24"/>
          <w:lang w:eastAsia="et-EE"/>
        </w:rPr>
        <w:t>(</w:t>
      </w:r>
      <w:r w:rsidR="00AA5B89" w:rsidRPr="00BF0FC3">
        <w:rPr>
          <w:rFonts w:ascii="Times New Roman" w:hAnsi="Times New Roman"/>
          <w:bCs/>
          <w:color w:val="000000"/>
          <w:sz w:val="24"/>
          <w:szCs w:val="24"/>
          <w:lang w:eastAsia="et-EE"/>
        </w:rPr>
        <w:t xml:space="preserve">A. CĪRULIS, S. DUDE, V. EIHMANIS, </w:t>
      </w:r>
      <w:r w:rsidR="00AA5B89">
        <w:rPr>
          <w:rFonts w:ascii="Times New Roman" w:hAnsi="Times New Roman"/>
          <w:bCs/>
          <w:color w:val="000000"/>
          <w:sz w:val="24"/>
          <w:szCs w:val="24"/>
          <w:lang w:eastAsia="et-EE"/>
        </w:rPr>
        <w:t xml:space="preserve">E. GAIGALIS, </w:t>
      </w:r>
      <w:r w:rsidR="00AA5B89" w:rsidRPr="00BF0FC3">
        <w:rPr>
          <w:rFonts w:ascii="Times New Roman" w:hAnsi="Times New Roman"/>
          <w:bCs/>
          <w:color w:val="000000"/>
          <w:sz w:val="24"/>
          <w:szCs w:val="24"/>
          <w:lang w:eastAsia="et-EE"/>
        </w:rPr>
        <w:t xml:space="preserve">A. JANSONE, E. KAUFMANE, E. LAIMIŅŠ, B. LUCAUA-MAKALISTERE, K. ĻAKSA, I. NEIMANE, S. OLŠEVSKA, </w:t>
      </w:r>
      <w:r w:rsidR="00AA5B89">
        <w:rPr>
          <w:rFonts w:ascii="Times New Roman" w:hAnsi="Times New Roman"/>
          <w:bCs/>
          <w:color w:val="000000"/>
          <w:sz w:val="24"/>
          <w:szCs w:val="24"/>
          <w:lang w:eastAsia="et-EE"/>
        </w:rPr>
        <w:t xml:space="preserve">G. SAFRANOVIČS, </w:t>
      </w:r>
      <w:r w:rsidR="00AA5B89" w:rsidRPr="00BF0FC3">
        <w:rPr>
          <w:rFonts w:ascii="Times New Roman" w:hAnsi="Times New Roman"/>
          <w:bCs/>
          <w:color w:val="000000"/>
          <w:sz w:val="24"/>
          <w:szCs w:val="24"/>
          <w:lang w:eastAsia="et-EE"/>
        </w:rPr>
        <w:t xml:space="preserve">N. SMILTNIEKS, A. SPRIDZĀNS), </w:t>
      </w:r>
      <w:r w:rsidR="00AA5B89" w:rsidRPr="00BF0FC3">
        <w:rPr>
          <w:rFonts w:ascii="Times New Roman" w:hAnsi="Times New Roman"/>
          <w:b/>
          <w:bCs/>
          <w:color w:val="000000"/>
          <w:sz w:val="24"/>
          <w:szCs w:val="24"/>
          <w:lang w:eastAsia="et-EE"/>
        </w:rPr>
        <w:t xml:space="preserve">PRET </w:t>
      </w:r>
      <w:r w:rsidR="00AA5B89" w:rsidRPr="00BF0FC3">
        <w:rPr>
          <w:rFonts w:ascii="Times New Roman" w:hAnsi="Times New Roman"/>
          <w:color w:val="000000"/>
          <w:sz w:val="24"/>
          <w:szCs w:val="24"/>
          <w:lang w:eastAsia="et-EE"/>
        </w:rPr>
        <w:t xml:space="preserve">– nav, </w:t>
      </w:r>
      <w:r w:rsidR="00AA5B89" w:rsidRPr="00BF0FC3">
        <w:rPr>
          <w:rFonts w:ascii="Times New Roman" w:hAnsi="Times New Roman"/>
          <w:b/>
          <w:bCs/>
          <w:color w:val="000000"/>
          <w:sz w:val="24"/>
          <w:szCs w:val="24"/>
          <w:lang w:eastAsia="et-EE"/>
        </w:rPr>
        <w:t xml:space="preserve">ATTURAS </w:t>
      </w:r>
      <w:r w:rsidR="00AA5B89" w:rsidRPr="00BF0FC3">
        <w:rPr>
          <w:rFonts w:ascii="Times New Roman" w:hAnsi="Times New Roman"/>
          <w:color w:val="000000"/>
          <w:sz w:val="24"/>
          <w:szCs w:val="24"/>
          <w:lang w:eastAsia="et-EE"/>
        </w:rPr>
        <w:t xml:space="preserve">– nav, </w:t>
      </w:r>
      <w:r w:rsidR="00AA5B89" w:rsidRPr="00BF0FC3">
        <w:rPr>
          <w:rFonts w:ascii="Times New Roman" w:hAnsi="Times New Roman"/>
          <w:b/>
          <w:color w:val="000000"/>
          <w:sz w:val="24"/>
          <w:szCs w:val="24"/>
          <w:lang w:eastAsia="et-EE"/>
        </w:rPr>
        <w:t>NOLEMJ pieņemt lēmumu. (Lēmums Nr. </w:t>
      </w:r>
      <w:r w:rsidR="00AA5B89">
        <w:rPr>
          <w:rFonts w:ascii="Times New Roman" w:hAnsi="Times New Roman"/>
          <w:b/>
          <w:color w:val="000000"/>
          <w:sz w:val="24"/>
          <w:szCs w:val="24"/>
          <w:lang w:eastAsia="et-EE"/>
        </w:rPr>
        <w:t>106/6</w:t>
      </w:r>
      <w:r w:rsidR="00AA5B89" w:rsidRPr="00BF0FC3">
        <w:rPr>
          <w:rFonts w:ascii="Times New Roman" w:hAnsi="Times New Roman"/>
          <w:b/>
          <w:color w:val="000000"/>
          <w:sz w:val="24"/>
          <w:szCs w:val="24"/>
          <w:lang w:eastAsia="et-EE"/>
        </w:rPr>
        <w:t xml:space="preserve"> pielikumā)</w:t>
      </w:r>
    </w:p>
    <w:p w:rsidR="00F7262E" w:rsidRDefault="00F7262E" w:rsidP="00AA5B89">
      <w:pPr>
        <w:ind w:firstLine="720"/>
        <w:jc w:val="both"/>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AA5B89">
        <w:rPr>
          <w:rFonts w:ascii="Times New Roman" w:hAnsi="Times New Roman"/>
          <w:b/>
          <w:sz w:val="24"/>
          <w:szCs w:val="24"/>
        </w:rPr>
        <w:t>6</w:t>
      </w:r>
      <w:r w:rsidRPr="00BF0FC3">
        <w:rPr>
          <w:rFonts w:ascii="Times New Roman" w:hAnsi="Times New Roman"/>
          <w:b/>
          <w:sz w:val="24"/>
          <w:szCs w:val="24"/>
        </w:rPr>
        <w:t>.</w:t>
      </w:r>
    </w:p>
    <w:p w:rsidR="00F7262E" w:rsidRPr="00864AE6" w:rsidRDefault="00F7262E" w:rsidP="00F7262E">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Par pašvaldības nekustamā īpašuma – dzīvokļa Nr. </w:t>
      </w:r>
      <w:r>
        <w:rPr>
          <w:rFonts w:ascii="Times New Roman" w:eastAsia="Times New Roman" w:hAnsi="Times New Roman"/>
          <w:b/>
          <w:sz w:val="24"/>
          <w:szCs w:val="24"/>
          <w:u w:val="single"/>
        </w:rPr>
        <w:t>1</w:t>
      </w:r>
      <w:r w:rsidR="00AA5B89">
        <w:rPr>
          <w:rFonts w:ascii="Times New Roman" w:eastAsia="Times New Roman" w:hAnsi="Times New Roman"/>
          <w:b/>
          <w:sz w:val="24"/>
          <w:szCs w:val="24"/>
          <w:u w:val="single"/>
        </w:rPr>
        <w:t>4</w:t>
      </w:r>
      <w:r w:rsidRPr="00864AE6">
        <w:rPr>
          <w:rFonts w:ascii="Times New Roman" w:eastAsia="Times New Roman" w:hAnsi="Times New Roman"/>
          <w:b/>
          <w:sz w:val="24"/>
          <w:szCs w:val="24"/>
          <w:u w:val="single"/>
        </w:rPr>
        <w:t xml:space="preserve"> </w:t>
      </w:r>
      <w:r w:rsidR="00AA5B89">
        <w:rPr>
          <w:rFonts w:ascii="Times New Roman" w:eastAsia="Times New Roman" w:hAnsi="Times New Roman"/>
          <w:b/>
          <w:sz w:val="24"/>
          <w:szCs w:val="24"/>
          <w:u w:val="single"/>
        </w:rPr>
        <w:t>Dārza</w:t>
      </w:r>
      <w:r w:rsidRPr="00864AE6">
        <w:rPr>
          <w:rFonts w:ascii="Times New Roman" w:eastAsia="Times New Roman" w:hAnsi="Times New Roman"/>
          <w:b/>
          <w:sz w:val="24"/>
          <w:szCs w:val="24"/>
          <w:u w:val="single"/>
        </w:rPr>
        <w:t xml:space="preserve"> ielā </w:t>
      </w:r>
      <w:r w:rsidR="00AA5B89">
        <w:rPr>
          <w:rFonts w:ascii="Times New Roman" w:eastAsia="Times New Roman" w:hAnsi="Times New Roman"/>
          <w:b/>
          <w:sz w:val="24"/>
          <w:szCs w:val="24"/>
          <w:u w:val="single"/>
        </w:rPr>
        <w:t>3</w:t>
      </w:r>
      <w:r>
        <w:rPr>
          <w:rFonts w:ascii="Times New Roman" w:eastAsia="Times New Roman" w:hAnsi="Times New Roman"/>
          <w:b/>
          <w:sz w:val="24"/>
          <w:szCs w:val="24"/>
          <w:u w:val="single"/>
        </w:rPr>
        <w:t xml:space="preserve">, </w:t>
      </w:r>
      <w:r w:rsidR="00AA5B89">
        <w:rPr>
          <w:rFonts w:ascii="Times New Roman" w:eastAsia="Times New Roman" w:hAnsi="Times New Roman"/>
          <w:b/>
          <w:sz w:val="24"/>
          <w:szCs w:val="24"/>
          <w:u w:val="single"/>
        </w:rPr>
        <w:t>Apguldē, Naudītes pagastā</w:t>
      </w:r>
      <w:r>
        <w:rPr>
          <w:rFonts w:ascii="Times New Roman" w:eastAsia="Times New Roman" w:hAnsi="Times New Roman"/>
          <w:b/>
          <w:sz w:val="24"/>
          <w:szCs w:val="24"/>
          <w:u w:val="single"/>
        </w:rPr>
        <w:t>,</w:t>
      </w:r>
      <w:r w:rsidRPr="00864AE6">
        <w:rPr>
          <w:rFonts w:ascii="Times New Roman" w:eastAsia="Times New Roman" w:hAnsi="Times New Roman"/>
          <w:b/>
          <w:sz w:val="24"/>
          <w:szCs w:val="24"/>
          <w:u w:val="single"/>
        </w:rPr>
        <w:t xml:space="preserve"> Dobeles novadā atsavināšanu</w:t>
      </w:r>
    </w:p>
    <w:p w:rsidR="00F7262E" w:rsidRDefault="00F7262E" w:rsidP="00F7262E">
      <w:pPr>
        <w:spacing w:line="276" w:lineRule="auto"/>
        <w:ind w:firstLine="567"/>
        <w:jc w:val="both"/>
        <w:rPr>
          <w:rFonts w:ascii="Times New Roman" w:hAnsi="Times New Roman"/>
          <w:sz w:val="24"/>
          <w:szCs w:val="24"/>
        </w:rPr>
      </w:pPr>
    </w:p>
    <w:p w:rsidR="00F7262E" w:rsidRPr="00BF0FC3" w:rsidRDefault="00F7262E" w:rsidP="00F7262E">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AA5B89">
        <w:rPr>
          <w:rFonts w:ascii="Times New Roman" w:eastAsia="Lucida Sans Unicode" w:hAnsi="Times New Roman"/>
          <w:kern w:val="2"/>
          <w:sz w:val="24"/>
          <w:szCs w:val="24"/>
        </w:rPr>
        <w:t>četristabu</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w:t>
      </w:r>
      <w:r w:rsidR="00AA5B89">
        <w:rPr>
          <w:rFonts w:ascii="Times New Roman" w:hAnsi="Times New Roman"/>
          <w:sz w:val="24"/>
          <w:szCs w:val="24"/>
        </w:rPr>
        <w:t>4</w:t>
      </w:r>
      <w:r w:rsidRPr="00B25BD6">
        <w:rPr>
          <w:rFonts w:ascii="Times New Roman" w:hAnsi="Times New Roman"/>
          <w:sz w:val="24"/>
          <w:szCs w:val="24"/>
        </w:rPr>
        <w:t xml:space="preserve"> </w:t>
      </w:r>
      <w:r w:rsidR="00AA5B89">
        <w:rPr>
          <w:rFonts w:ascii="Times New Roman" w:hAnsi="Times New Roman"/>
          <w:sz w:val="24"/>
          <w:szCs w:val="24"/>
        </w:rPr>
        <w:t>Dārza</w:t>
      </w:r>
      <w:r>
        <w:rPr>
          <w:rFonts w:ascii="Times New Roman" w:hAnsi="Times New Roman"/>
          <w:sz w:val="24"/>
          <w:szCs w:val="24"/>
        </w:rPr>
        <w:t xml:space="preserve"> ielā </w:t>
      </w:r>
      <w:r w:rsidR="00AA5B89">
        <w:rPr>
          <w:rFonts w:ascii="Times New Roman" w:hAnsi="Times New Roman"/>
          <w:sz w:val="24"/>
          <w:szCs w:val="24"/>
        </w:rPr>
        <w:t>3</w:t>
      </w:r>
      <w:r>
        <w:rPr>
          <w:rFonts w:ascii="Times New Roman" w:hAnsi="Times New Roman"/>
          <w:sz w:val="24"/>
          <w:szCs w:val="24"/>
        </w:rPr>
        <w:t xml:space="preserve">, </w:t>
      </w:r>
      <w:r w:rsidR="00AA5B89">
        <w:rPr>
          <w:rFonts w:ascii="Times New Roman" w:hAnsi="Times New Roman"/>
          <w:sz w:val="24"/>
          <w:szCs w:val="24"/>
        </w:rPr>
        <w:t xml:space="preserve">Naudītes pagastā </w:t>
      </w:r>
      <w:r w:rsidRPr="00BF0FC3">
        <w:rPr>
          <w:rFonts w:ascii="Times New Roman" w:hAnsi="Times New Roman"/>
          <w:sz w:val="24"/>
          <w:szCs w:val="24"/>
        </w:rPr>
        <w:t>atsavināšanu, par noteikto pirkuma maksu pārdodot to dzīvokļa īrnie</w:t>
      </w:r>
      <w:r w:rsidR="00AA5B89">
        <w:rPr>
          <w:rFonts w:ascii="Times New Roman" w:hAnsi="Times New Roman"/>
          <w:sz w:val="24"/>
          <w:szCs w:val="24"/>
        </w:rPr>
        <w:t>kam</w:t>
      </w:r>
      <w:r>
        <w:rPr>
          <w:rFonts w:ascii="Times New Roman" w:hAnsi="Times New Roman"/>
          <w:sz w:val="24"/>
          <w:szCs w:val="24"/>
        </w:rPr>
        <w:t>.</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AA5B89">
        <w:rPr>
          <w:rFonts w:ascii="Times New Roman" w:hAnsi="Times New Roman"/>
          <w:sz w:val="24"/>
          <w:szCs w:val="24"/>
        </w:rPr>
        <w:t xml:space="preserve">21. aprīlī </w:t>
      </w:r>
      <w:r w:rsidRPr="00BF0FC3">
        <w:rPr>
          <w:rFonts w:ascii="Times New Roman" w:hAnsi="Times New Roman"/>
          <w:sz w:val="24"/>
          <w:szCs w:val="24"/>
        </w:rPr>
        <w:t>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A5B89" w:rsidRDefault="00AA5B89" w:rsidP="00AA5B89">
      <w:pPr>
        <w:ind w:firstLine="720"/>
        <w:jc w:val="both"/>
        <w:rPr>
          <w:rFonts w:ascii="Times New Roman" w:hAnsi="Times New Roman"/>
          <w:b/>
          <w:sz w:val="24"/>
          <w:szCs w:val="24"/>
        </w:rPr>
      </w:pPr>
      <w:r>
        <w:rPr>
          <w:rFonts w:ascii="Times New Roman" w:hAnsi="Times New Roman"/>
          <w:sz w:val="24"/>
          <w:szCs w:val="24"/>
        </w:rPr>
        <w:lastRenderedPageBreak/>
        <w:t>S</w:t>
      </w:r>
      <w:r w:rsidRPr="00454E25">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F7262E" w:rsidRPr="005C533A">
        <w:rPr>
          <w:rFonts w:ascii="Times New Roman" w:hAnsi="Times New Roman"/>
          <w:sz w:val="24"/>
          <w:szCs w:val="24"/>
        </w:rPr>
        <w:t>,</w:t>
      </w:r>
      <w:r w:rsidR="00F7262E"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107/6</w:t>
      </w:r>
      <w:r w:rsidRPr="00BF0FC3">
        <w:rPr>
          <w:rFonts w:ascii="Times New Roman" w:hAnsi="Times New Roman"/>
          <w:b/>
          <w:color w:val="000000"/>
          <w:sz w:val="24"/>
          <w:szCs w:val="24"/>
          <w:lang w:eastAsia="et-EE"/>
        </w:rPr>
        <w:t xml:space="preserve"> pielikumā)</w:t>
      </w:r>
    </w:p>
    <w:p w:rsidR="005C533A" w:rsidRDefault="005C533A" w:rsidP="00AA5B89">
      <w:pPr>
        <w:ind w:firstLine="720"/>
        <w:jc w:val="both"/>
        <w:rPr>
          <w:rFonts w:ascii="Times New Roman" w:hAnsi="Times New Roman"/>
          <w:b/>
          <w:sz w:val="24"/>
          <w:szCs w:val="24"/>
        </w:rPr>
      </w:pPr>
    </w:p>
    <w:p w:rsidR="00F7262E" w:rsidRDefault="00F7262E" w:rsidP="000C4FAC">
      <w:pPr>
        <w:tabs>
          <w:tab w:val="left" w:pos="7410"/>
        </w:tabs>
        <w:suppressAutoHyphens/>
        <w:spacing w:after="0" w:line="240" w:lineRule="auto"/>
        <w:jc w:val="center"/>
        <w:rPr>
          <w:rFonts w:ascii="Times New Roman" w:hAnsi="Times New Roman"/>
          <w:b/>
          <w:sz w:val="24"/>
          <w:szCs w:val="24"/>
          <w:u w:val="single"/>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AA5B89">
        <w:rPr>
          <w:rFonts w:ascii="Times New Roman" w:hAnsi="Times New Roman"/>
          <w:b/>
          <w:sz w:val="24"/>
          <w:szCs w:val="24"/>
        </w:rPr>
        <w:t>7</w:t>
      </w:r>
      <w:r w:rsidRPr="00BF0FC3">
        <w:rPr>
          <w:rFonts w:ascii="Times New Roman" w:hAnsi="Times New Roman"/>
          <w:b/>
          <w:sz w:val="24"/>
          <w:szCs w:val="24"/>
        </w:rPr>
        <w:t>.</w:t>
      </w:r>
    </w:p>
    <w:p w:rsidR="00F7262E" w:rsidRPr="00864AE6" w:rsidRDefault="00F7262E" w:rsidP="00F7262E">
      <w:pPr>
        <w:spacing w:after="0" w:line="240" w:lineRule="auto"/>
        <w:jc w:val="center"/>
        <w:rPr>
          <w:rFonts w:ascii="Times New Roman" w:eastAsia="Times New Roman" w:hAnsi="Times New Roman"/>
          <w:b/>
          <w:sz w:val="24"/>
          <w:szCs w:val="24"/>
          <w:u w:val="single"/>
        </w:rPr>
      </w:pPr>
      <w:r w:rsidRPr="00864AE6">
        <w:rPr>
          <w:rFonts w:ascii="Times New Roman" w:eastAsia="Times New Roman" w:hAnsi="Times New Roman"/>
          <w:b/>
          <w:sz w:val="24"/>
          <w:szCs w:val="24"/>
          <w:u w:val="single"/>
        </w:rPr>
        <w:t>Par pašvaldības nekustamā īpašuma – dzīvokļa Nr. </w:t>
      </w:r>
      <w:r w:rsidR="001B3155">
        <w:rPr>
          <w:rFonts w:ascii="Times New Roman" w:eastAsia="Times New Roman" w:hAnsi="Times New Roman"/>
          <w:b/>
          <w:sz w:val="24"/>
          <w:szCs w:val="24"/>
          <w:u w:val="single"/>
        </w:rPr>
        <w:t>7</w:t>
      </w:r>
      <w:r w:rsidRPr="00864AE6">
        <w:rPr>
          <w:rFonts w:ascii="Times New Roman" w:eastAsia="Times New Roman" w:hAnsi="Times New Roman"/>
          <w:b/>
          <w:sz w:val="24"/>
          <w:szCs w:val="24"/>
          <w:u w:val="single"/>
        </w:rPr>
        <w:t xml:space="preserve"> </w:t>
      </w:r>
      <w:r w:rsidR="001B3155">
        <w:rPr>
          <w:rFonts w:ascii="Times New Roman" w:eastAsia="Times New Roman" w:hAnsi="Times New Roman"/>
          <w:b/>
          <w:sz w:val="24"/>
          <w:szCs w:val="24"/>
          <w:u w:val="single"/>
        </w:rPr>
        <w:t>Bērzes</w:t>
      </w:r>
      <w:r>
        <w:rPr>
          <w:rFonts w:ascii="Times New Roman" w:eastAsia="Times New Roman" w:hAnsi="Times New Roman"/>
          <w:b/>
          <w:sz w:val="24"/>
          <w:szCs w:val="24"/>
          <w:u w:val="single"/>
        </w:rPr>
        <w:t xml:space="preserve"> </w:t>
      </w:r>
      <w:r w:rsidRPr="00864AE6">
        <w:rPr>
          <w:rFonts w:ascii="Times New Roman" w:eastAsia="Times New Roman" w:hAnsi="Times New Roman"/>
          <w:b/>
          <w:sz w:val="24"/>
          <w:szCs w:val="24"/>
          <w:u w:val="single"/>
        </w:rPr>
        <w:t xml:space="preserve">ielā </w:t>
      </w:r>
      <w:r>
        <w:rPr>
          <w:rFonts w:ascii="Times New Roman" w:eastAsia="Times New Roman" w:hAnsi="Times New Roman"/>
          <w:b/>
          <w:sz w:val="24"/>
          <w:szCs w:val="24"/>
          <w:u w:val="single"/>
        </w:rPr>
        <w:t>1</w:t>
      </w:r>
      <w:r w:rsidR="001B3155">
        <w:rPr>
          <w:rFonts w:ascii="Times New Roman" w:eastAsia="Times New Roman" w:hAnsi="Times New Roman"/>
          <w:b/>
          <w:sz w:val="24"/>
          <w:szCs w:val="24"/>
          <w:u w:val="single"/>
        </w:rPr>
        <w:t>4</w:t>
      </w:r>
      <w:r>
        <w:rPr>
          <w:rFonts w:ascii="Times New Roman" w:eastAsia="Times New Roman" w:hAnsi="Times New Roman"/>
          <w:b/>
          <w:sz w:val="24"/>
          <w:szCs w:val="24"/>
          <w:u w:val="single"/>
        </w:rPr>
        <w:t xml:space="preserve">, Dobelē, Dobeles </w:t>
      </w:r>
    </w:p>
    <w:p w:rsidR="00F7262E" w:rsidRPr="00864AE6" w:rsidRDefault="00F7262E" w:rsidP="00F7262E">
      <w:pPr>
        <w:spacing w:after="0" w:line="240" w:lineRule="auto"/>
        <w:jc w:val="center"/>
        <w:rPr>
          <w:rFonts w:ascii="Times New Roman" w:eastAsia="Times New Roman" w:hAnsi="Times New Roman"/>
          <w:b/>
          <w:sz w:val="24"/>
          <w:szCs w:val="24"/>
          <w:u w:val="single"/>
          <w:lang w:eastAsia="ar-SA"/>
        </w:rPr>
      </w:pPr>
      <w:r w:rsidRPr="00864AE6">
        <w:rPr>
          <w:rFonts w:ascii="Times New Roman" w:eastAsia="Times New Roman" w:hAnsi="Times New Roman"/>
          <w:b/>
          <w:sz w:val="24"/>
          <w:szCs w:val="24"/>
          <w:u w:val="single"/>
        </w:rPr>
        <w:t>Dobeles novadā atsavināšanu</w:t>
      </w:r>
    </w:p>
    <w:p w:rsidR="00F7262E" w:rsidRDefault="00F7262E" w:rsidP="00F7262E">
      <w:pPr>
        <w:spacing w:line="276" w:lineRule="auto"/>
        <w:ind w:firstLine="567"/>
        <w:jc w:val="both"/>
        <w:rPr>
          <w:rFonts w:ascii="Times New Roman" w:hAnsi="Times New Roman"/>
          <w:sz w:val="24"/>
          <w:szCs w:val="24"/>
        </w:rPr>
      </w:pPr>
    </w:p>
    <w:p w:rsidR="001B3155" w:rsidRDefault="00F7262E" w:rsidP="001B3155">
      <w:pPr>
        <w:spacing w:line="240" w:lineRule="auto"/>
        <w:ind w:firstLine="709"/>
        <w:jc w:val="both"/>
        <w:rPr>
          <w:rFonts w:ascii="Times New Roman" w:hAnsi="Times New Roman"/>
          <w:b/>
          <w:color w:val="000000"/>
          <w:sz w:val="24"/>
          <w:szCs w:val="24"/>
          <w:lang w:eastAsia="et-EE"/>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1B3155">
        <w:rPr>
          <w:rFonts w:ascii="Times New Roman" w:eastAsia="Lucida Sans Unicode" w:hAnsi="Times New Roman"/>
          <w:kern w:val="2"/>
          <w:sz w:val="24"/>
          <w:szCs w:val="24"/>
        </w:rPr>
        <w:t xml:space="preserve"> </w:t>
      </w:r>
      <w:r>
        <w:rPr>
          <w:rFonts w:ascii="Times New Roman" w:eastAsia="Lucida Sans Unicode" w:hAnsi="Times New Roman"/>
          <w:kern w:val="2"/>
          <w:sz w:val="24"/>
          <w:szCs w:val="24"/>
        </w:rPr>
        <w:t xml:space="preserve">trīsistabu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sidR="001B3155">
        <w:rPr>
          <w:rFonts w:ascii="Times New Roman" w:hAnsi="Times New Roman"/>
          <w:sz w:val="24"/>
          <w:szCs w:val="24"/>
        </w:rPr>
        <w:t>7</w:t>
      </w:r>
      <w:r w:rsidRPr="00B25BD6">
        <w:rPr>
          <w:rFonts w:ascii="Times New Roman" w:hAnsi="Times New Roman"/>
          <w:sz w:val="24"/>
          <w:szCs w:val="24"/>
        </w:rPr>
        <w:t xml:space="preserve"> </w:t>
      </w:r>
      <w:r w:rsidR="001B3155">
        <w:rPr>
          <w:rFonts w:ascii="Times New Roman" w:hAnsi="Times New Roman"/>
          <w:sz w:val="24"/>
          <w:szCs w:val="24"/>
        </w:rPr>
        <w:t>Bērzes</w:t>
      </w:r>
      <w:r>
        <w:rPr>
          <w:rFonts w:ascii="Times New Roman" w:hAnsi="Times New Roman"/>
          <w:sz w:val="24"/>
          <w:szCs w:val="24"/>
        </w:rPr>
        <w:t xml:space="preserve"> ielā 1</w:t>
      </w:r>
      <w:r w:rsidR="001B3155">
        <w:rPr>
          <w:rFonts w:ascii="Times New Roman" w:hAnsi="Times New Roman"/>
          <w:sz w:val="24"/>
          <w:szCs w:val="24"/>
        </w:rPr>
        <w:t>4</w:t>
      </w:r>
      <w:r>
        <w:rPr>
          <w:rFonts w:ascii="Times New Roman" w:hAnsi="Times New Roman"/>
          <w:sz w:val="24"/>
          <w:szCs w:val="24"/>
        </w:rPr>
        <w:t xml:space="preserve">, Dobelē </w:t>
      </w:r>
      <w:r w:rsidRPr="00BF0FC3">
        <w:rPr>
          <w:rFonts w:ascii="Times New Roman" w:hAnsi="Times New Roman"/>
          <w:sz w:val="24"/>
          <w:szCs w:val="24"/>
        </w:rPr>
        <w:t xml:space="preserve">atsavināšanu, </w:t>
      </w:r>
      <w:r w:rsidR="001B3155">
        <w:rPr>
          <w:rFonts w:ascii="Times New Roman" w:hAnsi="Times New Roman"/>
          <w:sz w:val="24"/>
          <w:szCs w:val="24"/>
        </w:rPr>
        <w:t>rīkojot atklātu izsoli.</w:t>
      </w:r>
    </w:p>
    <w:p w:rsidR="00F7262E" w:rsidRPr="00BF0FC3" w:rsidRDefault="00F7262E" w:rsidP="001B3155">
      <w:pPr>
        <w:spacing w:line="240" w:lineRule="auto"/>
        <w:ind w:firstLine="709"/>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1B3155">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B3155" w:rsidRDefault="001B3155" w:rsidP="001B3155">
      <w:pPr>
        <w:ind w:firstLine="720"/>
        <w:jc w:val="both"/>
        <w:rPr>
          <w:rFonts w:ascii="Times New Roman" w:hAnsi="Times New Roman"/>
          <w:b/>
          <w:sz w:val="24"/>
          <w:szCs w:val="24"/>
        </w:rPr>
      </w:pPr>
      <w:r w:rsidRPr="00454E2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F7262E" w:rsidRPr="005C533A">
        <w:rPr>
          <w:rFonts w:ascii="Times New Roman" w:hAnsi="Times New Roman"/>
          <w:sz w:val="24"/>
          <w:szCs w:val="24"/>
        </w:rPr>
        <w:t>,</w:t>
      </w:r>
      <w:r w:rsidR="00F7262E"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108/6</w:t>
      </w:r>
      <w:r w:rsidRPr="00BF0FC3">
        <w:rPr>
          <w:rFonts w:ascii="Times New Roman" w:hAnsi="Times New Roman"/>
          <w:b/>
          <w:color w:val="000000"/>
          <w:sz w:val="24"/>
          <w:szCs w:val="24"/>
          <w:lang w:eastAsia="et-EE"/>
        </w:rPr>
        <w:t xml:space="preserve"> pielikumā)</w:t>
      </w:r>
    </w:p>
    <w:p w:rsidR="00F7262E" w:rsidRDefault="00F7262E" w:rsidP="001B3155">
      <w:pPr>
        <w:ind w:firstLine="720"/>
        <w:jc w:val="both"/>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1B3155">
        <w:rPr>
          <w:rFonts w:ascii="Times New Roman" w:hAnsi="Times New Roman"/>
          <w:b/>
          <w:sz w:val="24"/>
          <w:szCs w:val="24"/>
        </w:rPr>
        <w:t>8</w:t>
      </w:r>
      <w:r w:rsidRPr="00BF0FC3">
        <w:rPr>
          <w:rFonts w:ascii="Times New Roman" w:hAnsi="Times New Roman"/>
          <w:b/>
          <w:sz w:val="24"/>
          <w:szCs w:val="24"/>
        </w:rPr>
        <w:t>.</w:t>
      </w:r>
    </w:p>
    <w:p w:rsidR="001B3155" w:rsidRPr="00454E25" w:rsidRDefault="001B3155" w:rsidP="001B315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2 Brīvības ielā 9,</w:t>
      </w:r>
    </w:p>
    <w:p w:rsidR="001B3155" w:rsidRPr="00454E25" w:rsidRDefault="001B3155" w:rsidP="001B315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1B3155" w:rsidRDefault="001B3155" w:rsidP="00F7262E">
      <w:pPr>
        <w:spacing w:line="240" w:lineRule="auto"/>
        <w:ind w:firstLine="567"/>
        <w:jc w:val="both"/>
        <w:rPr>
          <w:rFonts w:ascii="Times New Roman" w:hAnsi="Times New Roman"/>
          <w:sz w:val="24"/>
          <w:szCs w:val="24"/>
        </w:rPr>
      </w:pPr>
    </w:p>
    <w:p w:rsidR="001B3155" w:rsidRDefault="00F7262E" w:rsidP="001B3155">
      <w:pPr>
        <w:spacing w:line="240" w:lineRule="auto"/>
        <w:ind w:firstLine="709"/>
        <w:jc w:val="both"/>
        <w:rPr>
          <w:rFonts w:ascii="Times New Roman" w:hAnsi="Times New Roman"/>
          <w:b/>
          <w:color w:val="000000"/>
          <w:sz w:val="24"/>
          <w:szCs w:val="24"/>
          <w:lang w:eastAsia="et-EE"/>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sidR="001B3155">
        <w:rPr>
          <w:rFonts w:ascii="Times New Roman" w:hAnsi="Times New Roman"/>
          <w:sz w:val="24"/>
          <w:szCs w:val="24"/>
        </w:rPr>
        <w:t>2</w:t>
      </w:r>
      <w:r w:rsidRPr="00B25BD6">
        <w:rPr>
          <w:rFonts w:ascii="Times New Roman" w:hAnsi="Times New Roman"/>
          <w:sz w:val="24"/>
          <w:szCs w:val="24"/>
        </w:rPr>
        <w:t xml:space="preserve"> </w:t>
      </w:r>
      <w:r w:rsidR="001B3155">
        <w:rPr>
          <w:rFonts w:ascii="Times New Roman" w:hAnsi="Times New Roman"/>
          <w:sz w:val="24"/>
          <w:szCs w:val="24"/>
        </w:rPr>
        <w:t>Brīvības</w:t>
      </w:r>
      <w:r>
        <w:rPr>
          <w:rFonts w:ascii="Times New Roman" w:hAnsi="Times New Roman"/>
          <w:sz w:val="24"/>
          <w:szCs w:val="24"/>
        </w:rPr>
        <w:t xml:space="preserve"> ielā </w:t>
      </w:r>
      <w:r w:rsidR="001B3155">
        <w:rPr>
          <w:rFonts w:ascii="Times New Roman" w:hAnsi="Times New Roman"/>
          <w:sz w:val="24"/>
          <w:szCs w:val="24"/>
        </w:rPr>
        <w:t>9</w:t>
      </w:r>
      <w:r>
        <w:rPr>
          <w:rFonts w:ascii="Times New Roman" w:hAnsi="Times New Roman"/>
          <w:sz w:val="24"/>
          <w:szCs w:val="24"/>
        </w:rPr>
        <w:t>, Dobelē</w:t>
      </w:r>
      <w:r w:rsidR="009504C7">
        <w:rPr>
          <w:rFonts w:ascii="Times New Roman" w:hAnsi="Times New Roman"/>
          <w:sz w:val="24"/>
          <w:szCs w:val="24"/>
        </w:rPr>
        <w:t xml:space="preserve"> 51,9 kv.m. platībā </w:t>
      </w:r>
      <w:r w:rsidRPr="00BF0FC3">
        <w:rPr>
          <w:rFonts w:ascii="Times New Roman" w:hAnsi="Times New Roman"/>
          <w:sz w:val="24"/>
          <w:szCs w:val="24"/>
        </w:rPr>
        <w:t xml:space="preserve">atsavināšanu, </w:t>
      </w:r>
      <w:r w:rsidR="001B3155">
        <w:rPr>
          <w:rFonts w:ascii="Times New Roman" w:hAnsi="Times New Roman"/>
          <w:sz w:val="24"/>
          <w:szCs w:val="24"/>
        </w:rPr>
        <w:t>rīkojot atklātu izsoli.</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1B3155">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F7262E" w:rsidRPr="00BF0FC3" w:rsidRDefault="00F7262E" w:rsidP="00F7262E">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262E" w:rsidRPr="00BF0FC3" w:rsidRDefault="00F7262E" w:rsidP="00F7262E">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B3155" w:rsidRDefault="001B3155" w:rsidP="001B3155">
      <w:pPr>
        <w:ind w:firstLine="720"/>
        <w:jc w:val="both"/>
        <w:rPr>
          <w:rFonts w:ascii="Times New Roman" w:hAnsi="Times New Roman"/>
          <w:b/>
          <w:sz w:val="24"/>
          <w:szCs w:val="24"/>
        </w:rPr>
      </w:pPr>
      <w:r w:rsidRPr="00454E25">
        <w:rPr>
          <w:rFonts w:ascii="Times New Roman" w:hAnsi="Times New Roman"/>
          <w:sz w:val="24"/>
          <w:szCs w:val="24"/>
        </w:rPr>
        <w:lastRenderedPageBreak/>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F7262E" w:rsidRPr="005C533A">
        <w:rPr>
          <w:rFonts w:ascii="Times New Roman" w:hAnsi="Times New Roman"/>
          <w:sz w:val="24"/>
          <w:szCs w:val="24"/>
        </w:rPr>
        <w:t>,</w:t>
      </w:r>
      <w:r w:rsidR="00F7262E"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109/6</w:t>
      </w:r>
      <w:r w:rsidRPr="00BF0FC3">
        <w:rPr>
          <w:rFonts w:ascii="Times New Roman" w:hAnsi="Times New Roman"/>
          <w:b/>
          <w:color w:val="000000"/>
          <w:sz w:val="24"/>
          <w:szCs w:val="24"/>
          <w:lang w:eastAsia="et-EE"/>
        </w:rPr>
        <w:t xml:space="preserve"> pielikumā)</w:t>
      </w:r>
    </w:p>
    <w:p w:rsidR="001B3155" w:rsidRDefault="001B3155" w:rsidP="001B3155">
      <w:pPr>
        <w:ind w:firstLine="720"/>
        <w:jc w:val="both"/>
        <w:rPr>
          <w:rFonts w:ascii="Times New Roman" w:hAnsi="Times New Roman"/>
          <w:b/>
          <w:sz w:val="24"/>
          <w:szCs w:val="24"/>
        </w:rPr>
      </w:pPr>
    </w:p>
    <w:p w:rsidR="000E3B6F" w:rsidRDefault="000E3B6F" w:rsidP="000E3B6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1B3155">
        <w:rPr>
          <w:rFonts w:ascii="Times New Roman" w:hAnsi="Times New Roman"/>
          <w:b/>
          <w:sz w:val="24"/>
          <w:szCs w:val="24"/>
        </w:rPr>
        <w:t>9</w:t>
      </w:r>
      <w:r w:rsidRPr="00BF0FC3">
        <w:rPr>
          <w:rFonts w:ascii="Times New Roman" w:hAnsi="Times New Roman"/>
          <w:b/>
          <w:sz w:val="24"/>
          <w:szCs w:val="24"/>
        </w:rPr>
        <w:t>.</w:t>
      </w:r>
    </w:p>
    <w:p w:rsidR="001B3155" w:rsidRPr="00454E25" w:rsidRDefault="001B3155" w:rsidP="001B315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5 Brīvības ielā 9,</w:t>
      </w:r>
    </w:p>
    <w:p w:rsidR="000E3B6F" w:rsidRDefault="001B3155" w:rsidP="001B3155">
      <w:pPr>
        <w:spacing w:line="276" w:lineRule="auto"/>
        <w:ind w:firstLine="567"/>
        <w:jc w:val="center"/>
        <w:rPr>
          <w:rFonts w:ascii="Times New Roman" w:hAnsi="Times New Roman"/>
          <w:sz w:val="24"/>
          <w:szCs w:val="24"/>
        </w:rPr>
      </w:pPr>
      <w:r w:rsidRPr="00454E25">
        <w:rPr>
          <w:rFonts w:ascii="Times New Roman" w:hAnsi="Times New Roman"/>
          <w:b/>
          <w:sz w:val="24"/>
          <w:szCs w:val="24"/>
          <w:u w:val="single"/>
        </w:rPr>
        <w:t>Dobelē, Dobeles novadā atsavināšanu</w:t>
      </w:r>
    </w:p>
    <w:p w:rsidR="000C4FAC" w:rsidRDefault="000C4FAC" w:rsidP="000E3B6F">
      <w:pPr>
        <w:spacing w:line="240" w:lineRule="auto"/>
        <w:ind w:firstLine="567"/>
        <w:jc w:val="both"/>
        <w:rPr>
          <w:rFonts w:ascii="Times New Roman" w:hAnsi="Times New Roman"/>
          <w:b/>
          <w:color w:val="000000"/>
          <w:sz w:val="24"/>
          <w:szCs w:val="24"/>
          <w:lang w:eastAsia="et-EE"/>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1B3155" w:rsidRPr="00454E25">
        <w:rPr>
          <w:rFonts w:ascii="Times New Roman" w:hAnsi="Times New Roman"/>
          <w:sz w:val="24"/>
          <w:szCs w:val="24"/>
        </w:rPr>
        <w:t>dzīvok</w:t>
      </w:r>
      <w:r w:rsidR="001B3155">
        <w:rPr>
          <w:rFonts w:ascii="Times New Roman" w:hAnsi="Times New Roman"/>
          <w:sz w:val="24"/>
          <w:szCs w:val="24"/>
        </w:rPr>
        <w:t>ļa</w:t>
      </w:r>
      <w:r w:rsidR="001B3155" w:rsidRPr="00454E25">
        <w:rPr>
          <w:rFonts w:ascii="Times New Roman" w:hAnsi="Times New Roman"/>
          <w:sz w:val="24"/>
          <w:szCs w:val="24"/>
        </w:rPr>
        <w:t xml:space="preserve"> Nr. 5 Brīvības ielā 9, Dobelē</w:t>
      </w:r>
      <w:r w:rsidR="001B3155">
        <w:rPr>
          <w:rFonts w:ascii="Times New Roman" w:hAnsi="Times New Roman"/>
          <w:sz w:val="24"/>
          <w:szCs w:val="24"/>
        </w:rPr>
        <w:t xml:space="preserve"> </w:t>
      </w:r>
      <w:r w:rsidR="001B3155" w:rsidRPr="00454E25">
        <w:rPr>
          <w:rFonts w:ascii="Times New Roman" w:hAnsi="Times New Roman"/>
          <w:sz w:val="24"/>
          <w:szCs w:val="24"/>
        </w:rPr>
        <w:t xml:space="preserve">33,5 kv.m. platībā </w:t>
      </w:r>
      <w:r>
        <w:rPr>
          <w:rFonts w:ascii="Times New Roman" w:hAnsi="Times New Roman"/>
          <w:sz w:val="24"/>
          <w:szCs w:val="24"/>
        </w:rPr>
        <w:t>atsavināšanu</w:t>
      </w:r>
      <w:r w:rsidRPr="000C4FAC">
        <w:rPr>
          <w:rFonts w:ascii="Times New Roman" w:hAnsi="Times New Roman"/>
          <w:sz w:val="24"/>
          <w:szCs w:val="24"/>
        </w:rPr>
        <w:t xml:space="preserve">, </w:t>
      </w:r>
      <w:r w:rsidR="000E3B6F">
        <w:rPr>
          <w:rFonts w:ascii="Times New Roman" w:hAnsi="Times New Roman"/>
          <w:sz w:val="24"/>
          <w:szCs w:val="24"/>
        </w:rPr>
        <w:t>rīkojot atklātu izsoli.</w:t>
      </w:r>
    </w:p>
    <w:p w:rsidR="000E3B6F" w:rsidRPr="00BF0FC3" w:rsidRDefault="000E3B6F" w:rsidP="000E3B6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9504C7">
        <w:rPr>
          <w:rFonts w:ascii="Times New Roman" w:hAnsi="Times New Roman"/>
          <w:sz w:val="24"/>
          <w:szCs w:val="24"/>
        </w:rPr>
        <w:t>21. aprīlī</w:t>
      </w:r>
      <w:r w:rsidRPr="00BF0FC3">
        <w:rPr>
          <w:rFonts w:ascii="Times New Roman" w:hAnsi="Times New Roman"/>
          <w:sz w:val="24"/>
          <w:szCs w:val="24"/>
        </w:rPr>
        <w:t xml:space="preserve"> un apstiprināta lēmuma projekta iesniegšana izskatīšanai novada domē.</w:t>
      </w:r>
    </w:p>
    <w:p w:rsidR="00216A54" w:rsidRPr="00BF0FC3" w:rsidRDefault="00216A54" w:rsidP="00216A54">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16A54" w:rsidRPr="00BF0FC3" w:rsidRDefault="00216A54" w:rsidP="00216A54">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16A54" w:rsidRPr="00BF0FC3" w:rsidRDefault="00216A54" w:rsidP="00216A54">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16A54" w:rsidRDefault="00216A54" w:rsidP="00216A54">
      <w:pPr>
        <w:ind w:firstLine="720"/>
        <w:jc w:val="both"/>
        <w:rPr>
          <w:rFonts w:ascii="Times New Roman" w:hAnsi="Times New Roman"/>
          <w:b/>
          <w:sz w:val="24"/>
          <w:szCs w:val="24"/>
        </w:rPr>
      </w:pPr>
      <w:r w:rsidRPr="00454E2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0C4FAC" w:rsidRPr="005C533A">
        <w:rPr>
          <w:rFonts w:ascii="Times New Roman" w:hAnsi="Times New Roman"/>
          <w:sz w:val="24"/>
          <w:szCs w:val="24"/>
        </w:rPr>
        <w:t>,</w:t>
      </w:r>
      <w:r w:rsidR="000C4FAC"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110/6</w:t>
      </w:r>
      <w:r w:rsidRPr="00BF0FC3">
        <w:rPr>
          <w:rFonts w:ascii="Times New Roman" w:hAnsi="Times New Roman"/>
          <w:b/>
          <w:color w:val="000000"/>
          <w:sz w:val="24"/>
          <w:szCs w:val="24"/>
          <w:lang w:eastAsia="et-EE"/>
        </w:rPr>
        <w:t xml:space="preserve"> pielikumā)</w:t>
      </w:r>
    </w:p>
    <w:p w:rsidR="00216A54" w:rsidRDefault="00216A54" w:rsidP="00457DF8">
      <w:pPr>
        <w:tabs>
          <w:tab w:val="left" w:pos="3825"/>
          <w:tab w:val="center" w:pos="4770"/>
        </w:tabs>
        <w:spacing w:after="0" w:line="240" w:lineRule="auto"/>
        <w:jc w:val="center"/>
        <w:rPr>
          <w:rFonts w:ascii="Times New Roman" w:hAnsi="Times New Roman"/>
          <w:b/>
          <w:sz w:val="24"/>
          <w:szCs w:val="24"/>
        </w:rPr>
      </w:pPr>
    </w:p>
    <w:p w:rsidR="00457DF8" w:rsidRDefault="00216A54"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457DF8" w:rsidRPr="00BF0FC3">
        <w:rPr>
          <w:rFonts w:ascii="Times New Roman" w:hAnsi="Times New Roman"/>
          <w:b/>
          <w:sz w:val="24"/>
          <w:szCs w:val="24"/>
        </w:rPr>
        <w:t>.</w:t>
      </w:r>
    </w:p>
    <w:p w:rsidR="00216A54" w:rsidRPr="00454E25" w:rsidRDefault="00216A54" w:rsidP="00216A54">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pašvaldības nekustamā īpašuma Skolas iela 4A, Krimūnās, </w:t>
      </w:r>
    </w:p>
    <w:p w:rsidR="00216A54" w:rsidRPr="00454E25" w:rsidRDefault="00216A54" w:rsidP="00216A54">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Krimūnu pagastā, Dobeles novadā atsavināšanu</w:t>
      </w:r>
    </w:p>
    <w:p w:rsidR="00457DF8" w:rsidRDefault="00457DF8" w:rsidP="00457DF8">
      <w:pPr>
        <w:spacing w:line="276" w:lineRule="auto"/>
        <w:ind w:firstLine="567"/>
        <w:jc w:val="both"/>
        <w:rPr>
          <w:rFonts w:ascii="Times New Roman" w:hAnsi="Times New Roman"/>
          <w:sz w:val="24"/>
          <w:szCs w:val="24"/>
        </w:rPr>
      </w:pPr>
    </w:p>
    <w:p w:rsidR="00FD1095" w:rsidRPr="00864AE6" w:rsidRDefault="00457DF8" w:rsidP="00FD1095">
      <w:pPr>
        <w:ind w:firstLine="720"/>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BF4F42">
        <w:rPr>
          <w:rFonts w:ascii="Times New Roman" w:eastAsia="Lucida Sans Unicode" w:hAnsi="Times New Roman"/>
          <w:kern w:val="2"/>
          <w:sz w:val="24"/>
          <w:szCs w:val="24"/>
        </w:rPr>
        <w:t xml:space="preserve"> </w:t>
      </w:r>
      <w:r w:rsidR="00216A54" w:rsidRPr="00454E25">
        <w:rPr>
          <w:rFonts w:ascii="Times New Roman" w:hAnsi="Times New Roman"/>
          <w:sz w:val="24"/>
          <w:szCs w:val="24"/>
        </w:rPr>
        <w:t>zemesgabala Skolas iela 4A Krimūnās, Krimūnu pagastā</w:t>
      </w:r>
      <w:r w:rsidR="00216A54" w:rsidRPr="0076582C">
        <w:rPr>
          <w:rFonts w:ascii="Times New Roman" w:hAnsi="Times New Roman"/>
          <w:sz w:val="24"/>
          <w:szCs w:val="24"/>
        </w:rPr>
        <w:t xml:space="preserve"> </w:t>
      </w:r>
      <w:r w:rsidR="00216A54">
        <w:rPr>
          <w:rFonts w:ascii="Times New Roman" w:hAnsi="Times New Roman"/>
          <w:sz w:val="24"/>
          <w:szCs w:val="24"/>
        </w:rPr>
        <w:t xml:space="preserve">ar </w:t>
      </w:r>
      <w:r w:rsidR="00216A54" w:rsidRPr="00454E25">
        <w:rPr>
          <w:rFonts w:ascii="Times New Roman" w:hAnsi="Times New Roman"/>
          <w:sz w:val="24"/>
          <w:szCs w:val="24"/>
        </w:rPr>
        <w:t>platīb</w:t>
      </w:r>
      <w:r w:rsidR="00216A54">
        <w:rPr>
          <w:rFonts w:ascii="Times New Roman" w:hAnsi="Times New Roman"/>
          <w:sz w:val="24"/>
          <w:szCs w:val="24"/>
        </w:rPr>
        <w:t>u</w:t>
      </w:r>
      <w:r w:rsidR="00216A54" w:rsidRPr="00454E25">
        <w:rPr>
          <w:rFonts w:ascii="Times New Roman" w:hAnsi="Times New Roman"/>
          <w:sz w:val="24"/>
          <w:szCs w:val="24"/>
        </w:rPr>
        <w:t xml:space="preserve"> 3000 kv.m</w:t>
      </w:r>
      <w:r w:rsidR="00216A54">
        <w:rPr>
          <w:rFonts w:ascii="Times New Roman" w:hAnsi="Times New Roman"/>
          <w:sz w:val="24"/>
          <w:szCs w:val="24"/>
        </w:rPr>
        <w:t>.</w:t>
      </w:r>
      <w:r w:rsidR="00520129" w:rsidRPr="00520129">
        <w:rPr>
          <w:rFonts w:ascii="Times New Roman" w:hAnsi="Times New Roman"/>
          <w:sz w:val="24"/>
          <w:szCs w:val="24"/>
        </w:rPr>
        <w:t xml:space="preserve"> </w:t>
      </w:r>
      <w:r w:rsidR="00520129" w:rsidRPr="005C533A">
        <w:rPr>
          <w:rFonts w:ascii="Times New Roman" w:hAnsi="Times New Roman"/>
          <w:sz w:val="24"/>
          <w:szCs w:val="24"/>
        </w:rPr>
        <w:t>pārdošanu atklātā izsolē</w:t>
      </w:r>
      <w:r w:rsidR="00BF4F42">
        <w:rPr>
          <w:rFonts w:ascii="Times New Roman" w:hAnsi="Times New Roman"/>
          <w:sz w:val="24"/>
          <w:szCs w:val="24"/>
        </w:rPr>
        <w:t xml:space="preserve">, </w:t>
      </w:r>
      <w:r w:rsidR="00520129">
        <w:rPr>
          <w:rFonts w:ascii="Times New Roman" w:hAnsi="Times New Roman"/>
          <w:sz w:val="24"/>
          <w:szCs w:val="24"/>
        </w:rPr>
        <w:t xml:space="preserve">informē, ka īpašums </w:t>
      </w:r>
      <w:r w:rsidR="00BF4F42">
        <w:rPr>
          <w:rFonts w:ascii="Times New Roman" w:hAnsi="Times New Roman"/>
          <w:sz w:val="24"/>
          <w:szCs w:val="24"/>
        </w:rPr>
        <w:t>nav nepieciešams pašvaldībai tās funkciju izpildei</w:t>
      </w:r>
      <w:r w:rsidR="00216A54">
        <w:rPr>
          <w:rFonts w:ascii="Times New Roman" w:hAnsi="Times New Roman"/>
          <w:sz w:val="24"/>
          <w:szCs w:val="24"/>
        </w:rPr>
        <w:t>.</w:t>
      </w:r>
    </w:p>
    <w:p w:rsidR="00FD1095" w:rsidRPr="00BF0FC3" w:rsidRDefault="00FD1095" w:rsidP="00FD1095">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216A54">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457DF8" w:rsidRPr="00BF0FC3" w:rsidRDefault="00457DF8"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7DF8" w:rsidRPr="00BF0FC3" w:rsidRDefault="00457DF8"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16A54" w:rsidRDefault="00216A54" w:rsidP="00216A54">
      <w:pPr>
        <w:ind w:firstLine="720"/>
        <w:jc w:val="both"/>
        <w:rPr>
          <w:rFonts w:ascii="Times New Roman" w:hAnsi="Times New Roman"/>
          <w:b/>
          <w:sz w:val="24"/>
          <w:szCs w:val="24"/>
        </w:rPr>
      </w:pPr>
      <w:r w:rsidRPr="00454E25">
        <w:rPr>
          <w:rFonts w:ascii="Times New Roman" w:hAnsi="Times New Roman"/>
          <w:sz w:val="24"/>
          <w:szCs w:val="24"/>
        </w:rPr>
        <w:lastRenderedPageBreak/>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457DF8" w:rsidRPr="005C533A">
        <w:rPr>
          <w:rFonts w:ascii="Times New Roman" w:hAnsi="Times New Roman"/>
          <w:sz w:val="24"/>
          <w:szCs w:val="24"/>
        </w:rPr>
        <w:t>,</w:t>
      </w:r>
      <w:r w:rsidR="00457DF8"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111/6</w:t>
      </w:r>
      <w:r w:rsidRPr="00BF0FC3">
        <w:rPr>
          <w:rFonts w:ascii="Times New Roman" w:hAnsi="Times New Roman"/>
          <w:b/>
          <w:color w:val="000000"/>
          <w:sz w:val="24"/>
          <w:szCs w:val="24"/>
          <w:lang w:eastAsia="et-EE"/>
        </w:rPr>
        <w:t xml:space="preserve"> pielikumā)</w:t>
      </w:r>
    </w:p>
    <w:p w:rsidR="00980BF2" w:rsidRDefault="00980BF2" w:rsidP="00216A54">
      <w:pPr>
        <w:ind w:firstLine="720"/>
        <w:jc w:val="both"/>
        <w:rPr>
          <w:rFonts w:ascii="Times New Roman" w:hAnsi="Times New Roman"/>
          <w:b/>
          <w:sz w:val="24"/>
          <w:szCs w:val="24"/>
        </w:rPr>
      </w:pPr>
    </w:p>
    <w:p w:rsidR="00457DF8" w:rsidRDefault="00216A54" w:rsidP="00457DF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457DF8">
        <w:rPr>
          <w:rFonts w:ascii="Times New Roman" w:hAnsi="Times New Roman"/>
          <w:b/>
          <w:sz w:val="24"/>
          <w:szCs w:val="24"/>
        </w:rPr>
        <w:t>1</w:t>
      </w:r>
      <w:r w:rsidR="00457DF8" w:rsidRPr="00BF0FC3">
        <w:rPr>
          <w:rFonts w:ascii="Times New Roman" w:hAnsi="Times New Roman"/>
          <w:b/>
          <w:sz w:val="24"/>
          <w:szCs w:val="24"/>
        </w:rPr>
        <w:t>.</w:t>
      </w:r>
    </w:p>
    <w:p w:rsidR="00216A54" w:rsidRPr="00454E25" w:rsidRDefault="00216A54" w:rsidP="00216A54">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Dārza iela 25 Dobelē,</w:t>
      </w:r>
    </w:p>
    <w:p w:rsidR="00216A54" w:rsidRPr="00454E25" w:rsidRDefault="00216A54" w:rsidP="00216A54">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Dobeles novadā atsavināšanu</w:t>
      </w:r>
    </w:p>
    <w:p w:rsidR="00216A54" w:rsidRPr="00454E25" w:rsidRDefault="00216A54" w:rsidP="00216A54">
      <w:pPr>
        <w:spacing w:after="0" w:line="240" w:lineRule="auto"/>
        <w:jc w:val="both"/>
        <w:rPr>
          <w:rFonts w:ascii="Times New Roman" w:hAnsi="Times New Roman"/>
          <w:sz w:val="24"/>
          <w:szCs w:val="24"/>
        </w:rPr>
      </w:pPr>
    </w:p>
    <w:p w:rsidR="00457DF8" w:rsidRPr="005C533A" w:rsidRDefault="00457DF8" w:rsidP="00980BF2">
      <w:pPr>
        <w:spacing w:line="240"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216A54">
        <w:rPr>
          <w:rFonts w:ascii="Times New Roman" w:eastAsia="Lucida Sans Unicode" w:hAnsi="Times New Roman"/>
          <w:kern w:val="2"/>
          <w:sz w:val="24"/>
          <w:szCs w:val="24"/>
        </w:rPr>
        <w:t xml:space="preserve"> </w:t>
      </w:r>
      <w:r w:rsidR="0023307D">
        <w:rPr>
          <w:rFonts w:ascii="Times New Roman" w:eastAsia="Lucida Sans Unicode" w:hAnsi="Times New Roman"/>
          <w:kern w:val="2"/>
          <w:sz w:val="24"/>
          <w:szCs w:val="24"/>
        </w:rPr>
        <w:t xml:space="preserve">apbūvēta </w:t>
      </w:r>
      <w:r w:rsidR="00216A54" w:rsidRPr="00454E25">
        <w:rPr>
          <w:rFonts w:ascii="Times New Roman" w:hAnsi="Times New Roman"/>
          <w:sz w:val="24"/>
          <w:szCs w:val="24"/>
        </w:rPr>
        <w:t>zemesgabalu Dārza ielā 25 Dobelē</w:t>
      </w:r>
      <w:r w:rsidR="00216A54" w:rsidRPr="0076582C">
        <w:rPr>
          <w:rFonts w:ascii="Times New Roman" w:hAnsi="Times New Roman"/>
          <w:sz w:val="24"/>
          <w:szCs w:val="24"/>
        </w:rPr>
        <w:t xml:space="preserve"> </w:t>
      </w:r>
      <w:r w:rsidR="00216A54">
        <w:rPr>
          <w:rFonts w:ascii="Times New Roman" w:hAnsi="Times New Roman"/>
          <w:sz w:val="24"/>
          <w:szCs w:val="24"/>
        </w:rPr>
        <w:t xml:space="preserve"> </w:t>
      </w:r>
      <w:r w:rsidR="00216A54" w:rsidRPr="00454E25">
        <w:rPr>
          <w:rFonts w:ascii="Times New Roman" w:hAnsi="Times New Roman"/>
          <w:sz w:val="24"/>
          <w:szCs w:val="24"/>
        </w:rPr>
        <w:t>0,1217 ha platībā</w:t>
      </w:r>
      <w:r w:rsidR="00216A54" w:rsidRPr="005C533A">
        <w:rPr>
          <w:rFonts w:ascii="Times New Roman" w:hAnsi="Times New Roman"/>
          <w:sz w:val="24"/>
          <w:szCs w:val="24"/>
        </w:rPr>
        <w:t xml:space="preserve"> </w:t>
      </w:r>
      <w:r w:rsidR="0023307D">
        <w:rPr>
          <w:rFonts w:ascii="Times New Roman" w:hAnsi="Times New Roman"/>
          <w:sz w:val="24"/>
          <w:szCs w:val="24"/>
        </w:rPr>
        <w:t>atsavināšanu</w:t>
      </w:r>
      <w:r w:rsidR="00354D19">
        <w:rPr>
          <w:rFonts w:ascii="Times New Roman" w:hAnsi="Times New Roman"/>
          <w:sz w:val="24"/>
          <w:szCs w:val="24"/>
        </w:rPr>
        <w:t xml:space="preserve">, pārdodot zemesgabalu par noteikto pirkuma maksu </w:t>
      </w:r>
      <w:r w:rsidR="0023307D">
        <w:rPr>
          <w:rFonts w:ascii="Times New Roman" w:hAnsi="Times New Roman"/>
          <w:sz w:val="24"/>
          <w:szCs w:val="24"/>
        </w:rPr>
        <w:t>uz tā esošo būvju īpašniecei.</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23307D">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3307D" w:rsidRDefault="0023307D" w:rsidP="0023307D">
      <w:pPr>
        <w:ind w:firstLine="720"/>
        <w:jc w:val="both"/>
        <w:rPr>
          <w:rFonts w:ascii="Times New Roman" w:hAnsi="Times New Roman"/>
          <w:b/>
          <w:sz w:val="24"/>
          <w:szCs w:val="24"/>
        </w:rPr>
      </w:pP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 109 “Kārtība, kādā atsavināma publiskas personas manta” 38. punktu</w:t>
      </w:r>
      <w:r w:rsidR="00457DF8" w:rsidRPr="005C533A">
        <w:rPr>
          <w:rFonts w:ascii="Times New Roman" w:hAnsi="Times New Roman"/>
          <w:sz w:val="24"/>
          <w:szCs w:val="24"/>
        </w:rPr>
        <w:t>,</w:t>
      </w:r>
      <w:r w:rsidR="00457DF8"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112/6</w:t>
      </w:r>
      <w:r w:rsidRPr="00BF0FC3">
        <w:rPr>
          <w:rFonts w:ascii="Times New Roman" w:hAnsi="Times New Roman"/>
          <w:b/>
          <w:color w:val="000000"/>
          <w:sz w:val="24"/>
          <w:szCs w:val="24"/>
          <w:lang w:eastAsia="et-EE"/>
        </w:rPr>
        <w:t xml:space="preserve"> pielikumā)</w:t>
      </w:r>
    </w:p>
    <w:p w:rsidR="00980BF2" w:rsidRDefault="00980BF2" w:rsidP="0023307D">
      <w:pPr>
        <w:ind w:firstLine="720"/>
        <w:jc w:val="both"/>
        <w:rPr>
          <w:rFonts w:ascii="Times New Roman" w:hAnsi="Times New Roman"/>
          <w:b/>
          <w:sz w:val="24"/>
          <w:szCs w:val="24"/>
        </w:rPr>
      </w:pPr>
    </w:p>
    <w:p w:rsidR="00EC6896" w:rsidRDefault="0023307D" w:rsidP="00EC689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r w:rsidR="00EC6896" w:rsidRPr="00BF0FC3">
        <w:rPr>
          <w:rFonts w:ascii="Times New Roman" w:hAnsi="Times New Roman"/>
          <w:b/>
          <w:sz w:val="24"/>
          <w:szCs w:val="24"/>
        </w:rPr>
        <w:t>.</w:t>
      </w:r>
    </w:p>
    <w:p w:rsidR="0023307D" w:rsidRPr="00454E25" w:rsidRDefault="0023307D" w:rsidP="0023307D">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pirkuma līguma slēgšanu</w:t>
      </w:r>
    </w:p>
    <w:p w:rsidR="00EC6896" w:rsidRDefault="00EC6896" w:rsidP="00EC6896">
      <w:pPr>
        <w:spacing w:line="276" w:lineRule="auto"/>
        <w:ind w:firstLine="567"/>
        <w:jc w:val="both"/>
        <w:rPr>
          <w:rFonts w:ascii="Times New Roman" w:hAnsi="Times New Roman"/>
          <w:sz w:val="24"/>
          <w:szCs w:val="24"/>
        </w:rPr>
      </w:pPr>
    </w:p>
    <w:p w:rsidR="00955A6F" w:rsidRDefault="00EC6896" w:rsidP="00EC6896">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w:t>
      </w:r>
      <w:r w:rsidR="0023307D">
        <w:rPr>
          <w:rFonts w:ascii="Times New Roman" w:hAnsi="Times New Roman"/>
          <w:sz w:val="24"/>
          <w:szCs w:val="24"/>
        </w:rPr>
        <w:t>Juridiskās nodaļas juriste</w:t>
      </w:r>
      <w:r w:rsidRPr="005C533A">
        <w:rPr>
          <w:rFonts w:ascii="Times New Roman" w:hAnsi="Times New Roman"/>
          <w:sz w:val="24"/>
          <w:szCs w:val="24"/>
        </w:rPr>
        <w:t xml:space="preserve"> </w:t>
      </w:r>
      <w:r w:rsidR="00955A6F">
        <w:rPr>
          <w:rFonts w:ascii="Times New Roman" w:hAnsi="Times New Roman"/>
          <w:sz w:val="24"/>
          <w:szCs w:val="24"/>
        </w:rPr>
        <w:t>INGUNA PERSIDSKA</w:t>
      </w:r>
      <w:r w:rsidRPr="005C533A">
        <w:rPr>
          <w:rFonts w:ascii="Times New Roman" w:hAnsi="Times New Roman"/>
          <w:sz w:val="24"/>
          <w:szCs w:val="24"/>
        </w:rPr>
        <w:t xml:space="preserve"> par pašvaldības </w:t>
      </w:r>
      <w:r w:rsidRPr="005C533A">
        <w:rPr>
          <w:rFonts w:ascii="Times New Roman" w:eastAsia="Lucida Sans Unicode" w:hAnsi="Times New Roman"/>
          <w:kern w:val="2"/>
          <w:sz w:val="24"/>
          <w:szCs w:val="24"/>
        </w:rPr>
        <w:t>nekustamā īpašuma –</w:t>
      </w:r>
      <w:r w:rsidR="00955A6F">
        <w:rPr>
          <w:rFonts w:ascii="Times New Roman" w:eastAsia="Lucida Sans Unicode" w:hAnsi="Times New Roman"/>
          <w:kern w:val="2"/>
          <w:sz w:val="24"/>
          <w:szCs w:val="24"/>
        </w:rPr>
        <w:t xml:space="preserve"> </w:t>
      </w:r>
      <w:r w:rsidR="00955A6F">
        <w:rPr>
          <w:rFonts w:ascii="Times New Roman" w:hAnsi="Times New Roman"/>
          <w:sz w:val="24"/>
          <w:szCs w:val="24"/>
        </w:rPr>
        <w:t>zemes starpgabala</w:t>
      </w:r>
      <w:r w:rsidR="00955A6F" w:rsidRPr="00955A6F">
        <w:rPr>
          <w:rFonts w:ascii="Times New Roman" w:hAnsi="Times New Roman"/>
          <w:sz w:val="24"/>
          <w:szCs w:val="24"/>
        </w:rPr>
        <w:t xml:space="preserve"> “Jurģīši” Dobeles pagastā</w:t>
      </w:r>
      <w:r w:rsidR="00955A6F" w:rsidRPr="0076582C">
        <w:rPr>
          <w:rFonts w:ascii="Times New Roman" w:hAnsi="Times New Roman"/>
          <w:sz w:val="24"/>
          <w:szCs w:val="24"/>
        </w:rPr>
        <w:t xml:space="preserve"> </w:t>
      </w:r>
      <w:r w:rsidR="00955A6F">
        <w:rPr>
          <w:rFonts w:ascii="Times New Roman" w:hAnsi="Times New Roman"/>
          <w:sz w:val="24"/>
          <w:szCs w:val="24"/>
        </w:rPr>
        <w:t>atsavināšanu, par nosacīto maksu to pārdodot īpašumam piegulošās zemes īpašniecei.</w:t>
      </w:r>
    </w:p>
    <w:p w:rsidR="00EC6896" w:rsidRPr="00BF0FC3" w:rsidRDefault="00EC6896" w:rsidP="00955A6F">
      <w:pPr>
        <w:spacing w:line="240" w:lineRule="auto"/>
        <w:ind w:firstLine="567"/>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955A6F">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EC6896" w:rsidRPr="00BF0FC3" w:rsidRDefault="00EC6896" w:rsidP="00EC689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C6896" w:rsidRPr="00BF0FC3" w:rsidRDefault="00EC6896" w:rsidP="00EC689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55A6F" w:rsidRDefault="00955A6F" w:rsidP="00955A6F">
      <w:pPr>
        <w:ind w:firstLine="720"/>
        <w:jc w:val="both"/>
        <w:rPr>
          <w:rFonts w:ascii="Times New Roman" w:hAnsi="Times New Roman"/>
          <w:b/>
          <w:sz w:val="24"/>
          <w:szCs w:val="24"/>
        </w:rPr>
      </w:pPr>
      <w:r>
        <w:rPr>
          <w:rFonts w:ascii="Times New Roman" w:hAnsi="Times New Roman"/>
          <w:sz w:val="24"/>
          <w:szCs w:val="24"/>
        </w:rPr>
        <w:lastRenderedPageBreak/>
        <w:t>S</w:t>
      </w:r>
      <w:r w:rsidRPr="00955A6F">
        <w:rPr>
          <w:rFonts w:ascii="Times New Roman" w:hAnsi="Times New Roman"/>
          <w:sz w:val="24"/>
          <w:szCs w:val="24"/>
        </w:rPr>
        <w:t>askaņā ar Publiskas personas mantas atsavināšanas likuma 4. panta ceturtās daļas 1. punktu un</w:t>
      </w:r>
      <w:r>
        <w:rPr>
          <w:rFonts w:ascii="Times New Roman" w:hAnsi="Times New Roman"/>
          <w:sz w:val="24"/>
          <w:szCs w:val="24"/>
        </w:rPr>
        <w:t xml:space="preserve"> </w:t>
      </w:r>
      <w:r w:rsidRPr="00955A6F">
        <w:rPr>
          <w:rFonts w:ascii="Times New Roman" w:hAnsi="Times New Roman"/>
          <w:sz w:val="24"/>
          <w:szCs w:val="24"/>
        </w:rPr>
        <w:t>14. panta otro daļu</w:t>
      </w:r>
      <w:r w:rsidR="00EC6896" w:rsidRPr="00955A6F">
        <w:rPr>
          <w:rFonts w:ascii="Times New Roman" w:hAnsi="Times New Roman"/>
          <w:sz w:val="24"/>
          <w:szCs w:val="24"/>
        </w:rPr>
        <w:t>,</w:t>
      </w:r>
      <w:r w:rsidR="00EC6896"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113/6</w:t>
      </w:r>
      <w:r w:rsidRPr="00BF0FC3">
        <w:rPr>
          <w:rFonts w:ascii="Times New Roman" w:hAnsi="Times New Roman"/>
          <w:b/>
          <w:color w:val="000000"/>
          <w:sz w:val="24"/>
          <w:szCs w:val="24"/>
          <w:lang w:eastAsia="et-EE"/>
        </w:rPr>
        <w:t xml:space="preserve"> pielikumā)</w:t>
      </w:r>
    </w:p>
    <w:p w:rsidR="00EC6896" w:rsidRDefault="00EC6896" w:rsidP="00EC6896">
      <w:pPr>
        <w:spacing w:line="240" w:lineRule="auto"/>
        <w:ind w:firstLine="720"/>
        <w:jc w:val="both"/>
        <w:rPr>
          <w:rFonts w:ascii="Times New Roman" w:hAnsi="Times New Roman"/>
          <w:b/>
          <w:sz w:val="24"/>
          <w:szCs w:val="24"/>
        </w:rPr>
      </w:pPr>
    </w:p>
    <w:p w:rsidR="00EC6896" w:rsidRDefault="00EC6896" w:rsidP="00EC689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955A6F">
        <w:rPr>
          <w:rFonts w:ascii="Times New Roman" w:hAnsi="Times New Roman"/>
          <w:b/>
          <w:sz w:val="24"/>
          <w:szCs w:val="24"/>
        </w:rPr>
        <w:t>3</w:t>
      </w:r>
      <w:r w:rsidRPr="00BF0FC3">
        <w:rPr>
          <w:rFonts w:ascii="Times New Roman" w:hAnsi="Times New Roman"/>
          <w:b/>
          <w:sz w:val="24"/>
          <w:szCs w:val="24"/>
        </w:rPr>
        <w:t>.</w:t>
      </w:r>
    </w:p>
    <w:p w:rsidR="00CB0768" w:rsidRPr="00454E25" w:rsidRDefault="00CB0768" w:rsidP="00CB0768">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980BF2">
      <w:pPr>
        <w:pStyle w:val="ColorfulList-Accent11"/>
        <w:ind w:left="0" w:firstLine="720"/>
        <w:jc w:val="both"/>
      </w:pPr>
      <w:r w:rsidRPr="005C533A">
        <w:t xml:space="preserve">ZIŅO Juridiskās nodaļas juriste INGUNA PERSIDSKA par </w:t>
      </w:r>
      <w:r w:rsidR="00C252B8">
        <w:t>1</w:t>
      </w:r>
      <w:r w:rsidR="00CB0768">
        <w:t>5</w:t>
      </w:r>
      <w:r w:rsidR="000C48F8">
        <w:t>. </w:t>
      </w:r>
      <w:proofErr w:type="gramStart"/>
      <w:r w:rsidR="00CB0768">
        <w:t>aprīlī</w:t>
      </w:r>
      <w:proofErr w:type="gramEnd"/>
      <w:r w:rsidR="00C252B8">
        <w:t xml:space="preserve"> notikušās p</w:t>
      </w:r>
      <w:r w:rsidRPr="005C533A">
        <w:t>ašvaldības nekustamo īpašumu izsoles rezultātiem, lūdz tos apstiprināt un atļaut slēgt pirkum</w:t>
      </w:r>
      <w:r w:rsidR="00C252B8">
        <w:t>a</w:t>
      </w:r>
      <w:r w:rsidRPr="005C533A">
        <w:t xml:space="preserve"> līgumu</w:t>
      </w:r>
      <w:r w:rsidR="00CB0768">
        <w:t>s.</w:t>
      </w:r>
    </w:p>
    <w:p w:rsidR="00354D19" w:rsidRDefault="00354D19" w:rsidP="00980BF2">
      <w:pPr>
        <w:spacing w:line="240" w:lineRule="auto"/>
        <w:ind w:firstLine="720"/>
        <w:jc w:val="both"/>
        <w:rPr>
          <w:rFonts w:ascii="Times New Roman" w:hAnsi="Times New Roman"/>
          <w:sz w:val="24"/>
          <w:szCs w:val="24"/>
        </w:rPr>
      </w:pPr>
    </w:p>
    <w:p w:rsidR="005C533A" w:rsidRPr="005C533A" w:rsidRDefault="005C533A" w:rsidP="00980BF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CB0768" w:rsidRDefault="005C533A" w:rsidP="00CB0768">
      <w:pPr>
        <w:ind w:firstLine="720"/>
        <w:jc w:val="both"/>
        <w:rPr>
          <w:rFonts w:ascii="Times New Roman" w:hAnsi="Times New Roman"/>
          <w:b/>
          <w:sz w:val="24"/>
          <w:szCs w:val="24"/>
        </w:rPr>
      </w:pPr>
      <w:r w:rsidRPr="005C533A">
        <w:rPr>
          <w:rFonts w:ascii="Times New Roman" w:hAnsi="Times New Roman"/>
          <w:sz w:val="24"/>
          <w:szCs w:val="24"/>
        </w:rPr>
        <w:t>Saskaņā ar Publiskas personas mantas atsavināšanas likuma 34. panta otrajā daļā</w:t>
      </w:r>
      <w:r w:rsidR="00C252B8">
        <w:rPr>
          <w:rFonts w:ascii="Times New Roman" w:hAnsi="Times New Roman"/>
          <w:sz w:val="24"/>
          <w:szCs w:val="24"/>
        </w:rPr>
        <w:t xml:space="preserve"> un</w:t>
      </w:r>
      <w:r w:rsidRPr="005C533A">
        <w:rPr>
          <w:rFonts w:ascii="Times New Roman" w:hAnsi="Times New Roman"/>
          <w:sz w:val="24"/>
          <w:szCs w:val="24"/>
        </w:rPr>
        <w:t xml:space="preserve"> likum</w:t>
      </w:r>
      <w:r w:rsidR="00C252B8">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CB0768" w:rsidRPr="00BF0FC3">
        <w:rPr>
          <w:rFonts w:ascii="Times New Roman" w:eastAsia="Lucida Sans Unicode" w:hAnsi="Times New Roman"/>
          <w:kern w:val="1"/>
          <w:sz w:val="24"/>
          <w:szCs w:val="24"/>
        </w:rPr>
        <w:t xml:space="preserve">Dobeles </w:t>
      </w:r>
      <w:r w:rsidR="00CB0768" w:rsidRPr="00BF0FC3">
        <w:rPr>
          <w:rFonts w:ascii="Times New Roman" w:hAnsi="Times New Roman"/>
          <w:sz w:val="24"/>
          <w:szCs w:val="24"/>
        </w:rPr>
        <w:t>novada dome ar</w:t>
      </w:r>
      <w:r w:rsidR="00CB0768" w:rsidRPr="00BF0FC3">
        <w:rPr>
          <w:rFonts w:ascii="Times New Roman" w:hAnsi="Times New Roman"/>
          <w:color w:val="000000"/>
          <w:sz w:val="24"/>
          <w:szCs w:val="24"/>
        </w:rPr>
        <w:t xml:space="preserve"> </w:t>
      </w:r>
      <w:r w:rsidR="00CB0768" w:rsidRPr="00BF0FC3">
        <w:rPr>
          <w:rFonts w:ascii="Times New Roman" w:hAnsi="Times New Roman"/>
          <w:b/>
          <w:color w:val="000000"/>
          <w:sz w:val="24"/>
          <w:szCs w:val="24"/>
        </w:rPr>
        <w:t>1</w:t>
      </w:r>
      <w:r w:rsidR="00CB0768">
        <w:rPr>
          <w:rFonts w:ascii="Times New Roman" w:hAnsi="Times New Roman"/>
          <w:b/>
          <w:color w:val="000000"/>
          <w:sz w:val="24"/>
          <w:szCs w:val="24"/>
        </w:rPr>
        <w:t>4</w:t>
      </w:r>
      <w:r w:rsidR="00CB0768" w:rsidRPr="00BF0FC3">
        <w:rPr>
          <w:rFonts w:ascii="Times New Roman" w:hAnsi="Times New Roman"/>
          <w:b/>
          <w:color w:val="000000"/>
          <w:sz w:val="24"/>
          <w:szCs w:val="24"/>
        </w:rPr>
        <w:t xml:space="preserve"> balsīm</w:t>
      </w:r>
      <w:r w:rsidR="00CB0768" w:rsidRPr="00BF0FC3">
        <w:rPr>
          <w:rFonts w:ascii="Times New Roman" w:hAnsi="Times New Roman"/>
          <w:color w:val="000000"/>
          <w:sz w:val="24"/>
          <w:szCs w:val="24"/>
        </w:rPr>
        <w:t xml:space="preserve"> </w:t>
      </w:r>
      <w:r w:rsidR="00CB0768" w:rsidRPr="00BF0FC3">
        <w:rPr>
          <w:rFonts w:ascii="Times New Roman" w:hAnsi="Times New Roman"/>
          <w:b/>
          <w:bCs/>
          <w:color w:val="000000"/>
          <w:sz w:val="24"/>
          <w:szCs w:val="24"/>
          <w:lang w:eastAsia="et-EE"/>
        </w:rPr>
        <w:t xml:space="preserve">PAR </w:t>
      </w:r>
      <w:r w:rsidR="00CB0768" w:rsidRPr="00BF0FC3">
        <w:rPr>
          <w:rFonts w:ascii="Times New Roman" w:hAnsi="Times New Roman"/>
          <w:color w:val="000000"/>
          <w:sz w:val="24"/>
          <w:szCs w:val="24"/>
          <w:lang w:eastAsia="et-EE"/>
        </w:rPr>
        <w:t>(</w:t>
      </w:r>
      <w:r w:rsidR="00CB0768" w:rsidRPr="00BF0FC3">
        <w:rPr>
          <w:rFonts w:ascii="Times New Roman" w:hAnsi="Times New Roman"/>
          <w:bCs/>
          <w:color w:val="000000"/>
          <w:sz w:val="24"/>
          <w:szCs w:val="24"/>
          <w:lang w:eastAsia="et-EE"/>
        </w:rPr>
        <w:t xml:space="preserve">A. CĪRULIS, S. DUDE, V. EIHMANIS, </w:t>
      </w:r>
      <w:r w:rsidR="00CB0768">
        <w:rPr>
          <w:rFonts w:ascii="Times New Roman" w:hAnsi="Times New Roman"/>
          <w:bCs/>
          <w:color w:val="000000"/>
          <w:sz w:val="24"/>
          <w:szCs w:val="24"/>
          <w:lang w:eastAsia="et-EE"/>
        </w:rPr>
        <w:t xml:space="preserve">E. GAIGALIS, </w:t>
      </w:r>
      <w:r w:rsidR="00CB0768" w:rsidRPr="00BF0FC3">
        <w:rPr>
          <w:rFonts w:ascii="Times New Roman" w:hAnsi="Times New Roman"/>
          <w:bCs/>
          <w:color w:val="000000"/>
          <w:sz w:val="24"/>
          <w:szCs w:val="24"/>
          <w:lang w:eastAsia="et-EE"/>
        </w:rPr>
        <w:t xml:space="preserve">A. JANSONE, E. KAUFMANE, E. LAIMIŅŠ, B. LUCAUA-MAKALISTERE, K. ĻAKSA, I. NEIMANE, S. OLŠEVSKA, </w:t>
      </w:r>
      <w:r w:rsidR="00CB0768">
        <w:rPr>
          <w:rFonts w:ascii="Times New Roman" w:hAnsi="Times New Roman"/>
          <w:bCs/>
          <w:color w:val="000000"/>
          <w:sz w:val="24"/>
          <w:szCs w:val="24"/>
          <w:lang w:eastAsia="et-EE"/>
        </w:rPr>
        <w:t xml:space="preserve">G. SAFRANOVIČS, </w:t>
      </w:r>
      <w:r w:rsidR="00CB0768" w:rsidRPr="00BF0FC3">
        <w:rPr>
          <w:rFonts w:ascii="Times New Roman" w:hAnsi="Times New Roman"/>
          <w:bCs/>
          <w:color w:val="000000"/>
          <w:sz w:val="24"/>
          <w:szCs w:val="24"/>
          <w:lang w:eastAsia="et-EE"/>
        </w:rPr>
        <w:t xml:space="preserve">N. SMILTNIEKS, A. SPRIDZĀNS), </w:t>
      </w:r>
      <w:r w:rsidR="00CB0768" w:rsidRPr="00BF0FC3">
        <w:rPr>
          <w:rFonts w:ascii="Times New Roman" w:hAnsi="Times New Roman"/>
          <w:b/>
          <w:bCs/>
          <w:color w:val="000000"/>
          <w:sz w:val="24"/>
          <w:szCs w:val="24"/>
          <w:lang w:eastAsia="et-EE"/>
        </w:rPr>
        <w:t xml:space="preserve">PRET </w:t>
      </w:r>
      <w:r w:rsidR="00CB0768" w:rsidRPr="00BF0FC3">
        <w:rPr>
          <w:rFonts w:ascii="Times New Roman" w:hAnsi="Times New Roman"/>
          <w:color w:val="000000"/>
          <w:sz w:val="24"/>
          <w:szCs w:val="24"/>
          <w:lang w:eastAsia="et-EE"/>
        </w:rPr>
        <w:t xml:space="preserve">– nav, </w:t>
      </w:r>
      <w:r w:rsidR="00CB0768" w:rsidRPr="00BF0FC3">
        <w:rPr>
          <w:rFonts w:ascii="Times New Roman" w:hAnsi="Times New Roman"/>
          <w:b/>
          <w:bCs/>
          <w:color w:val="000000"/>
          <w:sz w:val="24"/>
          <w:szCs w:val="24"/>
          <w:lang w:eastAsia="et-EE"/>
        </w:rPr>
        <w:t xml:space="preserve">ATTURAS </w:t>
      </w:r>
      <w:r w:rsidR="00CB0768" w:rsidRPr="00BF0FC3">
        <w:rPr>
          <w:rFonts w:ascii="Times New Roman" w:hAnsi="Times New Roman"/>
          <w:color w:val="000000"/>
          <w:sz w:val="24"/>
          <w:szCs w:val="24"/>
          <w:lang w:eastAsia="et-EE"/>
        </w:rPr>
        <w:t xml:space="preserve">– nav, </w:t>
      </w:r>
      <w:r w:rsidR="00CB0768" w:rsidRPr="00BF0FC3">
        <w:rPr>
          <w:rFonts w:ascii="Times New Roman" w:hAnsi="Times New Roman"/>
          <w:b/>
          <w:color w:val="000000"/>
          <w:sz w:val="24"/>
          <w:szCs w:val="24"/>
          <w:lang w:eastAsia="et-EE"/>
        </w:rPr>
        <w:t>NOLEMJ pieņemt lēmumu. (Lēmums Nr. </w:t>
      </w:r>
      <w:r w:rsidR="00CB0768">
        <w:rPr>
          <w:rFonts w:ascii="Times New Roman" w:hAnsi="Times New Roman"/>
          <w:b/>
          <w:color w:val="000000"/>
          <w:sz w:val="24"/>
          <w:szCs w:val="24"/>
          <w:lang w:eastAsia="et-EE"/>
        </w:rPr>
        <w:t>114/6</w:t>
      </w:r>
      <w:r w:rsidR="00CB0768" w:rsidRPr="00BF0FC3">
        <w:rPr>
          <w:rFonts w:ascii="Times New Roman" w:hAnsi="Times New Roman"/>
          <w:b/>
          <w:color w:val="000000"/>
          <w:sz w:val="24"/>
          <w:szCs w:val="24"/>
          <w:lang w:eastAsia="et-EE"/>
        </w:rPr>
        <w:t xml:space="preserve"> pielikumā)</w:t>
      </w:r>
    </w:p>
    <w:p w:rsidR="003255E6" w:rsidRDefault="003255E6" w:rsidP="00CB0768">
      <w:pPr>
        <w:ind w:firstLine="720"/>
        <w:jc w:val="both"/>
        <w:rPr>
          <w:rFonts w:ascii="Times New Roman" w:hAnsi="Times New Roman"/>
          <w:b/>
          <w:sz w:val="24"/>
          <w:szCs w:val="24"/>
        </w:rPr>
      </w:pPr>
    </w:p>
    <w:p w:rsidR="003255E6" w:rsidRDefault="003255E6" w:rsidP="003255E6">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w:t>
      </w:r>
      <w:r w:rsidR="00CB0768">
        <w:rPr>
          <w:rFonts w:ascii="Times New Roman" w:hAnsi="Times New Roman"/>
          <w:b/>
          <w:sz w:val="24"/>
          <w:szCs w:val="24"/>
        </w:rPr>
        <w:t>4</w:t>
      </w:r>
      <w:r w:rsidRPr="00BF0FC3">
        <w:rPr>
          <w:rFonts w:ascii="Times New Roman" w:hAnsi="Times New Roman"/>
          <w:b/>
          <w:sz w:val="24"/>
          <w:szCs w:val="24"/>
        </w:rPr>
        <w:t>.</w:t>
      </w:r>
    </w:p>
    <w:p w:rsidR="003255E6" w:rsidRPr="00864AE6" w:rsidRDefault="003255E6" w:rsidP="003255E6">
      <w:pPr>
        <w:jc w:val="center"/>
        <w:rPr>
          <w:rFonts w:ascii="Times New Roman" w:hAnsi="Times New Roman"/>
          <w:b/>
          <w:sz w:val="24"/>
          <w:szCs w:val="24"/>
          <w:u w:val="single"/>
        </w:rPr>
      </w:pPr>
      <w:r w:rsidRPr="00864AE6">
        <w:rPr>
          <w:rFonts w:ascii="Times New Roman" w:hAnsi="Times New Roman"/>
          <w:b/>
          <w:sz w:val="24"/>
          <w:szCs w:val="24"/>
          <w:u w:val="single"/>
        </w:rPr>
        <w:t>Par daudzdzīvokļu dzīvojamo māju pārvaldīšanas tiesību nodošanu</w:t>
      </w:r>
    </w:p>
    <w:p w:rsidR="009827EA" w:rsidRDefault="000D45EC" w:rsidP="00CB0768">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003255E6" w:rsidRPr="003255E6">
        <w:rPr>
          <w:rFonts w:ascii="Times New Roman" w:hAnsi="Times New Roman"/>
          <w:sz w:val="24"/>
          <w:szCs w:val="24"/>
        </w:rPr>
        <w:t>ZIŅO Juridiskās nodaļas juriste INGUNA PERSIDSKA par</w:t>
      </w:r>
      <w:r w:rsidR="003255E6">
        <w:rPr>
          <w:rFonts w:ascii="Times New Roman" w:hAnsi="Times New Roman"/>
          <w:sz w:val="24"/>
          <w:szCs w:val="24"/>
        </w:rPr>
        <w:t xml:space="preserve"> daudzdzīvokļu dzīvojam</w:t>
      </w:r>
      <w:r w:rsidR="00CB0768">
        <w:rPr>
          <w:rFonts w:ascii="Times New Roman" w:hAnsi="Times New Roman"/>
          <w:sz w:val="24"/>
          <w:szCs w:val="24"/>
        </w:rPr>
        <w:t>ās</w:t>
      </w:r>
      <w:r w:rsidR="003255E6">
        <w:rPr>
          <w:rFonts w:ascii="Times New Roman" w:hAnsi="Times New Roman"/>
          <w:sz w:val="24"/>
          <w:szCs w:val="24"/>
        </w:rPr>
        <w:t xml:space="preserve"> māj</w:t>
      </w:r>
      <w:r w:rsidR="00CB0768">
        <w:rPr>
          <w:rFonts w:ascii="Times New Roman" w:hAnsi="Times New Roman"/>
          <w:sz w:val="24"/>
          <w:szCs w:val="24"/>
        </w:rPr>
        <w:t>as</w:t>
      </w:r>
      <w:r w:rsidR="003255E6">
        <w:rPr>
          <w:rFonts w:ascii="Times New Roman" w:hAnsi="Times New Roman"/>
          <w:sz w:val="24"/>
          <w:szCs w:val="24"/>
        </w:rPr>
        <w:t xml:space="preserve"> </w:t>
      </w:r>
      <w:r w:rsidR="003255E6" w:rsidRPr="003255E6">
        <w:rPr>
          <w:rFonts w:ascii="Times New Roman" w:hAnsi="Times New Roman"/>
          <w:sz w:val="24"/>
          <w:szCs w:val="24"/>
        </w:rPr>
        <w:t xml:space="preserve">pārvaldīšanas tiesību nodošanu </w:t>
      </w:r>
      <w:r>
        <w:rPr>
          <w:rFonts w:ascii="Times New Roman" w:hAnsi="Times New Roman"/>
          <w:sz w:val="24"/>
          <w:szCs w:val="24"/>
        </w:rPr>
        <w:t xml:space="preserve">atbilstoši </w:t>
      </w:r>
      <w:r w:rsidR="003255E6" w:rsidRPr="003255E6">
        <w:rPr>
          <w:rFonts w:ascii="Times New Roman" w:hAnsi="Times New Roman"/>
          <w:sz w:val="24"/>
          <w:szCs w:val="24"/>
        </w:rPr>
        <w:t>dzīvokļu īpašnieku</w:t>
      </w:r>
      <w:r>
        <w:rPr>
          <w:rFonts w:ascii="Times New Roman" w:hAnsi="Times New Roman"/>
          <w:sz w:val="24"/>
          <w:szCs w:val="24"/>
        </w:rPr>
        <w:t xml:space="preserve"> kopsapulc</w:t>
      </w:r>
      <w:r w:rsidR="00CB0768">
        <w:rPr>
          <w:rFonts w:ascii="Times New Roman" w:hAnsi="Times New Roman"/>
          <w:sz w:val="24"/>
          <w:szCs w:val="24"/>
        </w:rPr>
        <w:t xml:space="preserve">es lēmumam. </w:t>
      </w:r>
    </w:p>
    <w:p w:rsidR="00CB0768" w:rsidRDefault="00CB0768" w:rsidP="00CB0768">
      <w:pPr>
        <w:tabs>
          <w:tab w:val="left" w:pos="851"/>
          <w:tab w:val="center" w:pos="4770"/>
        </w:tabs>
        <w:spacing w:after="0" w:line="240" w:lineRule="auto"/>
        <w:jc w:val="both"/>
        <w:rPr>
          <w:rFonts w:ascii="Times New Roman" w:hAnsi="Times New Roman"/>
          <w:sz w:val="24"/>
          <w:szCs w:val="24"/>
        </w:rPr>
      </w:pPr>
    </w:p>
    <w:p w:rsidR="009827EA" w:rsidRPr="00BF0FC3" w:rsidRDefault="009827EA" w:rsidP="009827EA">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21. </w:t>
      </w:r>
      <w:r w:rsidR="00CB0768">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CB0768" w:rsidRPr="005C533A" w:rsidRDefault="00CB0768" w:rsidP="00CB0768">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B0768" w:rsidRPr="005C533A" w:rsidRDefault="00CB0768" w:rsidP="00CB0768">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B0768" w:rsidRPr="005C533A" w:rsidRDefault="00CB0768" w:rsidP="00CB0768">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CB0768" w:rsidRDefault="009827EA" w:rsidP="00CB0768">
      <w:pPr>
        <w:ind w:firstLine="720"/>
        <w:jc w:val="both"/>
        <w:rPr>
          <w:rFonts w:ascii="Times New Roman" w:hAnsi="Times New Roman"/>
          <w:b/>
          <w:sz w:val="24"/>
          <w:szCs w:val="24"/>
        </w:rPr>
      </w:pPr>
      <w:r w:rsidRPr="009827EA">
        <w:rPr>
          <w:rFonts w:ascii="Times New Roman" w:hAnsi="Times New Roman"/>
          <w:sz w:val="24"/>
          <w:szCs w:val="24"/>
        </w:rPr>
        <w:t>Pamatojoties uz likuma „Par valsts un pašvaldību dzīvojamo māju privatizāciju” 51. panta trešo, piekto un sesto daļu, 75. panta septīto daļu, ievērojot daudzdzīvokļu dzīvojam</w:t>
      </w:r>
      <w:r w:rsidR="00CB0768">
        <w:rPr>
          <w:rFonts w:ascii="Times New Roman" w:hAnsi="Times New Roman"/>
          <w:sz w:val="24"/>
          <w:szCs w:val="24"/>
        </w:rPr>
        <w:t>ās</w:t>
      </w:r>
      <w:r w:rsidRPr="009827EA">
        <w:rPr>
          <w:rFonts w:ascii="Times New Roman" w:hAnsi="Times New Roman"/>
          <w:sz w:val="24"/>
          <w:szCs w:val="24"/>
        </w:rPr>
        <w:t xml:space="preserve"> māj</w:t>
      </w:r>
      <w:r w:rsidR="00CB0768">
        <w:rPr>
          <w:rFonts w:ascii="Times New Roman" w:hAnsi="Times New Roman"/>
          <w:sz w:val="24"/>
          <w:szCs w:val="24"/>
        </w:rPr>
        <w:t>as</w:t>
      </w:r>
      <w:r w:rsidRPr="009827EA">
        <w:rPr>
          <w:rFonts w:ascii="Times New Roman" w:hAnsi="Times New Roman"/>
          <w:sz w:val="24"/>
          <w:szCs w:val="24"/>
        </w:rPr>
        <w:t xml:space="preserve"> dzīvokļu īpašnieku kopsapulces lēmumu par dzīvojamo māju pārvaldīšanas tiesību nodošanu</w:t>
      </w:r>
      <w:r>
        <w:rPr>
          <w:rFonts w:ascii="Times New Roman" w:hAnsi="Times New Roman"/>
          <w:sz w:val="24"/>
          <w:szCs w:val="24"/>
        </w:rPr>
        <w:t xml:space="preserve">, </w:t>
      </w:r>
      <w:r w:rsidR="00CB0768" w:rsidRPr="00BF0FC3">
        <w:rPr>
          <w:rFonts w:ascii="Times New Roman" w:eastAsia="Lucida Sans Unicode" w:hAnsi="Times New Roman"/>
          <w:kern w:val="1"/>
          <w:sz w:val="24"/>
          <w:szCs w:val="24"/>
        </w:rPr>
        <w:t xml:space="preserve">Dobeles </w:t>
      </w:r>
      <w:r w:rsidR="00CB0768" w:rsidRPr="00BF0FC3">
        <w:rPr>
          <w:rFonts w:ascii="Times New Roman" w:hAnsi="Times New Roman"/>
          <w:sz w:val="24"/>
          <w:szCs w:val="24"/>
        </w:rPr>
        <w:t>novada dome ar</w:t>
      </w:r>
      <w:r w:rsidR="00CB0768" w:rsidRPr="00BF0FC3">
        <w:rPr>
          <w:rFonts w:ascii="Times New Roman" w:hAnsi="Times New Roman"/>
          <w:color w:val="000000"/>
          <w:sz w:val="24"/>
          <w:szCs w:val="24"/>
        </w:rPr>
        <w:t xml:space="preserve"> </w:t>
      </w:r>
      <w:r w:rsidR="00CB0768" w:rsidRPr="00BF0FC3">
        <w:rPr>
          <w:rFonts w:ascii="Times New Roman" w:hAnsi="Times New Roman"/>
          <w:b/>
          <w:color w:val="000000"/>
          <w:sz w:val="24"/>
          <w:szCs w:val="24"/>
        </w:rPr>
        <w:t>1</w:t>
      </w:r>
      <w:r w:rsidR="00CB0768">
        <w:rPr>
          <w:rFonts w:ascii="Times New Roman" w:hAnsi="Times New Roman"/>
          <w:b/>
          <w:color w:val="000000"/>
          <w:sz w:val="24"/>
          <w:szCs w:val="24"/>
        </w:rPr>
        <w:t>4</w:t>
      </w:r>
      <w:r w:rsidR="00CB0768" w:rsidRPr="00BF0FC3">
        <w:rPr>
          <w:rFonts w:ascii="Times New Roman" w:hAnsi="Times New Roman"/>
          <w:b/>
          <w:color w:val="000000"/>
          <w:sz w:val="24"/>
          <w:szCs w:val="24"/>
        </w:rPr>
        <w:t xml:space="preserve"> balsīm</w:t>
      </w:r>
      <w:r w:rsidR="00CB0768" w:rsidRPr="00BF0FC3">
        <w:rPr>
          <w:rFonts w:ascii="Times New Roman" w:hAnsi="Times New Roman"/>
          <w:color w:val="000000"/>
          <w:sz w:val="24"/>
          <w:szCs w:val="24"/>
        </w:rPr>
        <w:t xml:space="preserve"> </w:t>
      </w:r>
      <w:r w:rsidR="00CB0768" w:rsidRPr="00BF0FC3">
        <w:rPr>
          <w:rFonts w:ascii="Times New Roman" w:hAnsi="Times New Roman"/>
          <w:b/>
          <w:bCs/>
          <w:color w:val="000000"/>
          <w:sz w:val="24"/>
          <w:szCs w:val="24"/>
          <w:lang w:eastAsia="et-EE"/>
        </w:rPr>
        <w:t xml:space="preserve">PAR </w:t>
      </w:r>
      <w:r w:rsidR="00CB0768" w:rsidRPr="00BF0FC3">
        <w:rPr>
          <w:rFonts w:ascii="Times New Roman" w:hAnsi="Times New Roman"/>
          <w:color w:val="000000"/>
          <w:sz w:val="24"/>
          <w:szCs w:val="24"/>
          <w:lang w:eastAsia="et-EE"/>
        </w:rPr>
        <w:t>(</w:t>
      </w:r>
      <w:r w:rsidR="00CB0768" w:rsidRPr="00BF0FC3">
        <w:rPr>
          <w:rFonts w:ascii="Times New Roman" w:hAnsi="Times New Roman"/>
          <w:bCs/>
          <w:color w:val="000000"/>
          <w:sz w:val="24"/>
          <w:szCs w:val="24"/>
          <w:lang w:eastAsia="et-EE"/>
        </w:rPr>
        <w:t xml:space="preserve">A. CĪRULIS, S. DUDE, V. EIHMANIS, </w:t>
      </w:r>
      <w:r w:rsidR="00CB0768">
        <w:rPr>
          <w:rFonts w:ascii="Times New Roman" w:hAnsi="Times New Roman"/>
          <w:bCs/>
          <w:color w:val="000000"/>
          <w:sz w:val="24"/>
          <w:szCs w:val="24"/>
          <w:lang w:eastAsia="et-EE"/>
        </w:rPr>
        <w:t xml:space="preserve">E. GAIGALIS, </w:t>
      </w:r>
      <w:r w:rsidR="00CB0768" w:rsidRPr="00BF0FC3">
        <w:rPr>
          <w:rFonts w:ascii="Times New Roman" w:hAnsi="Times New Roman"/>
          <w:bCs/>
          <w:color w:val="000000"/>
          <w:sz w:val="24"/>
          <w:szCs w:val="24"/>
          <w:lang w:eastAsia="et-EE"/>
        </w:rPr>
        <w:t xml:space="preserve">A. JANSONE, E. KAUFMANE, E. LAIMIŅŠ, B. LUCAUA-MAKALISTERE, K. ĻAKSA, I. NEIMANE, S. OLŠEVSKA, </w:t>
      </w:r>
      <w:r w:rsidR="00CB0768">
        <w:rPr>
          <w:rFonts w:ascii="Times New Roman" w:hAnsi="Times New Roman"/>
          <w:bCs/>
          <w:color w:val="000000"/>
          <w:sz w:val="24"/>
          <w:szCs w:val="24"/>
          <w:lang w:eastAsia="et-EE"/>
        </w:rPr>
        <w:t xml:space="preserve">G. SAFRANOVIČS, </w:t>
      </w:r>
      <w:r w:rsidR="00CB0768" w:rsidRPr="00BF0FC3">
        <w:rPr>
          <w:rFonts w:ascii="Times New Roman" w:hAnsi="Times New Roman"/>
          <w:bCs/>
          <w:color w:val="000000"/>
          <w:sz w:val="24"/>
          <w:szCs w:val="24"/>
          <w:lang w:eastAsia="et-EE"/>
        </w:rPr>
        <w:t xml:space="preserve">N. SMILTNIEKS, A. SPRIDZĀNS), </w:t>
      </w:r>
      <w:r w:rsidR="00CB0768" w:rsidRPr="00BF0FC3">
        <w:rPr>
          <w:rFonts w:ascii="Times New Roman" w:hAnsi="Times New Roman"/>
          <w:b/>
          <w:bCs/>
          <w:color w:val="000000"/>
          <w:sz w:val="24"/>
          <w:szCs w:val="24"/>
          <w:lang w:eastAsia="et-EE"/>
        </w:rPr>
        <w:t xml:space="preserve">PRET </w:t>
      </w:r>
      <w:r w:rsidR="00CB0768" w:rsidRPr="00BF0FC3">
        <w:rPr>
          <w:rFonts w:ascii="Times New Roman" w:hAnsi="Times New Roman"/>
          <w:color w:val="000000"/>
          <w:sz w:val="24"/>
          <w:szCs w:val="24"/>
          <w:lang w:eastAsia="et-EE"/>
        </w:rPr>
        <w:t xml:space="preserve">– nav, </w:t>
      </w:r>
      <w:r w:rsidR="00CB0768" w:rsidRPr="00BF0FC3">
        <w:rPr>
          <w:rFonts w:ascii="Times New Roman" w:hAnsi="Times New Roman"/>
          <w:b/>
          <w:bCs/>
          <w:color w:val="000000"/>
          <w:sz w:val="24"/>
          <w:szCs w:val="24"/>
          <w:lang w:eastAsia="et-EE"/>
        </w:rPr>
        <w:t xml:space="preserve">ATTURAS </w:t>
      </w:r>
      <w:r w:rsidR="00CB0768" w:rsidRPr="00BF0FC3">
        <w:rPr>
          <w:rFonts w:ascii="Times New Roman" w:hAnsi="Times New Roman"/>
          <w:color w:val="000000"/>
          <w:sz w:val="24"/>
          <w:szCs w:val="24"/>
          <w:lang w:eastAsia="et-EE"/>
        </w:rPr>
        <w:t xml:space="preserve">– nav, </w:t>
      </w:r>
      <w:r w:rsidR="00CB0768" w:rsidRPr="00BF0FC3">
        <w:rPr>
          <w:rFonts w:ascii="Times New Roman" w:hAnsi="Times New Roman"/>
          <w:b/>
          <w:color w:val="000000"/>
          <w:sz w:val="24"/>
          <w:szCs w:val="24"/>
          <w:lang w:eastAsia="et-EE"/>
        </w:rPr>
        <w:t>NOLEMJ pieņemt lēmumu. (Lēmums Nr. </w:t>
      </w:r>
      <w:r w:rsidR="00CB0768">
        <w:rPr>
          <w:rFonts w:ascii="Times New Roman" w:hAnsi="Times New Roman"/>
          <w:b/>
          <w:color w:val="000000"/>
          <w:sz w:val="24"/>
          <w:szCs w:val="24"/>
          <w:lang w:eastAsia="et-EE"/>
        </w:rPr>
        <w:t>115/6</w:t>
      </w:r>
      <w:r w:rsidR="00CB0768" w:rsidRPr="00BF0FC3">
        <w:rPr>
          <w:rFonts w:ascii="Times New Roman" w:hAnsi="Times New Roman"/>
          <w:b/>
          <w:color w:val="000000"/>
          <w:sz w:val="24"/>
          <w:szCs w:val="24"/>
          <w:lang w:eastAsia="et-EE"/>
        </w:rPr>
        <w:t xml:space="preserve"> pielikumā)</w:t>
      </w:r>
    </w:p>
    <w:p w:rsidR="009E3ECE" w:rsidRDefault="009E3ECE" w:rsidP="009E3EC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00CB0768">
        <w:rPr>
          <w:rFonts w:ascii="Times New Roman" w:hAnsi="Times New Roman"/>
          <w:b/>
          <w:sz w:val="24"/>
          <w:szCs w:val="24"/>
        </w:rPr>
        <w:t>5</w:t>
      </w:r>
      <w:r w:rsidRPr="00BF0FC3">
        <w:rPr>
          <w:rFonts w:ascii="Times New Roman" w:hAnsi="Times New Roman"/>
          <w:b/>
          <w:sz w:val="24"/>
          <w:szCs w:val="24"/>
        </w:rPr>
        <w:t>.</w:t>
      </w:r>
    </w:p>
    <w:p w:rsidR="00CB0768" w:rsidRPr="00454E25" w:rsidRDefault="00CB0768" w:rsidP="00CB0768">
      <w:pPr>
        <w:spacing w:after="0" w:line="240" w:lineRule="auto"/>
        <w:jc w:val="center"/>
        <w:rPr>
          <w:rFonts w:ascii="Times New Roman" w:hAnsi="Times New Roman"/>
          <w:b/>
          <w:bCs/>
          <w:sz w:val="24"/>
          <w:szCs w:val="24"/>
          <w:u w:val="single"/>
        </w:rPr>
      </w:pPr>
      <w:r w:rsidRPr="00454E25">
        <w:rPr>
          <w:rFonts w:ascii="Times New Roman" w:hAnsi="Times New Roman"/>
          <w:b/>
          <w:sz w:val="24"/>
          <w:szCs w:val="24"/>
          <w:u w:val="single"/>
        </w:rPr>
        <w:t>Par grozījumiem Dobeles novada domes 2019. gada 28. marta lēmumā Nr. 66/4 „Par Dobeles speciālās pirmsskolas izglītības iestādes “Valodiņa” nosaukuma maiņu un nolikuma apstiprināšanu”</w:t>
      </w:r>
    </w:p>
    <w:p w:rsidR="00CB0768" w:rsidRDefault="00CB0768"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E444ED" w:rsidRDefault="00E444ED" w:rsidP="00E444ED">
      <w:pPr>
        <w:tabs>
          <w:tab w:val="center" w:pos="4770"/>
        </w:tabs>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Pr>
          <w:rFonts w:ascii="Times New Roman" w:hAnsi="Times New Roman"/>
          <w:color w:val="000000"/>
          <w:sz w:val="24"/>
          <w:szCs w:val="24"/>
          <w:lang w:eastAsia="et-EE"/>
        </w:rPr>
        <w:t xml:space="preserve">Izglītības pārvaldes vadītāja AIJA DIDRIHSONE par grozījumiem </w:t>
      </w:r>
      <w:r w:rsidRPr="00454E25">
        <w:rPr>
          <w:rFonts w:ascii="Times New Roman" w:hAnsi="Times New Roman"/>
          <w:sz w:val="24"/>
          <w:szCs w:val="24"/>
        </w:rPr>
        <w:t>Dobeles pirmsskolas izglītības iestādes “Valodiņa” nolikum</w:t>
      </w:r>
      <w:r>
        <w:rPr>
          <w:rFonts w:ascii="Times New Roman" w:hAnsi="Times New Roman"/>
          <w:sz w:val="24"/>
          <w:szCs w:val="24"/>
        </w:rPr>
        <w:t>ā.</w:t>
      </w:r>
    </w:p>
    <w:p w:rsidR="00E444ED" w:rsidRDefault="00E444ED" w:rsidP="00E444ED">
      <w:pPr>
        <w:tabs>
          <w:tab w:val="center" w:pos="4770"/>
        </w:tabs>
        <w:spacing w:after="0" w:line="240" w:lineRule="auto"/>
        <w:ind w:firstLine="709"/>
        <w:jc w:val="both"/>
        <w:rPr>
          <w:rFonts w:ascii="Times New Roman" w:hAnsi="Times New Roman"/>
          <w:sz w:val="24"/>
          <w:szCs w:val="24"/>
        </w:rPr>
      </w:pPr>
    </w:p>
    <w:p w:rsidR="00E444ED" w:rsidRPr="00BF0FC3" w:rsidRDefault="00E444ED" w:rsidP="00E444ED">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apstiprināta lēmuma projekta iesniegšana izskatīšanai novada domē.</w:t>
      </w:r>
    </w:p>
    <w:p w:rsidR="006B7873" w:rsidRPr="00BF0FC3" w:rsidRDefault="006B7873" w:rsidP="006B7873">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6B7873" w:rsidRDefault="006B7873" w:rsidP="006B7873">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Jautā EDĪTE KAUFMANE par grozījumu 3.</w:t>
      </w:r>
      <w:r w:rsidR="007F3A4A">
        <w:rPr>
          <w:rFonts w:ascii="Times New Roman" w:hAnsi="Times New Roman"/>
          <w:color w:val="000000"/>
          <w:sz w:val="24"/>
          <w:szCs w:val="24"/>
          <w:lang w:eastAsia="et-EE"/>
        </w:rPr>
        <w:t> </w:t>
      </w:r>
      <w:r>
        <w:rPr>
          <w:rFonts w:ascii="Times New Roman" w:hAnsi="Times New Roman"/>
          <w:color w:val="000000"/>
          <w:sz w:val="24"/>
          <w:szCs w:val="24"/>
          <w:lang w:eastAsia="et-EE"/>
        </w:rPr>
        <w:t>punktu.</w:t>
      </w:r>
    </w:p>
    <w:p w:rsidR="006B7873" w:rsidRDefault="006B7873" w:rsidP="006B7873">
      <w:pPr>
        <w:tabs>
          <w:tab w:val="center" w:pos="4770"/>
        </w:tabs>
        <w:spacing w:after="0" w:line="240" w:lineRule="auto"/>
        <w:ind w:firstLine="709"/>
        <w:jc w:val="both"/>
        <w:rPr>
          <w:rFonts w:ascii="Times New Roman" w:hAnsi="Times New Roman"/>
          <w:color w:val="000000"/>
          <w:sz w:val="24"/>
          <w:szCs w:val="24"/>
          <w:lang w:eastAsia="et-EE"/>
        </w:rPr>
      </w:pPr>
    </w:p>
    <w:p w:rsidR="006B7873" w:rsidRDefault="006B7873" w:rsidP="006B7873">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Atbild AIJA DIDRIHSONE un ANDREJS SPRIDZĀNS.</w:t>
      </w:r>
    </w:p>
    <w:p w:rsidR="006B7873" w:rsidRDefault="006B7873" w:rsidP="006B7873">
      <w:pPr>
        <w:tabs>
          <w:tab w:val="center" w:pos="4770"/>
        </w:tabs>
        <w:spacing w:after="0" w:line="240" w:lineRule="auto"/>
        <w:ind w:firstLine="709"/>
        <w:jc w:val="both"/>
        <w:rPr>
          <w:rFonts w:ascii="Times New Roman" w:hAnsi="Times New Roman"/>
          <w:color w:val="000000"/>
          <w:sz w:val="24"/>
          <w:szCs w:val="24"/>
          <w:lang w:eastAsia="et-EE"/>
        </w:rPr>
      </w:pPr>
    </w:p>
    <w:p w:rsidR="006B7873" w:rsidRDefault="006B7873" w:rsidP="006B787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6B7873" w:rsidRDefault="006B7873" w:rsidP="006B7873">
      <w:pPr>
        <w:tabs>
          <w:tab w:val="left" w:pos="3825"/>
          <w:tab w:val="center" w:pos="4770"/>
        </w:tabs>
        <w:spacing w:after="0" w:line="240" w:lineRule="auto"/>
        <w:ind w:firstLine="709"/>
        <w:rPr>
          <w:rFonts w:ascii="Times New Roman" w:hAnsi="Times New Roman"/>
          <w:color w:val="000000"/>
          <w:sz w:val="24"/>
          <w:szCs w:val="24"/>
          <w:lang w:eastAsia="et-EE"/>
        </w:rPr>
      </w:pPr>
    </w:p>
    <w:p w:rsidR="006B7873" w:rsidRPr="005C533A" w:rsidRDefault="006B7873" w:rsidP="006B7873">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6B7873" w:rsidRDefault="006B7873" w:rsidP="006B7873">
      <w:pPr>
        <w:ind w:firstLine="720"/>
        <w:jc w:val="both"/>
        <w:rPr>
          <w:rFonts w:ascii="Times New Roman" w:hAnsi="Times New Roman"/>
          <w:b/>
          <w:sz w:val="24"/>
          <w:szCs w:val="24"/>
        </w:rPr>
      </w:pPr>
      <w:r w:rsidRPr="006B7873">
        <w:rPr>
          <w:rFonts w:ascii="Times New Roman" w:hAnsi="Times New Roman"/>
          <w:sz w:val="24"/>
          <w:szCs w:val="24"/>
        </w:rPr>
        <w:t>Saskaņā ar likuma „Par pašvaldībām” 21. panta pirmās daļas 8. punktu, Izglītības likuma 22. panta pirmo daļu, Vispārējās izglītības likuma 9. panta otro daļu</w:t>
      </w:r>
      <w:r w:rsidR="00E444ED" w:rsidRPr="006B7873">
        <w:rPr>
          <w:rFonts w:ascii="Times New Roman" w:hAnsi="Times New Roman"/>
          <w:sz w:val="24"/>
          <w:szCs w:val="24"/>
        </w:rPr>
        <w:t>,</w:t>
      </w:r>
      <w:r w:rsidR="00E444ED">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116/6</w:t>
      </w:r>
      <w:r w:rsidRPr="00BF0FC3">
        <w:rPr>
          <w:rFonts w:ascii="Times New Roman" w:hAnsi="Times New Roman"/>
          <w:b/>
          <w:color w:val="000000"/>
          <w:sz w:val="24"/>
          <w:szCs w:val="24"/>
          <w:lang w:eastAsia="et-EE"/>
        </w:rPr>
        <w:t xml:space="preserve"> pielikumā)</w:t>
      </w:r>
    </w:p>
    <w:p w:rsidR="00E444ED" w:rsidRDefault="00E444ED" w:rsidP="006B7873">
      <w:pPr>
        <w:ind w:firstLine="720"/>
        <w:jc w:val="both"/>
        <w:rPr>
          <w:rFonts w:ascii="Times New Roman" w:hAnsi="Times New Roman"/>
          <w:b/>
          <w:color w:val="000000"/>
          <w:sz w:val="24"/>
          <w:szCs w:val="24"/>
          <w:lang w:eastAsia="et-EE"/>
        </w:rPr>
      </w:pPr>
    </w:p>
    <w:p w:rsidR="00E444ED" w:rsidRDefault="00E444ED" w:rsidP="009E3ECE">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26.</w:t>
      </w:r>
    </w:p>
    <w:p w:rsidR="00E444ED" w:rsidRPr="00454E25" w:rsidRDefault="00E444ED" w:rsidP="00E444ED">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Grozījumi Dobeles novada domes 2020. gada 3. aprīļa lēmumā Nr. 89/5 “Par pašvaldības atbalstu izglītojamo ēdināšanai ārkārtējās situācijas laikā”</w:t>
      </w:r>
    </w:p>
    <w:p w:rsidR="00E444ED" w:rsidRDefault="00E444ED"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E444ED" w:rsidRDefault="00E444ED" w:rsidP="00E444ED">
      <w:pPr>
        <w:tabs>
          <w:tab w:val="center" w:pos="4770"/>
        </w:tabs>
        <w:spacing w:after="0" w:line="240" w:lineRule="auto"/>
        <w:ind w:firstLine="709"/>
        <w:jc w:val="both"/>
        <w:rPr>
          <w:rFonts w:ascii="Times New Roman" w:hAnsi="Times New Roman"/>
          <w:bCs/>
          <w:sz w:val="24"/>
          <w:szCs w:val="24"/>
        </w:rPr>
      </w:pPr>
      <w:r w:rsidRPr="00E86621">
        <w:rPr>
          <w:rFonts w:ascii="Times New Roman" w:hAnsi="Times New Roman"/>
          <w:color w:val="000000"/>
          <w:sz w:val="24"/>
          <w:szCs w:val="24"/>
          <w:lang w:eastAsia="et-EE"/>
        </w:rPr>
        <w:t xml:space="preserve">ZIŅO </w:t>
      </w:r>
      <w:r>
        <w:rPr>
          <w:rFonts w:ascii="Times New Roman" w:hAnsi="Times New Roman"/>
          <w:color w:val="000000"/>
          <w:sz w:val="24"/>
          <w:szCs w:val="24"/>
          <w:lang w:eastAsia="et-EE"/>
        </w:rPr>
        <w:t xml:space="preserve">Izglītības pārvaldes vadītāja AIJA DIDRIHSONE par grozījumiem </w:t>
      </w:r>
      <w:r w:rsidRPr="00454E25">
        <w:rPr>
          <w:rFonts w:ascii="Times New Roman" w:hAnsi="Times New Roman"/>
          <w:bCs/>
          <w:sz w:val="24"/>
          <w:szCs w:val="24"/>
        </w:rPr>
        <w:t>Dobeles novada domes 2020. gada 3. aprīļa lēmumā Nr. 89/5 “Par pašvaldības atbalstu izglītojamo ēdināšanai ārkārtējās situācijas laikā”</w:t>
      </w:r>
      <w:r>
        <w:rPr>
          <w:rFonts w:ascii="Times New Roman" w:hAnsi="Times New Roman"/>
          <w:bCs/>
          <w:sz w:val="24"/>
          <w:szCs w:val="24"/>
        </w:rPr>
        <w:t>.</w:t>
      </w:r>
    </w:p>
    <w:p w:rsidR="00E444ED" w:rsidRDefault="00E444ED" w:rsidP="006B7873">
      <w:pPr>
        <w:spacing w:after="0" w:line="240" w:lineRule="auto"/>
        <w:ind w:firstLine="720"/>
        <w:jc w:val="both"/>
        <w:rPr>
          <w:rFonts w:ascii="Times New Roman" w:hAnsi="Times New Roman"/>
          <w:sz w:val="24"/>
          <w:szCs w:val="24"/>
        </w:rPr>
      </w:pPr>
    </w:p>
    <w:p w:rsidR="00E444ED" w:rsidRPr="00BF0FC3" w:rsidRDefault="00E444ED" w:rsidP="00E444ED">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w:t>
      </w:r>
      <w:r w:rsidR="006B7873">
        <w:rPr>
          <w:rFonts w:ascii="Times New Roman" w:hAnsi="Times New Roman"/>
          <w:sz w:val="24"/>
          <w:szCs w:val="24"/>
        </w:rPr>
        <w:t>žeta</w:t>
      </w:r>
      <w:r>
        <w:rPr>
          <w:rFonts w:ascii="Times New Roman" w:hAnsi="Times New Roman"/>
          <w:sz w:val="24"/>
          <w:szCs w:val="24"/>
        </w:rPr>
        <w:t xml:space="preserve"> komitejas </w:t>
      </w:r>
      <w:r w:rsidR="006B7873">
        <w:rPr>
          <w:rFonts w:ascii="Times New Roman" w:hAnsi="Times New Roman"/>
          <w:sz w:val="24"/>
          <w:szCs w:val="24"/>
        </w:rPr>
        <w:t>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apstiprināta lēmuma projekta iesniegšana izskatīšanai novada domē.</w:t>
      </w:r>
    </w:p>
    <w:p w:rsidR="006B7873" w:rsidRPr="005C533A" w:rsidRDefault="006B7873" w:rsidP="006B7873">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6B7873" w:rsidRPr="005C533A" w:rsidRDefault="006B7873" w:rsidP="006B7873">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6B7873" w:rsidRPr="005C533A" w:rsidRDefault="006B7873" w:rsidP="006B7873">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6B7873" w:rsidRDefault="006B7873" w:rsidP="006B7873">
      <w:pPr>
        <w:ind w:firstLine="720"/>
        <w:jc w:val="both"/>
        <w:rPr>
          <w:rFonts w:ascii="Times New Roman" w:hAnsi="Times New Roman"/>
          <w:b/>
          <w:sz w:val="24"/>
          <w:szCs w:val="24"/>
        </w:rPr>
      </w:pPr>
      <w:r w:rsidRPr="006B7873">
        <w:rPr>
          <w:rFonts w:ascii="Times New Roman" w:hAnsi="Times New Roman"/>
          <w:sz w:val="24"/>
          <w:szCs w:val="24"/>
        </w:rPr>
        <w:t>Ievērojot Ministru kabineta 2020. gada 9. aprīļa rīkojumu Nr. 174</w:t>
      </w:r>
      <w:r w:rsidRPr="006B7873">
        <w:rPr>
          <w:rFonts w:ascii="Times New Roman" w:hAnsi="Times New Roman"/>
          <w:iCs/>
          <w:sz w:val="24"/>
          <w:szCs w:val="24"/>
        </w:rPr>
        <w:t xml:space="preserve"> </w:t>
      </w:r>
      <w:r w:rsidRPr="006B7873">
        <w:rPr>
          <w:rFonts w:ascii="Times New Roman" w:hAnsi="Times New Roman"/>
          <w:sz w:val="24"/>
          <w:szCs w:val="24"/>
        </w:rPr>
        <w:t>“Grozījumi Ministru kabineta 2020. gada 12. marta rīkojumā Nr. 103 "</w:t>
      </w:r>
      <w:hyperlink r:id="rId10" w:tgtFrame="_blank" w:history="1">
        <w:r w:rsidRPr="006B7873">
          <w:rPr>
            <w:rFonts w:ascii="Times New Roman" w:hAnsi="Times New Roman"/>
            <w:sz w:val="24"/>
            <w:szCs w:val="24"/>
          </w:rPr>
          <w:t>Par ārkārtējās situācijas izsludināšanu</w:t>
        </w:r>
      </w:hyperlink>
      <w:r w:rsidRPr="006B7873">
        <w:rPr>
          <w:rFonts w:ascii="Times New Roman" w:hAnsi="Times New Roman"/>
          <w:sz w:val="24"/>
          <w:szCs w:val="24"/>
        </w:rPr>
        <w:t>" un 2020. gada 16. aprīļa rīkojumu Nr. 179 “Grozījumi Ministru kabineta 2020. gada 12. marta rīkojumā Nr. 103 "</w:t>
      </w:r>
      <w:hyperlink r:id="rId11" w:tgtFrame="_blank" w:history="1">
        <w:r w:rsidRPr="006B7873">
          <w:rPr>
            <w:rFonts w:ascii="Times New Roman" w:hAnsi="Times New Roman"/>
            <w:sz w:val="24"/>
            <w:szCs w:val="24"/>
          </w:rPr>
          <w:t>Par ārkārtējās situācijas izsludināšanu</w:t>
        </w:r>
      </w:hyperlink>
      <w:r w:rsidRPr="006B7873">
        <w:rPr>
          <w:rFonts w:ascii="Times New Roman" w:hAnsi="Times New Roman"/>
          <w:sz w:val="24"/>
          <w:szCs w:val="24"/>
        </w:rPr>
        <w:t xml:space="preserve">", kā arī Izglītības likuma 59. panta trešo daļu,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Cs/>
          <w:color w:val="000000"/>
          <w:sz w:val="24"/>
          <w:szCs w:val="24"/>
          <w:lang w:eastAsia="et-EE"/>
        </w:rPr>
        <w:lastRenderedPageBreak/>
        <w:t xml:space="preserve">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117/6</w:t>
      </w:r>
      <w:r w:rsidRPr="00BF0FC3">
        <w:rPr>
          <w:rFonts w:ascii="Times New Roman" w:hAnsi="Times New Roman"/>
          <w:b/>
          <w:color w:val="000000"/>
          <w:sz w:val="24"/>
          <w:szCs w:val="24"/>
          <w:lang w:eastAsia="et-EE"/>
        </w:rPr>
        <w:t xml:space="preserve"> pielikumā)</w:t>
      </w:r>
    </w:p>
    <w:p w:rsidR="00E444ED" w:rsidRDefault="00E444ED"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E444ED" w:rsidRDefault="006B7873" w:rsidP="009E3ECE">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27.</w:t>
      </w:r>
    </w:p>
    <w:p w:rsidR="006B7873" w:rsidRPr="00454E25" w:rsidRDefault="006B7873" w:rsidP="006B7873">
      <w:pPr>
        <w:spacing w:after="0" w:line="240" w:lineRule="auto"/>
        <w:jc w:val="center"/>
        <w:rPr>
          <w:rFonts w:ascii="Times New Roman" w:hAnsi="Times New Roman"/>
          <w:b/>
          <w:sz w:val="24"/>
          <w:szCs w:val="24"/>
          <w:u w:val="single"/>
          <w:lang w:val="et-EE"/>
        </w:rPr>
      </w:pPr>
      <w:r w:rsidRPr="00454E25">
        <w:rPr>
          <w:rFonts w:ascii="Times New Roman" w:hAnsi="Times New Roman"/>
          <w:b/>
          <w:sz w:val="24"/>
          <w:szCs w:val="24"/>
          <w:u w:val="single"/>
        </w:rPr>
        <w:t>Par nolikuma “</w:t>
      </w:r>
      <w:r w:rsidRPr="00454E25">
        <w:rPr>
          <w:rFonts w:ascii="Times New Roman" w:hAnsi="Times New Roman"/>
          <w:b/>
          <w:sz w:val="24"/>
          <w:szCs w:val="24"/>
          <w:u w:val="single"/>
          <w:lang w:val="et-EE"/>
        </w:rPr>
        <w:t>Par finansiāla atbalsta piešķiršanas kārtību kultūras projektiem Dobeles novadā“ apstiprināšanu</w:t>
      </w:r>
    </w:p>
    <w:p w:rsidR="006B7873" w:rsidRPr="00454E25" w:rsidRDefault="006B7873" w:rsidP="006B7873">
      <w:pPr>
        <w:spacing w:after="0" w:line="240" w:lineRule="auto"/>
        <w:jc w:val="both"/>
        <w:rPr>
          <w:rFonts w:ascii="Times New Roman" w:hAnsi="Times New Roman"/>
          <w:color w:val="000000"/>
          <w:sz w:val="24"/>
          <w:szCs w:val="24"/>
        </w:rPr>
      </w:pPr>
    </w:p>
    <w:p w:rsidR="00F16610" w:rsidRDefault="006B7873" w:rsidP="006B7873">
      <w:pPr>
        <w:tabs>
          <w:tab w:val="center" w:pos="4770"/>
        </w:tabs>
        <w:spacing w:after="0" w:line="240" w:lineRule="auto"/>
        <w:ind w:firstLine="709"/>
        <w:jc w:val="both"/>
        <w:rPr>
          <w:rFonts w:ascii="Times New Roman" w:hAnsi="Times New Roman"/>
          <w:sz w:val="24"/>
          <w:szCs w:val="24"/>
          <w:lang w:val="et-EE"/>
        </w:rPr>
      </w:pPr>
      <w:r w:rsidRPr="00E86621">
        <w:rPr>
          <w:rFonts w:ascii="Times New Roman" w:hAnsi="Times New Roman"/>
          <w:color w:val="000000"/>
          <w:sz w:val="24"/>
          <w:szCs w:val="24"/>
          <w:lang w:eastAsia="et-EE"/>
        </w:rPr>
        <w:t xml:space="preserve">ZIŅO </w:t>
      </w:r>
      <w:r>
        <w:rPr>
          <w:rFonts w:ascii="Times New Roman" w:hAnsi="Times New Roman"/>
          <w:color w:val="000000"/>
          <w:sz w:val="24"/>
          <w:szCs w:val="24"/>
          <w:lang w:eastAsia="et-EE"/>
        </w:rPr>
        <w:t xml:space="preserve">Kultūras un sporta pārvaldes vadītāja MĀRA KRŪMIŅA </w:t>
      </w:r>
      <w:r w:rsidR="00F16610">
        <w:rPr>
          <w:rFonts w:ascii="Times New Roman" w:hAnsi="Times New Roman"/>
          <w:color w:val="000000"/>
          <w:sz w:val="24"/>
          <w:szCs w:val="24"/>
          <w:lang w:eastAsia="et-EE"/>
        </w:rPr>
        <w:t xml:space="preserve">par </w:t>
      </w:r>
      <w:r w:rsidR="00F16610" w:rsidRPr="00454E25">
        <w:rPr>
          <w:rFonts w:ascii="Times New Roman" w:hAnsi="Times New Roman"/>
          <w:sz w:val="24"/>
          <w:szCs w:val="24"/>
        </w:rPr>
        <w:t>nolikum</w:t>
      </w:r>
      <w:r w:rsidR="00F16610">
        <w:rPr>
          <w:rFonts w:ascii="Times New Roman" w:hAnsi="Times New Roman"/>
          <w:sz w:val="24"/>
          <w:szCs w:val="24"/>
        </w:rPr>
        <w:t>a</w:t>
      </w:r>
      <w:r w:rsidR="00F16610" w:rsidRPr="00454E25">
        <w:rPr>
          <w:rFonts w:ascii="Times New Roman" w:hAnsi="Times New Roman"/>
          <w:sz w:val="24"/>
          <w:szCs w:val="24"/>
        </w:rPr>
        <w:t xml:space="preserve"> “Par</w:t>
      </w:r>
      <w:r w:rsidR="00F16610" w:rsidRPr="00454E25">
        <w:rPr>
          <w:rFonts w:ascii="Times New Roman" w:hAnsi="Times New Roman"/>
          <w:sz w:val="24"/>
          <w:szCs w:val="24"/>
          <w:lang w:val="et-EE"/>
        </w:rPr>
        <w:t xml:space="preserve"> finansiāla atbalsta piešķiršanas kārtību kultūras projektiem Dobeles novadā“ </w:t>
      </w:r>
      <w:r w:rsidR="00F16610">
        <w:rPr>
          <w:rFonts w:ascii="Times New Roman" w:hAnsi="Times New Roman"/>
          <w:sz w:val="24"/>
          <w:szCs w:val="24"/>
          <w:lang w:val="et-EE"/>
        </w:rPr>
        <w:t>jauno redakciju.</w:t>
      </w:r>
    </w:p>
    <w:p w:rsidR="006B7873" w:rsidRDefault="006B7873" w:rsidP="006B7873">
      <w:pPr>
        <w:spacing w:after="0" w:line="240" w:lineRule="auto"/>
        <w:ind w:firstLine="720"/>
        <w:jc w:val="both"/>
        <w:rPr>
          <w:rFonts w:ascii="Times New Roman" w:hAnsi="Times New Roman"/>
          <w:sz w:val="24"/>
          <w:szCs w:val="24"/>
        </w:rPr>
      </w:pPr>
    </w:p>
    <w:p w:rsidR="006B7873" w:rsidRPr="00BF0FC3" w:rsidRDefault="006B7873" w:rsidP="006B7873">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F16610">
        <w:rPr>
          <w:rFonts w:ascii="Times New Roman" w:hAnsi="Times New Roman"/>
          <w:sz w:val="24"/>
          <w:szCs w:val="24"/>
        </w:rPr>
        <w:t>Izglītības, kultūras un sporta komitej</w:t>
      </w:r>
      <w:r w:rsidR="002365E4">
        <w:rPr>
          <w:rFonts w:ascii="Times New Roman" w:hAnsi="Times New Roman"/>
          <w:sz w:val="24"/>
          <w:szCs w:val="24"/>
        </w:rPr>
        <w:t>as sēdē</w:t>
      </w:r>
      <w:r w:rsidR="00F16610">
        <w:rPr>
          <w:rFonts w:ascii="Times New Roman" w:hAnsi="Times New Roman"/>
          <w:sz w:val="24"/>
          <w:szCs w:val="24"/>
        </w:rPr>
        <w:t xml:space="preserve"> </w:t>
      </w:r>
      <w:r w:rsidR="00F16610" w:rsidRPr="00BF0FC3">
        <w:rPr>
          <w:rFonts w:ascii="Times New Roman" w:hAnsi="Times New Roman"/>
          <w:sz w:val="24"/>
          <w:szCs w:val="24"/>
        </w:rPr>
        <w:t>20</w:t>
      </w:r>
      <w:r w:rsidR="00F16610">
        <w:rPr>
          <w:rFonts w:ascii="Times New Roman" w:hAnsi="Times New Roman"/>
          <w:sz w:val="24"/>
          <w:szCs w:val="24"/>
        </w:rPr>
        <w:t>20</w:t>
      </w:r>
      <w:r w:rsidR="00F16610" w:rsidRPr="00BF0FC3">
        <w:rPr>
          <w:rFonts w:ascii="Times New Roman" w:hAnsi="Times New Roman"/>
          <w:sz w:val="24"/>
          <w:szCs w:val="24"/>
        </w:rPr>
        <w:t xml:space="preserve">. gada </w:t>
      </w:r>
      <w:r w:rsidR="00F16610">
        <w:rPr>
          <w:rFonts w:ascii="Times New Roman" w:hAnsi="Times New Roman"/>
          <w:sz w:val="24"/>
          <w:szCs w:val="24"/>
        </w:rPr>
        <w:t xml:space="preserve">22. aprīlī, </w:t>
      </w:r>
      <w:r>
        <w:rPr>
          <w:rFonts w:ascii="Times New Roman" w:hAnsi="Times New Roman"/>
          <w:sz w:val="24"/>
          <w:szCs w:val="24"/>
        </w:rPr>
        <w:t>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sidR="002365E4">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6B7873" w:rsidRPr="005C533A" w:rsidRDefault="006B7873" w:rsidP="006B7873">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6B7873" w:rsidRPr="005C533A" w:rsidRDefault="006B7873" w:rsidP="006B7873">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6B7873" w:rsidRPr="005C533A" w:rsidRDefault="006B7873" w:rsidP="006B7873">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2365E4" w:rsidRDefault="002365E4" w:rsidP="002365E4">
      <w:pPr>
        <w:ind w:firstLine="720"/>
        <w:jc w:val="both"/>
        <w:rPr>
          <w:rFonts w:ascii="Times New Roman" w:hAnsi="Times New Roman"/>
          <w:b/>
          <w:sz w:val="24"/>
          <w:szCs w:val="24"/>
        </w:rPr>
      </w:pPr>
      <w:r w:rsidRPr="00454E25">
        <w:rPr>
          <w:rFonts w:ascii="Times New Roman" w:hAnsi="Times New Roman"/>
          <w:sz w:val="24"/>
          <w:szCs w:val="24"/>
        </w:rPr>
        <w:t>Saskaņā ar likuma “Par pašvaldībām” 15. panta pirmās daļas 5. punktu, 41. panta pirmās daļas 2.</w:t>
      </w:r>
      <w:r w:rsidR="007F3A4A">
        <w:rPr>
          <w:rFonts w:ascii="Times New Roman" w:hAnsi="Times New Roman"/>
          <w:sz w:val="24"/>
          <w:szCs w:val="24"/>
        </w:rPr>
        <w:t> </w:t>
      </w:r>
      <w:r w:rsidRPr="00454E25">
        <w:rPr>
          <w:rFonts w:ascii="Times New Roman" w:hAnsi="Times New Roman"/>
          <w:sz w:val="24"/>
          <w:szCs w:val="24"/>
        </w:rPr>
        <w:t>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118/6</w:t>
      </w:r>
      <w:r w:rsidRPr="00BF0FC3">
        <w:rPr>
          <w:rFonts w:ascii="Times New Roman" w:hAnsi="Times New Roman"/>
          <w:b/>
          <w:color w:val="000000"/>
          <w:sz w:val="24"/>
          <w:szCs w:val="24"/>
          <w:lang w:eastAsia="et-EE"/>
        </w:rPr>
        <w:t xml:space="preserve"> pielikumā)</w:t>
      </w:r>
    </w:p>
    <w:p w:rsidR="00E444ED" w:rsidRDefault="00E444ED"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E444ED" w:rsidRDefault="002365E4" w:rsidP="009E3ECE">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28.</w:t>
      </w:r>
    </w:p>
    <w:p w:rsidR="002365E4" w:rsidRPr="00454E25" w:rsidRDefault="002365E4" w:rsidP="002365E4">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sporta projektiem Dobeles novadā” apstiprināšanu</w:t>
      </w:r>
    </w:p>
    <w:p w:rsidR="002365E4" w:rsidRDefault="002365E4"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365E4" w:rsidRDefault="002365E4" w:rsidP="002365E4">
      <w:pPr>
        <w:tabs>
          <w:tab w:val="center" w:pos="4770"/>
        </w:tabs>
        <w:spacing w:after="0" w:line="240" w:lineRule="auto"/>
        <w:ind w:firstLine="709"/>
        <w:jc w:val="both"/>
        <w:rPr>
          <w:rFonts w:ascii="Times New Roman" w:hAnsi="Times New Roman"/>
          <w:sz w:val="24"/>
          <w:szCs w:val="24"/>
          <w:lang w:val="et-EE"/>
        </w:rPr>
      </w:pPr>
      <w:r w:rsidRPr="00E86621">
        <w:rPr>
          <w:rFonts w:ascii="Times New Roman" w:hAnsi="Times New Roman"/>
          <w:color w:val="000000"/>
          <w:sz w:val="24"/>
          <w:szCs w:val="24"/>
          <w:lang w:eastAsia="et-EE"/>
        </w:rPr>
        <w:t xml:space="preserve">ZIŅO </w:t>
      </w:r>
      <w:r>
        <w:rPr>
          <w:rFonts w:ascii="Times New Roman" w:hAnsi="Times New Roman"/>
          <w:color w:val="000000"/>
          <w:sz w:val="24"/>
          <w:szCs w:val="24"/>
          <w:lang w:eastAsia="et-EE"/>
        </w:rPr>
        <w:t xml:space="preserve">Kultūras un sporta pārvaldes vadītāja MĀRA KRŪMIŅA par </w:t>
      </w:r>
      <w:r w:rsidRPr="00454E25">
        <w:rPr>
          <w:rFonts w:ascii="Times New Roman" w:hAnsi="Times New Roman"/>
          <w:sz w:val="24"/>
          <w:szCs w:val="24"/>
        </w:rPr>
        <w:t>nolikum</w:t>
      </w:r>
      <w:r>
        <w:rPr>
          <w:rFonts w:ascii="Times New Roman" w:hAnsi="Times New Roman"/>
          <w:sz w:val="24"/>
          <w:szCs w:val="24"/>
        </w:rPr>
        <w:t>a</w:t>
      </w:r>
      <w:r w:rsidRPr="00454E25">
        <w:rPr>
          <w:rFonts w:ascii="Times New Roman" w:hAnsi="Times New Roman"/>
          <w:sz w:val="24"/>
          <w:szCs w:val="24"/>
        </w:rPr>
        <w:t xml:space="preserve"> “Par</w:t>
      </w:r>
      <w:r w:rsidRPr="00454E25">
        <w:rPr>
          <w:rFonts w:ascii="Times New Roman" w:hAnsi="Times New Roman"/>
          <w:sz w:val="24"/>
          <w:szCs w:val="24"/>
          <w:lang w:val="et-EE"/>
        </w:rPr>
        <w:t xml:space="preserve"> finansiāla atbalsta piešķiršanas kārtību </w:t>
      </w:r>
      <w:r>
        <w:rPr>
          <w:rFonts w:ascii="Times New Roman" w:hAnsi="Times New Roman"/>
          <w:sz w:val="24"/>
          <w:szCs w:val="24"/>
          <w:lang w:val="et-EE"/>
        </w:rPr>
        <w:t>sporta</w:t>
      </w:r>
      <w:r w:rsidRPr="00454E25">
        <w:rPr>
          <w:rFonts w:ascii="Times New Roman" w:hAnsi="Times New Roman"/>
          <w:sz w:val="24"/>
          <w:szCs w:val="24"/>
          <w:lang w:val="et-EE"/>
        </w:rPr>
        <w:t xml:space="preserve"> projektiem Dobeles novadā“ </w:t>
      </w:r>
      <w:r>
        <w:rPr>
          <w:rFonts w:ascii="Times New Roman" w:hAnsi="Times New Roman"/>
          <w:sz w:val="24"/>
          <w:szCs w:val="24"/>
          <w:lang w:val="et-EE"/>
        </w:rPr>
        <w:t>jauno redakciju.</w:t>
      </w:r>
    </w:p>
    <w:p w:rsidR="002365E4" w:rsidRDefault="002365E4" w:rsidP="002365E4">
      <w:pPr>
        <w:spacing w:after="0" w:line="240" w:lineRule="auto"/>
        <w:ind w:firstLine="720"/>
        <w:jc w:val="both"/>
        <w:rPr>
          <w:rFonts w:ascii="Times New Roman" w:hAnsi="Times New Roman"/>
          <w:sz w:val="24"/>
          <w:szCs w:val="24"/>
        </w:rPr>
      </w:pPr>
    </w:p>
    <w:p w:rsidR="002365E4" w:rsidRPr="00BF0FC3" w:rsidRDefault="002365E4" w:rsidP="002365E4">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2365E4" w:rsidRPr="005C533A" w:rsidRDefault="002365E4" w:rsidP="002365E4">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2365E4" w:rsidRPr="005C533A" w:rsidRDefault="002365E4" w:rsidP="002365E4">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2365E4" w:rsidRPr="005C533A" w:rsidRDefault="002365E4" w:rsidP="002365E4">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2365E4" w:rsidRDefault="002365E4" w:rsidP="002365E4">
      <w:pPr>
        <w:ind w:firstLine="720"/>
        <w:jc w:val="both"/>
        <w:rPr>
          <w:rFonts w:ascii="Times New Roman" w:hAnsi="Times New Roman"/>
          <w:b/>
          <w:sz w:val="24"/>
          <w:szCs w:val="24"/>
        </w:rPr>
      </w:pPr>
      <w:r w:rsidRPr="00454E25">
        <w:rPr>
          <w:rFonts w:ascii="Times New Roman" w:hAnsi="Times New Roman"/>
          <w:sz w:val="24"/>
          <w:szCs w:val="24"/>
        </w:rPr>
        <w:t>Saskaņā ar likuma “Par pašvaldībām” 15. panta pirmās daļas 6. punktu, 41. panta pirmās daļas 2.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119/6</w:t>
      </w:r>
      <w:r w:rsidRPr="00BF0FC3">
        <w:rPr>
          <w:rFonts w:ascii="Times New Roman" w:hAnsi="Times New Roman"/>
          <w:b/>
          <w:color w:val="000000"/>
          <w:sz w:val="24"/>
          <w:szCs w:val="24"/>
          <w:lang w:eastAsia="et-EE"/>
        </w:rPr>
        <w:t xml:space="preserve"> pielikumā)</w:t>
      </w:r>
    </w:p>
    <w:p w:rsidR="002365E4" w:rsidRDefault="002365E4"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365E4" w:rsidRDefault="002365E4"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365E4" w:rsidRDefault="002365E4" w:rsidP="002365E4">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lastRenderedPageBreak/>
        <w:t>29.</w:t>
      </w:r>
    </w:p>
    <w:p w:rsidR="002365E4" w:rsidRPr="00454E25" w:rsidRDefault="002365E4" w:rsidP="002365E4">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jauniešu aktivitāšu un  bērnu un jauniešu vasaras nometņu projektiem Dobeles novadā” apstiprināšanu</w:t>
      </w:r>
    </w:p>
    <w:p w:rsidR="002365E4" w:rsidRDefault="002365E4" w:rsidP="002365E4">
      <w:pPr>
        <w:tabs>
          <w:tab w:val="left" w:pos="3825"/>
          <w:tab w:val="center" w:pos="4770"/>
        </w:tabs>
        <w:spacing w:after="0" w:line="240" w:lineRule="auto"/>
        <w:jc w:val="center"/>
        <w:rPr>
          <w:rFonts w:ascii="Times New Roman" w:hAnsi="Times New Roman"/>
          <w:b/>
          <w:color w:val="000000"/>
          <w:sz w:val="24"/>
          <w:szCs w:val="24"/>
          <w:lang w:eastAsia="et-EE"/>
        </w:rPr>
      </w:pPr>
    </w:p>
    <w:p w:rsidR="002365E4" w:rsidRDefault="002365E4" w:rsidP="002365E4">
      <w:pPr>
        <w:tabs>
          <w:tab w:val="center" w:pos="4770"/>
        </w:tabs>
        <w:spacing w:after="0" w:line="240" w:lineRule="auto"/>
        <w:ind w:firstLine="709"/>
        <w:jc w:val="both"/>
        <w:rPr>
          <w:rFonts w:ascii="Times New Roman" w:hAnsi="Times New Roman"/>
          <w:sz w:val="24"/>
          <w:szCs w:val="24"/>
          <w:lang w:val="et-EE"/>
        </w:rPr>
      </w:pPr>
      <w:r w:rsidRPr="00E86621">
        <w:rPr>
          <w:rFonts w:ascii="Times New Roman" w:hAnsi="Times New Roman"/>
          <w:color w:val="000000"/>
          <w:sz w:val="24"/>
          <w:szCs w:val="24"/>
          <w:lang w:eastAsia="et-EE"/>
        </w:rPr>
        <w:t xml:space="preserve">ZIŅO </w:t>
      </w:r>
      <w:r w:rsidR="00223011">
        <w:rPr>
          <w:rFonts w:ascii="Times New Roman" w:hAnsi="Times New Roman"/>
          <w:color w:val="000000"/>
          <w:sz w:val="24"/>
          <w:szCs w:val="24"/>
          <w:lang w:eastAsia="et-EE"/>
        </w:rPr>
        <w:t xml:space="preserve">Jaunatnes iniciatīvu un veselības centra vadītāja LĪGA LIEPIŅA </w:t>
      </w:r>
      <w:r>
        <w:rPr>
          <w:rFonts w:ascii="Times New Roman" w:hAnsi="Times New Roman"/>
          <w:color w:val="000000"/>
          <w:sz w:val="24"/>
          <w:szCs w:val="24"/>
          <w:lang w:eastAsia="et-EE"/>
        </w:rPr>
        <w:t xml:space="preserve">par </w:t>
      </w:r>
      <w:r w:rsidRPr="00454E25">
        <w:rPr>
          <w:rFonts w:ascii="Times New Roman" w:hAnsi="Times New Roman"/>
          <w:sz w:val="24"/>
          <w:szCs w:val="24"/>
        </w:rPr>
        <w:t>nolikum</w:t>
      </w:r>
      <w:r>
        <w:rPr>
          <w:rFonts w:ascii="Times New Roman" w:hAnsi="Times New Roman"/>
          <w:sz w:val="24"/>
          <w:szCs w:val="24"/>
        </w:rPr>
        <w:t>a</w:t>
      </w:r>
      <w:r w:rsidRPr="00454E25">
        <w:rPr>
          <w:rFonts w:ascii="Times New Roman" w:hAnsi="Times New Roman"/>
          <w:sz w:val="24"/>
          <w:szCs w:val="24"/>
        </w:rPr>
        <w:t xml:space="preserve"> </w:t>
      </w:r>
      <w:r w:rsidR="00223011" w:rsidRPr="00454E25">
        <w:rPr>
          <w:rFonts w:ascii="Times New Roman" w:hAnsi="Times New Roman"/>
          <w:sz w:val="24"/>
          <w:szCs w:val="24"/>
        </w:rPr>
        <w:t xml:space="preserve">“Par finansiāla atbalsta piešķiršanas kārtību jauniešu aktivitāšu un bērnu un jauniešu vasaras nometņu projektiem Dobeles novadā” </w:t>
      </w:r>
      <w:r w:rsidR="00223011">
        <w:rPr>
          <w:rFonts w:ascii="Times New Roman" w:hAnsi="Times New Roman"/>
          <w:sz w:val="24"/>
          <w:szCs w:val="24"/>
        </w:rPr>
        <w:t>projektu.</w:t>
      </w:r>
    </w:p>
    <w:p w:rsidR="002365E4" w:rsidRDefault="002365E4" w:rsidP="002365E4">
      <w:pPr>
        <w:spacing w:after="0" w:line="240" w:lineRule="auto"/>
        <w:ind w:firstLine="720"/>
        <w:jc w:val="both"/>
        <w:rPr>
          <w:rFonts w:ascii="Times New Roman" w:hAnsi="Times New Roman"/>
          <w:sz w:val="24"/>
          <w:szCs w:val="24"/>
        </w:rPr>
      </w:pPr>
    </w:p>
    <w:p w:rsidR="002365E4" w:rsidRPr="00BF0FC3" w:rsidRDefault="002365E4" w:rsidP="002365E4">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2365E4" w:rsidRPr="005C533A" w:rsidRDefault="002365E4" w:rsidP="002365E4">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2365E4" w:rsidRPr="005C533A" w:rsidRDefault="002365E4" w:rsidP="002365E4">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2365E4" w:rsidRPr="005C533A" w:rsidRDefault="002365E4" w:rsidP="002365E4">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2365E4" w:rsidRDefault="00223011" w:rsidP="002365E4">
      <w:pPr>
        <w:ind w:firstLine="720"/>
        <w:jc w:val="both"/>
        <w:rPr>
          <w:rFonts w:ascii="Times New Roman" w:hAnsi="Times New Roman"/>
          <w:b/>
          <w:sz w:val="24"/>
          <w:szCs w:val="24"/>
        </w:rPr>
      </w:pPr>
      <w:r w:rsidRPr="00454E25">
        <w:rPr>
          <w:rFonts w:ascii="Times New Roman" w:hAnsi="Times New Roman"/>
          <w:sz w:val="24"/>
          <w:szCs w:val="24"/>
        </w:rPr>
        <w:t>Saskaņā ar likuma “Par pašvaldībām” 15. panta pirmās daļas 4. un 6. punktu, 41. panta pirmās daļas 2. punktu</w:t>
      </w:r>
      <w:r w:rsidR="002365E4">
        <w:rPr>
          <w:rFonts w:ascii="Times New Roman" w:hAnsi="Times New Roman"/>
          <w:sz w:val="24"/>
          <w:szCs w:val="24"/>
        </w:rPr>
        <w:t xml:space="preserve">, </w:t>
      </w:r>
      <w:r w:rsidR="002365E4" w:rsidRPr="00BF0FC3">
        <w:rPr>
          <w:rFonts w:ascii="Times New Roman" w:eastAsia="Lucida Sans Unicode" w:hAnsi="Times New Roman"/>
          <w:kern w:val="1"/>
          <w:sz w:val="24"/>
          <w:szCs w:val="24"/>
        </w:rPr>
        <w:t xml:space="preserve">Dobeles </w:t>
      </w:r>
      <w:r w:rsidR="002365E4" w:rsidRPr="00BF0FC3">
        <w:rPr>
          <w:rFonts w:ascii="Times New Roman" w:hAnsi="Times New Roman"/>
          <w:sz w:val="24"/>
          <w:szCs w:val="24"/>
        </w:rPr>
        <w:t>novada dome ar</w:t>
      </w:r>
      <w:r w:rsidR="002365E4" w:rsidRPr="00BF0FC3">
        <w:rPr>
          <w:rFonts w:ascii="Times New Roman" w:hAnsi="Times New Roman"/>
          <w:color w:val="000000"/>
          <w:sz w:val="24"/>
          <w:szCs w:val="24"/>
        </w:rPr>
        <w:t xml:space="preserve"> </w:t>
      </w:r>
      <w:r w:rsidR="002365E4" w:rsidRPr="00BF0FC3">
        <w:rPr>
          <w:rFonts w:ascii="Times New Roman" w:hAnsi="Times New Roman"/>
          <w:b/>
          <w:color w:val="000000"/>
          <w:sz w:val="24"/>
          <w:szCs w:val="24"/>
        </w:rPr>
        <w:t>1</w:t>
      </w:r>
      <w:r w:rsidR="002365E4">
        <w:rPr>
          <w:rFonts w:ascii="Times New Roman" w:hAnsi="Times New Roman"/>
          <w:b/>
          <w:color w:val="000000"/>
          <w:sz w:val="24"/>
          <w:szCs w:val="24"/>
        </w:rPr>
        <w:t>4</w:t>
      </w:r>
      <w:r w:rsidR="002365E4" w:rsidRPr="00BF0FC3">
        <w:rPr>
          <w:rFonts w:ascii="Times New Roman" w:hAnsi="Times New Roman"/>
          <w:b/>
          <w:color w:val="000000"/>
          <w:sz w:val="24"/>
          <w:szCs w:val="24"/>
        </w:rPr>
        <w:t xml:space="preserve"> balsīm</w:t>
      </w:r>
      <w:r w:rsidR="002365E4" w:rsidRPr="00BF0FC3">
        <w:rPr>
          <w:rFonts w:ascii="Times New Roman" w:hAnsi="Times New Roman"/>
          <w:color w:val="000000"/>
          <w:sz w:val="24"/>
          <w:szCs w:val="24"/>
        </w:rPr>
        <w:t xml:space="preserve"> </w:t>
      </w:r>
      <w:r w:rsidR="002365E4" w:rsidRPr="00BF0FC3">
        <w:rPr>
          <w:rFonts w:ascii="Times New Roman" w:hAnsi="Times New Roman"/>
          <w:b/>
          <w:bCs/>
          <w:color w:val="000000"/>
          <w:sz w:val="24"/>
          <w:szCs w:val="24"/>
          <w:lang w:eastAsia="et-EE"/>
        </w:rPr>
        <w:t xml:space="preserve">PAR </w:t>
      </w:r>
      <w:r w:rsidR="002365E4" w:rsidRPr="00BF0FC3">
        <w:rPr>
          <w:rFonts w:ascii="Times New Roman" w:hAnsi="Times New Roman"/>
          <w:color w:val="000000"/>
          <w:sz w:val="24"/>
          <w:szCs w:val="24"/>
          <w:lang w:eastAsia="et-EE"/>
        </w:rPr>
        <w:t>(</w:t>
      </w:r>
      <w:r w:rsidR="002365E4" w:rsidRPr="00BF0FC3">
        <w:rPr>
          <w:rFonts w:ascii="Times New Roman" w:hAnsi="Times New Roman"/>
          <w:bCs/>
          <w:color w:val="000000"/>
          <w:sz w:val="24"/>
          <w:szCs w:val="24"/>
          <w:lang w:eastAsia="et-EE"/>
        </w:rPr>
        <w:t xml:space="preserve">A. CĪRULIS, S. DUDE, V. EIHMANIS, </w:t>
      </w:r>
      <w:r w:rsidR="002365E4">
        <w:rPr>
          <w:rFonts w:ascii="Times New Roman" w:hAnsi="Times New Roman"/>
          <w:bCs/>
          <w:color w:val="000000"/>
          <w:sz w:val="24"/>
          <w:szCs w:val="24"/>
          <w:lang w:eastAsia="et-EE"/>
        </w:rPr>
        <w:t xml:space="preserve">E. GAIGALIS, </w:t>
      </w:r>
      <w:r w:rsidR="002365E4" w:rsidRPr="00BF0FC3">
        <w:rPr>
          <w:rFonts w:ascii="Times New Roman" w:hAnsi="Times New Roman"/>
          <w:bCs/>
          <w:color w:val="000000"/>
          <w:sz w:val="24"/>
          <w:szCs w:val="24"/>
          <w:lang w:eastAsia="et-EE"/>
        </w:rPr>
        <w:t xml:space="preserve">A. JANSONE, E. KAUFMANE, E. LAIMIŅŠ, B. LUCAUA-MAKALISTERE, K. ĻAKSA, I. NEIMANE, S. OLŠEVSKA, </w:t>
      </w:r>
      <w:r w:rsidR="002365E4">
        <w:rPr>
          <w:rFonts w:ascii="Times New Roman" w:hAnsi="Times New Roman"/>
          <w:bCs/>
          <w:color w:val="000000"/>
          <w:sz w:val="24"/>
          <w:szCs w:val="24"/>
          <w:lang w:eastAsia="et-EE"/>
        </w:rPr>
        <w:t xml:space="preserve">G. SAFRANOVIČS, </w:t>
      </w:r>
      <w:r w:rsidR="002365E4" w:rsidRPr="00BF0FC3">
        <w:rPr>
          <w:rFonts w:ascii="Times New Roman" w:hAnsi="Times New Roman"/>
          <w:bCs/>
          <w:color w:val="000000"/>
          <w:sz w:val="24"/>
          <w:szCs w:val="24"/>
          <w:lang w:eastAsia="et-EE"/>
        </w:rPr>
        <w:t xml:space="preserve">N. SMILTNIEKS, A. SPRIDZĀNS), </w:t>
      </w:r>
      <w:r w:rsidR="002365E4" w:rsidRPr="00BF0FC3">
        <w:rPr>
          <w:rFonts w:ascii="Times New Roman" w:hAnsi="Times New Roman"/>
          <w:b/>
          <w:bCs/>
          <w:color w:val="000000"/>
          <w:sz w:val="24"/>
          <w:szCs w:val="24"/>
          <w:lang w:eastAsia="et-EE"/>
        </w:rPr>
        <w:t xml:space="preserve">PRET </w:t>
      </w:r>
      <w:r w:rsidR="002365E4" w:rsidRPr="00BF0FC3">
        <w:rPr>
          <w:rFonts w:ascii="Times New Roman" w:hAnsi="Times New Roman"/>
          <w:color w:val="000000"/>
          <w:sz w:val="24"/>
          <w:szCs w:val="24"/>
          <w:lang w:eastAsia="et-EE"/>
        </w:rPr>
        <w:t xml:space="preserve">– nav, </w:t>
      </w:r>
      <w:r w:rsidR="002365E4" w:rsidRPr="00BF0FC3">
        <w:rPr>
          <w:rFonts w:ascii="Times New Roman" w:hAnsi="Times New Roman"/>
          <w:b/>
          <w:bCs/>
          <w:color w:val="000000"/>
          <w:sz w:val="24"/>
          <w:szCs w:val="24"/>
          <w:lang w:eastAsia="et-EE"/>
        </w:rPr>
        <w:t xml:space="preserve">ATTURAS </w:t>
      </w:r>
      <w:r w:rsidR="002365E4" w:rsidRPr="00BF0FC3">
        <w:rPr>
          <w:rFonts w:ascii="Times New Roman" w:hAnsi="Times New Roman"/>
          <w:color w:val="000000"/>
          <w:sz w:val="24"/>
          <w:szCs w:val="24"/>
          <w:lang w:eastAsia="et-EE"/>
        </w:rPr>
        <w:t xml:space="preserve">– nav, </w:t>
      </w:r>
      <w:r w:rsidR="002365E4" w:rsidRPr="00BF0FC3">
        <w:rPr>
          <w:rFonts w:ascii="Times New Roman" w:hAnsi="Times New Roman"/>
          <w:b/>
          <w:color w:val="000000"/>
          <w:sz w:val="24"/>
          <w:szCs w:val="24"/>
          <w:lang w:eastAsia="et-EE"/>
        </w:rPr>
        <w:t>NOLEMJ pieņemt lēmumu. (Lēmums Nr. </w:t>
      </w:r>
      <w:r w:rsidR="002365E4">
        <w:rPr>
          <w:rFonts w:ascii="Times New Roman" w:hAnsi="Times New Roman"/>
          <w:b/>
          <w:color w:val="000000"/>
          <w:sz w:val="24"/>
          <w:szCs w:val="24"/>
          <w:lang w:eastAsia="et-EE"/>
        </w:rPr>
        <w:t>1</w:t>
      </w:r>
      <w:r>
        <w:rPr>
          <w:rFonts w:ascii="Times New Roman" w:hAnsi="Times New Roman"/>
          <w:b/>
          <w:color w:val="000000"/>
          <w:sz w:val="24"/>
          <w:szCs w:val="24"/>
          <w:lang w:eastAsia="et-EE"/>
        </w:rPr>
        <w:t>20</w:t>
      </w:r>
      <w:r w:rsidR="002365E4">
        <w:rPr>
          <w:rFonts w:ascii="Times New Roman" w:hAnsi="Times New Roman"/>
          <w:b/>
          <w:color w:val="000000"/>
          <w:sz w:val="24"/>
          <w:szCs w:val="24"/>
          <w:lang w:eastAsia="et-EE"/>
        </w:rPr>
        <w:t>/6</w:t>
      </w:r>
      <w:r w:rsidR="002365E4" w:rsidRPr="00BF0FC3">
        <w:rPr>
          <w:rFonts w:ascii="Times New Roman" w:hAnsi="Times New Roman"/>
          <w:b/>
          <w:color w:val="000000"/>
          <w:sz w:val="24"/>
          <w:szCs w:val="24"/>
          <w:lang w:eastAsia="et-EE"/>
        </w:rPr>
        <w:t xml:space="preserve"> pielikumā)</w:t>
      </w:r>
    </w:p>
    <w:p w:rsidR="002365E4" w:rsidRDefault="002365E4"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365E4" w:rsidRDefault="00223011" w:rsidP="009E3ECE">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30.</w:t>
      </w:r>
    </w:p>
    <w:p w:rsidR="00223011" w:rsidRPr="00454E25" w:rsidRDefault="00223011" w:rsidP="00223011">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Grozījums Dobeles novada domes 2017. gada 27. aprīļa lēmumā Nr. 94/4 “Par projekta “Nozīmīga kultūrvēsturiskā mantojuma saglabāšana un attīstības kultūras tūrisma piedāvājuma pilnveidošanai Zemgales reģionā” iesnieguma iesniegšanu”</w:t>
      </w:r>
    </w:p>
    <w:p w:rsidR="00223011" w:rsidRDefault="00223011"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23011" w:rsidRDefault="00223011" w:rsidP="00223011">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grozījumiem </w:t>
      </w:r>
      <w:r w:rsidRPr="00454E25">
        <w:rPr>
          <w:rFonts w:ascii="Times New Roman" w:hAnsi="Times New Roman"/>
          <w:sz w:val="24"/>
          <w:szCs w:val="24"/>
        </w:rPr>
        <w:t>Dobeles novada domes 2017. gada 27. aprīļa lēmumā Nr. 94/4 “Par projekta “Nozīmīga kultūrvēsturiskā mantojuma saglabāšana un attīstība kultūras tūrisma piedāvājuma pilnveidošanai Zemgales reģionā” iesnieguma iesniegšanu”</w:t>
      </w:r>
      <w:r>
        <w:rPr>
          <w:rFonts w:ascii="Times New Roman" w:hAnsi="Times New Roman"/>
          <w:sz w:val="24"/>
          <w:szCs w:val="24"/>
        </w:rPr>
        <w:t>.</w:t>
      </w:r>
    </w:p>
    <w:p w:rsidR="00223011" w:rsidRDefault="00223011" w:rsidP="00223011">
      <w:pPr>
        <w:tabs>
          <w:tab w:val="center" w:pos="709"/>
        </w:tabs>
        <w:spacing w:after="0" w:line="240" w:lineRule="auto"/>
        <w:jc w:val="both"/>
        <w:rPr>
          <w:rFonts w:ascii="Times New Roman" w:hAnsi="Times New Roman"/>
          <w:sz w:val="24"/>
          <w:szCs w:val="24"/>
        </w:rPr>
      </w:pPr>
    </w:p>
    <w:p w:rsidR="00223011" w:rsidRPr="00BF0FC3" w:rsidRDefault="00223011" w:rsidP="00223011">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gada</w:t>
      </w:r>
      <w:r>
        <w:rPr>
          <w:rFonts w:ascii="Times New Roman" w:hAnsi="Times New Roman"/>
          <w:sz w:val="24"/>
          <w:szCs w:val="24"/>
        </w:rPr>
        <w:t xml:space="preserve"> 22. aprīlī</w:t>
      </w:r>
      <w:r w:rsidRPr="00BF0FC3">
        <w:rPr>
          <w:rFonts w:ascii="Times New Roman" w:hAnsi="Times New Roman"/>
          <w:sz w:val="24"/>
          <w:szCs w:val="24"/>
        </w:rPr>
        <w:t xml:space="preserve"> un apstiprināta lēmuma projekta iesniegšana izskatīšanai novada domē.</w:t>
      </w:r>
    </w:p>
    <w:p w:rsidR="00223011" w:rsidRPr="00BF0FC3" w:rsidRDefault="00223011" w:rsidP="00223011">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223011" w:rsidRPr="005C533A" w:rsidRDefault="00223011" w:rsidP="00223011">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223011" w:rsidRPr="005C533A" w:rsidRDefault="00223011" w:rsidP="00223011">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223011" w:rsidRDefault="00223011" w:rsidP="00223011">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likuma „Par pašvaldībām” 41. panta pirmās daļas 4. punktu un, ņemot vērā 2018.</w:t>
      </w:r>
      <w:r w:rsidR="007F3A4A">
        <w:rPr>
          <w:rFonts w:ascii="Times New Roman" w:hAnsi="Times New Roman"/>
          <w:sz w:val="24"/>
          <w:szCs w:val="24"/>
        </w:rPr>
        <w:t> </w:t>
      </w:r>
      <w:r w:rsidRPr="00454E25">
        <w:rPr>
          <w:rFonts w:ascii="Times New Roman" w:hAnsi="Times New Roman"/>
          <w:sz w:val="24"/>
          <w:szCs w:val="24"/>
        </w:rPr>
        <w:t>gada 10.</w:t>
      </w:r>
      <w:r w:rsidR="007F3A4A">
        <w:rPr>
          <w:rFonts w:ascii="Times New Roman" w:hAnsi="Times New Roman"/>
          <w:sz w:val="24"/>
          <w:szCs w:val="24"/>
        </w:rPr>
        <w:t> </w:t>
      </w:r>
      <w:r w:rsidRPr="00454E25">
        <w:rPr>
          <w:rFonts w:ascii="Times New Roman" w:hAnsi="Times New Roman"/>
          <w:sz w:val="24"/>
          <w:szCs w:val="24"/>
        </w:rPr>
        <w:t>maija būvdarbu līgumu Nr.</w:t>
      </w:r>
      <w:r w:rsidR="007F3A4A">
        <w:rPr>
          <w:rFonts w:ascii="Times New Roman" w:hAnsi="Times New Roman"/>
          <w:sz w:val="24"/>
          <w:szCs w:val="24"/>
        </w:rPr>
        <w:t> </w:t>
      </w:r>
      <w:r w:rsidRPr="00454E25">
        <w:rPr>
          <w:rFonts w:ascii="Times New Roman" w:hAnsi="Times New Roman"/>
          <w:sz w:val="24"/>
          <w:szCs w:val="24"/>
        </w:rPr>
        <w:t>33/4.2.-2018</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0073001A" w:rsidRPr="00BF0FC3">
        <w:rPr>
          <w:rFonts w:ascii="Times New Roman" w:hAnsi="Times New Roman"/>
          <w:color w:val="000000"/>
          <w:sz w:val="24"/>
          <w:szCs w:val="24"/>
          <w:lang w:eastAsia="et-EE"/>
        </w:rPr>
        <w:t>(</w:t>
      </w:r>
      <w:r w:rsidR="0073001A" w:rsidRPr="00BF0FC3">
        <w:rPr>
          <w:rFonts w:ascii="Times New Roman" w:hAnsi="Times New Roman"/>
          <w:bCs/>
          <w:color w:val="000000"/>
          <w:sz w:val="24"/>
          <w:szCs w:val="24"/>
          <w:lang w:eastAsia="et-EE"/>
        </w:rPr>
        <w:t xml:space="preserve">A. CĪRULIS, S. DUDE, V. EIHMANIS, </w:t>
      </w:r>
      <w:r w:rsidR="0073001A">
        <w:rPr>
          <w:rFonts w:ascii="Times New Roman" w:hAnsi="Times New Roman"/>
          <w:bCs/>
          <w:color w:val="000000"/>
          <w:sz w:val="24"/>
          <w:szCs w:val="24"/>
          <w:lang w:eastAsia="et-EE"/>
        </w:rPr>
        <w:t xml:space="preserve">E. GAIGALIS, </w:t>
      </w:r>
      <w:r w:rsidR="0073001A" w:rsidRPr="00BF0FC3">
        <w:rPr>
          <w:rFonts w:ascii="Times New Roman" w:hAnsi="Times New Roman"/>
          <w:bCs/>
          <w:color w:val="000000"/>
          <w:sz w:val="24"/>
          <w:szCs w:val="24"/>
          <w:lang w:eastAsia="et-EE"/>
        </w:rPr>
        <w:t xml:space="preserve">A. JANSONE, E. KAUFMANE, E. LAIMIŅŠ, B. LUCAUA-MAKALISTERE, K. ĻAKSA, I. NEIMANE, S. OLŠEVSKA, </w:t>
      </w:r>
      <w:r w:rsidR="0073001A">
        <w:rPr>
          <w:rFonts w:ascii="Times New Roman" w:hAnsi="Times New Roman"/>
          <w:bCs/>
          <w:color w:val="000000"/>
          <w:sz w:val="24"/>
          <w:szCs w:val="24"/>
          <w:lang w:eastAsia="et-EE"/>
        </w:rPr>
        <w:t xml:space="preserve">G. SAFRANOVIČS, </w:t>
      </w:r>
      <w:r w:rsidR="0073001A" w:rsidRPr="00BF0FC3">
        <w:rPr>
          <w:rFonts w:ascii="Times New Roman" w:hAnsi="Times New Roman"/>
          <w:bCs/>
          <w:color w:val="000000"/>
          <w:sz w:val="24"/>
          <w:szCs w:val="24"/>
          <w:lang w:eastAsia="et-EE"/>
        </w:rPr>
        <w:t xml:space="preserve">N. SMILTNIEKS, A. SPRIDZĀNS), </w:t>
      </w:r>
      <w:r w:rsidR="0073001A" w:rsidRPr="00BF0FC3">
        <w:rPr>
          <w:rFonts w:ascii="Times New Roman" w:hAnsi="Times New Roman"/>
          <w:b/>
          <w:bCs/>
          <w:color w:val="000000"/>
          <w:sz w:val="24"/>
          <w:szCs w:val="24"/>
          <w:lang w:eastAsia="et-EE"/>
        </w:rPr>
        <w:t xml:space="preserve">PRET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bCs/>
          <w:color w:val="000000"/>
          <w:sz w:val="24"/>
          <w:szCs w:val="24"/>
          <w:lang w:eastAsia="et-EE"/>
        </w:rPr>
        <w:t xml:space="preserve">ATTURAS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color w:val="000000"/>
          <w:sz w:val="24"/>
          <w:szCs w:val="24"/>
          <w:lang w:eastAsia="et-EE"/>
        </w:rPr>
        <w:t>NOLEMJ pieņemt lēmumu</w:t>
      </w:r>
      <w:r w:rsidR="0073001A">
        <w:rPr>
          <w:rFonts w:ascii="Times New Roman" w:hAnsi="Times New Roman"/>
          <w:b/>
          <w:color w:val="000000"/>
          <w:sz w:val="24"/>
          <w:szCs w:val="24"/>
          <w:lang w:eastAsia="et-EE"/>
        </w:rPr>
        <w:t>.</w:t>
      </w:r>
      <w:r w:rsidR="0073001A" w:rsidRPr="00BF0FC3">
        <w:rPr>
          <w:rFonts w:ascii="Times New Roman" w:hAnsi="Times New Roman"/>
          <w:b/>
          <w:color w:val="000000"/>
          <w:sz w:val="24"/>
          <w:szCs w:val="24"/>
          <w:lang w:eastAsia="et-EE"/>
        </w:rPr>
        <w:t xml:space="preserve"> </w:t>
      </w:r>
      <w:r w:rsidRPr="00BF0FC3">
        <w:rPr>
          <w:rFonts w:ascii="Times New Roman" w:hAnsi="Times New Roman"/>
          <w:b/>
          <w:color w:val="000000"/>
          <w:sz w:val="24"/>
          <w:szCs w:val="24"/>
          <w:lang w:eastAsia="et-EE"/>
        </w:rPr>
        <w:t>(Lēmums Nr. </w:t>
      </w:r>
      <w:r>
        <w:rPr>
          <w:rFonts w:ascii="Times New Roman" w:hAnsi="Times New Roman"/>
          <w:b/>
          <w:color w:val="000000"/>
          <w:sz w:val="24"/>
          <w:szCs w:val="24"/>
          <w:lang w:eastAsia="et-EE"/>
        </w:rPr>
        <w:t>121/6</w:t>
      </w:r>
      <w:r w:rsidRPr="00BF0FC3">
        <w:rPr>
          <w:rFonts w:ascii="Times New Roman" w:hAnsi="Times New Roman"/>
          <w:b/>
          <w:color w:val="000000"/>
          <w:sz w:val="24"/>
          <w:szCs w:val="24"/>
          <w:lang w:eastAsia="et-EE"/>
        </w:rPr>
        <w:t xml:space="preserve"> pielikumā)</w:t>
      </w:r>
    </w:p>
    <w:p w:rsidR="00223011" w:rsidRDefault="00223011"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23011" w:rsidRDefault="00223011"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23011" w:rsidRDefault="00223011" w:rsidP="009E3ECE">
      <w:pPr>
        <w:tabs>
          <w:tab w:val="left" w:pos="3825"/>
          <w:tab w:val="center" w:pos="4770"/>
        </w:tabs>
        <w:spacing w:after="0" w:line="240" w:lineRule="auto"/>
        <w:jc w:val="center"/>
        <w:rPr>
          <w:rFonts w:ascii="Times New Roman" w:hAnsi="Times New Roman"/>
          <w:b/>
          <w:color w:val="000000"/>
          <w:sz w:val="24"/>
          <w:szCs w:val="24"/>
          <w:lang w:eastAsia="et-EE"/>
        </w:rPr>
      </w:pPr>
    </w:p>
    <w:p w:rsidR="00223011" w:rsidRDefault="00223011" w:rsidP="00223011">
      <w:pPr>
        <w:tabs>
          <w:tab w:val="left" w:pos="3825"/>
          <w:tab w:val="center" w:pos="4770"/>
        </w:tabs>
        <w:spacing w:after="0" w:line="240" w:lineRule="auto"/>
        <w:jc w:val="center"/>
        <w:rPr>
          <w:rFonts w:ascii="Times New Roman" w:hAnsi="Times New Roman"/>
          <w:b/>
          <w:color w:val="000000"/>
          <w:sz w:val="24"/>
          <w:szCs w:val="24"/>
          <w:lang w:eastAsia="et-EE"/>
        </w:rPr>
      </w:pPr>
    </w:p>
    <w:p w:rsidR="00223011" w:rsidRDefault="00223011" w:rsidP="00223011">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31.</w:t>
      </w:r>
    </w:p>
    <w:p w:rsidR="00310E22" w:rsidRPr="00454E25" w:rsidRDefault="00310E22" w:rsidP="00310E22">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Dobeles pirmsskolas izglītības iestādes “Spodrītis” dalību </w:t>
      </w:r>
    </w:p>
    <w:p w:rsidR="00310E22" w:rsidRPr="00454E25" w:rsidRDefault="00310E22" w:rsidP="00310E22">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Erasmus+ programmas projektā “ICT like 1,2,3” </w:t>
      </w:r>
    </w:p>
    <w:p w:rsidR="00310E22" w:rsidRDefault="00310E22" w:rsidP="00223011">
      <w:pPr>
        <w:tabs>
          <w:tab w:val="left" w:pos="3825"/>
          <w:tab w:val="center" w:pos="4770"/>
        </w:tabs>
        <w:spacing w:after="0" w:line="240" w:lineRule="auto"/>
        <w:jc w:val="center"/>
        <w:rPr>
          <w:rFonts w:ascii="Times New Roman" w:hAnsi="Times New Roman"/>
          <w:b/>
          <w:color w:val="000000"/>
          <w:sz w:val="24"/>
          <w:szCs w:val="24"/>
          <w:lang w:eastAsia="et-EE"/>
        </w:rPr>
      </w:pPr>
    </w:p>
    <w:p w:rsidR="00310E22" w:rsidRDefault="00310E22" w:rsidP="00310E22">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Pr="00454E25">
        <w:rPr>
          <w:rFonts w:ascii="Times New Roman" w:hAnsi="Times New Roman"/>
          <w:sz w:val="24"/>
          <w:szCs w:val="24"/>
        </w:rPr>
        <w:t>Dobeles pirmsskolas izglītības iestādes “Spodrītis” piedalīšanos projektā “ICT like 1,2,3”, Erasmus+ programmā no 2020. gada 1. septembra līdz 2022. gada 31. augustam</w:t>
      </w:r>
      <w:r w:rsidR="00A931BB">
        <w:rPr>
          <w:rFonts w:ascii="Times New Roman" w:hAnsi="Times New Roman"/>
          <w:sz w:val="24"/>
          <w:szCs w:val="24"/>
        </w:rPr>
        <w:t>, informē par finansējumu un projekta ietvaros plānotajām aktivitātēm.</w:t>
      </w:r>
    </w:p>
    <w:p w:rsidR="00A931BB" w:rsidRDefault="00A931BB" w:rsidP="00310E22">
      <w:pPr>
        <w:spacing w:line="240" w:lineRule="auto"/>
        <w:ind w:firstLine="720"/>
        <w:jc w:val="both"/>
        <w:rPr>
          <w:rFonts w:ascii="Times New Roman" w:hAnsi="Times New Roman"/>
          <w:sz w:val="24"/>
          <w:szCs w:val="24"/>
        </w:rPr>
      </w:pPr>
    </w:p>
    <w:p w:rsidR="00A931BB" w:rsidRPr="00BF0FC3" w:rsidRDefault="00A931BB" w:rsidP="00A931BB">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A931BB" w:rsidRPr="005C533A" w:rsidRDefault="00A931BB" w:rsidP="00A931BB">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A931BB" w:rsidRDefault="00A931BB" w:rsidP="00A931BB">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likuma „Par pašvaldībām” 15. panta pirmās daļas 4. punktu un Erasmus+ programmas (2014-2020) vadlīnijām, un ņemot vērā Dobeles novada attīstības programmā 2014.-2020. gadam noteikto Rīcības virziena “Izglītība” uzdevumu “Modernizēt un attīstīt izglītības iestāžu infrastruktūru un materiāltehnisko bāzi” (R 1.20 “Ieviest jaunākās informācijas un komunikācijas tehnoloģijas (IKT)  izglītības kvalitātes paaugstināšanai”),</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73001A" w:rsidRPr="00BF0FC3">
        <w:rPr>
          <w:rFonts w:ascii="Times New Roman" w:hAnsi="Times New Roman"/>
          <w:b/>
          <w:bCs/>
          <w:color w:val="000000"/>
          <w:sz w:val="24"/>
          <w:szCs w:val="24"/>
          <w:lang w:eastAsia="et-EE"/>
        </w:rPr>
        <w:t xml:space="preserve">PAR </w:t>
      </w:r>
      <w:r w:rsidR="0073001A" w:rsidRPr="00BF0FC3">
        <w:rPr>
          <w:rFonts w:ascii="Times New Roman" w:hAnsi="Times New Roman"/>
          <w:color w:val="000000"/>
          <w:sz w:val="24"/>
          <w:szCs w:val="24"/>
          <w:lang w:eastAsia="et-EE"/>
        </w:rPr>
        <w:t>(</w:t>
      </w:r>
      <w:r w:rsidR="0073001A" w:rsidRPr="00BF0FC3">
        <w:rPr>
          <w:rFonts w:ascii="Times New Roman" w:hAnsi="Times New Roman"/>
          <w:bCs/>
          <w:color w:val="000000"/>
          <w:sz w:val="24"/>
          <w:szCs w:val="24"/>
          <w:lang w:eastAsia="et-EE"/>
        </w:rPr>
        <w:t xml:space="preserve">A. CĪRULIS, S. DUDE, V. EIHMANIS, </w:t>
      </w:r>
      <w:r w:rsidR="0073001A">
        <w:rPr>
          <w:rFonts w:ascii="Times New Roman" w:hAnsi="Times New Roman"/>
          <w:bCs/>
          <w:color w:val="000000"/>
          <w:sz w:val="24"/>
          <w:szCs w:val="24"/>
          <w:lang w:eastAsia="et-EE"/>
        </w:rPr>
        <w:t xml:space="preserve">E. GAIGALIS, </w:t>
      </w:r>
      <w:r w:rsidR="0073001A" w:rsidRPr="00BF0FC3">
        <w:rPr>
          <w:rFonts w:ascii="Times New Roman" w:hAnsi="Times New Roman"/>
          <w:bCs/>
          <w:color w:val="000000"/>
          <w:sz w:val="24"/>
          <w:szCs w:val="24"/>
          <w:lang w:eastAsia="et-EE"/>
        </w:rPr>
        <w:t xml:space="preserve">A. JANSONE, E. KAUFMANE, E. LAIMIŅŠ, B. LUCAUA-MAKALISTERE, K. ĻAKSA, I. NEIMANE, S. OLŠEVSKA, </w:t>
      </w:r>
      <w:r w:rsidR="0073001A">
        <w:rPr>
          <w:rFonts w:ascii="Times New Roman" w:hAnsi="Times New Roman"/>
          <w:bCs/>
          <w:color w:val="000000"/>
          <w:sz w:val="24"/>
          <w:szCs w:val="24"/>
          <w:lang w:eastAsia="et-EE"/>
        </w:rPr>
        <w:t xml:space="preserve">G. SAFRANOVIČS, </w:t>
      </w:r>
      <w:r w:rsidR="0073001A" w:rsidRPr="00BF0FC3">
        <w:rPr>
          <w:rFonts w:ascii="Times New Roman" w:hAnsi="Times New Roman"/>
          <w:bCs/>
          <w:color w:val="000000"/>
          <w:sz w:val="24"/>
          <w:szCs w:val="24"/>
          <w:lang w:eastAsia="et-EE"/>
        </w:rPr>
        <w:t xml:space="preserve">N. SMILTNIEKS, A. SPRIDZĀNS), </w:t>
      </w:r>
      <w:r w:rsidR="0073001A" w:rsidRPr="00BF0FC3">
        <w:rPr>
          <w:rFonts w:ascii="Times New Roman" w:hAnsi="Times New Roman"/>
          <w:b/>
          <w:bCs/>
          <w:color w:val="000000"/>
          <w:sz w:val="24"/>
          <w:szCs w:val="24"/>
          <w:lang w:eastAsia="et-EE"/>
        </w:rPr>
        <w:t xml:space="preserve">PRET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bCs/>
          <w:color w:val="000000"/>
          <w:sz w:val="24"/>
          <w:szCs w:val="24"/>
          <w:lang w:eastAsia="et-EE"/>
        </w:rPr>
        <w:t xml:space="preserve">ATTURAS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color w:val="000000"/>
          <w:sz w:val="24"/>
          <w:szCs w:val="24"/>
          <w:lang w:eastAsia="et-EE"/>
        </w:rPr>
        <w:t>NOLEMJ pieņemt lēmumu</w:t>
      </w:r>
      <w:r w:rsidR="0073001A">
        <w:rPr>
          <w:rFonts w:ascii="Times New Roman" w:hAnsi="Times New Roman"/>
          <w:b/>
          <w:color w:val="000000"/>
          <w:sz w:val="24"/>
          <w:szCs w:val="24"/>
          <w:lang w:eastAsia="et-EE"/>
        </w:rPr>
        <w:t>.</w:t>
      </w:r>
      <w:r w:rsidR="0073001A" w:rsidRPr="00BF0FC3">
        <w:rPr>
          <w:rFonts w:ascii="Times New Roman" w:hAnsi="Times New Roman"/>
          <w:b/>
          <w:color w:val="000000"/>
          <w:sz w:val="24"/>
          <w:szCs w:val="24"/>
          <w:lang w:eastAsia="et-EE"/>
        </w:rPr>
        <w:t xml:space="preserve"> </w:t>
      </w:r>
      <w:r w:rsidRPr="00BF0FC3">
        <w:rPr>
          <w:rFonts w:ascii="Times New Roman" w:hAnsi="Times New Roman"/>
          <w:b/>
          <w:color w:val="000000"/>
          <w:sz w:val="24"/>
          <w:szCs w:val="24"/>
          <w:lang w:eastAsia="et-EE"/>
        </w:rPr>
        <w:t>(Lēmums Nr. </w:t>
      </w:r>
      <w:r>
        <w:rPr>
          <w:rFonts w:ascii="Times New Roman" w:hAnsi="Times New Roman"/>
          <w:b/>
          <w:color w:val="000000"/>
          <w:sz w:val="24"/>
          <w:szCs w:val="24"/>
          <w:lang w:eastAsia="et-EE"/>
        </w:rPr>
        <w:t>122/6</w:t>
      </w:r>
      <w:r w:rsidRPr="00BF0FC3">
        <w:rPr>
          <w:rFonts w:ascii="Times New Roman" w:hAnsi="Times New Roman"/>
          <w:b/>
          <w:color w:val="000000"/>
          <w:sz w:val="24"/>
          <w:szCs w:val="24"/>
          <w:lang w:eastAsia="et-EE"/>
        </w:rPr>
        <w:t xml:space="preserve"> pielikumā)</w:t>
      </w:r>
    </w:p>
    <w:p w:rsidR="00A931BB" w:rsidRDefault="00A931BB" w:rsidP="00A931BB">
      <w:pPr>
        <w:tabs>
          <w:tab w:val="left" w:pos="3825"/>
          <w:tab w:val="center" w:pos="4770"/>
        </w:tabs>
        <w:spacing w:after="0" w:line="240" w:lineRule="auto"/>
        <w:jc w:val="center"/>
        <w:rPr>
          <w:rFonts w:ascii="Times New Roman" w:hAnsi="Times New Roman"/>
          <w:b/>
          <w:color w:val="000000"/>
          <w:sz w:val="24"/>
          <w:szCs w:val="24"/>
          <w:lang w:eastAsia="et-EE"/>
        </w:rPr>
      </w:pPr>
    </w:p>
    <w:p w:rsidR="00A931BB" w:rsidRDefault="00A931BB" w:rsidP="00A931BB">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32.</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Dobeles pirmsskolas izglītības iestādes “Valodiņa” dalību </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Erasmus+ programmas projektā “MultiMaths for Kids” </w:t>
      </w:r>
    </w:p>
    <w:p w:rsidR="00A931BB" w:rsidRDefault="00A931BB" w:rsidP="00A931BB">
      <w:pPr>
        <w:tabs>
          <w:tab w:val="left" w:pos="3825"/>
          <w:tab w:val="center" w:pos="4770"/>
        </w:tabs>
        <w:spacing w:after="0" w:line="240" w:lineRule="auto"/>
        <w:jc w:val="center"/>
        <w:rPr>
          <w:rFonts w:ascii="Times New Roman" w:hAnsi="Times New Roman"/>
          <w:b/>
          <w:color w:val="000000"/>
          <w:sz w:val="24"/>
          <w:szCs w:val="24"/>
          <w:lang w:eastAsia="et-EE"/>
        </w:rPr>
      </w:pPr>
    </w:p>
    <w:p w:rsidR="00A931BB" w:rsidRDefault="00A931BB" w:rsidP="00A931BB">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Pr="00454E25">
        <w:rPr>
          <w:rFonts w:ascii="Times New Roman" w:hAnsi="Times New Roman"/>
          <w:sz w:val="24"/>
          <w:szCs w:val="24"/>
        </w:rPr>
        <w:t>Dobeles pirmsskolas izglītības iestādes “Valodiņa” piedalīšanos</w:t>
      </w:r>
      <w:r>
        <w:rPr>
          <w:rFonts w:ascii="Times New Roman" w:hAnsi="Times New Roman"/>
          <w:sz w:val="24"/>
          <w:szCs w:val="24"/>
        </w:rPr>
        <w:t xml:space="preserve"> projektā “MultiMaths for Kids”</w:t>
      </w:r>
      <w:r w:rsidRPr="00454E25">
        <w:rPr>
          <w:rFonts w:ascii="Times New Roman" w:hAnsi="Times New Roman"/>
          <w:sz w:val="24"/>
          <w:szCs w:val="24"/>
        </w:rPr>
        <w:t>, Erasmus+ programmā no 2020. gada 1. septembra līdz 2022. gada 31. augustam</w:t>
      </w:r>
      <w:r>
        <w:rPr>
          <w:rFonts w:ascii="Times New Roman" w:hAnsi="Times New Roman"/>
          <w:sz w:val="24"/>
          <w:szCs w:val="24"/>
        </w:rPr>
        <w:t>, informē par finansējumu un projekta ietvaros plānotajām aktivitātēm.</w:t>
      </w:r>
    </w:p>
    <w:p w:rsidR="00A931BB" w:rsidRDefault="00A931BB" w:rsidP="00A931BB">
      <w:pPr>
        <w:spacing w:line="240" w:lineRule="auto"/>
        <w:ind w:firstLine="720"/>
        <w:jc w:val="both"/>
        <w:rPr>
          <w:rFonts w:ascii="Times New Roman" w:hAnsi="Times New Roman"/>
          <w:sz w:val="24"/>
          <w:szCs w:val="24"/>
        </w:rPr>
      </w:pPr>
    </w:p>
    <w:p w:rsidR="00A931BB" w:rsidRPr="00BF0FC3" w:rsidRDefault="00A931BB" w:rsidP="00A931BB">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A931BB" w:rsidRPr="005C533A" w:rsidRDefault="00A931BB" w:rsidP="00A931BB">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A931BB" w:rsidRDefault="00A931BB" w:rsidP="00A931BB">
      <w:pPr>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ar likuma „Par pašvaldībām” 15. panta pirmās daļas 4. punktu un Erasmus+ programmas (2014-2020) vadlīnijām, un ņemot vērā Dobeles novada attīstības programmā 2014.-2020. gadam noteikto Rīcības virziena “Izglītība” uzdevumu “Modernizēt un attīstīt izglītības </w:t>
      </w:r>
      <w:r w:rsidRPr="00454E25">
        <w:rPr>
          <w:rFonts w:ascii="Times New Roman" w:hAnsi="Times New Roman"/>
          <w:sz w:val="24"/>
          <w:szCs w:val="24"/>
        </w:rPr>
        <w:lastRenderedPageBreak/>
        <w:t>iestāžu infrastruktūru un materiāltehnisko bāzi” (R 1.20 “Ieviest jaunākās informācijas un komunikācijas tehnoloģijas (IKT)  izglītības kvalitātes paaugstināšanai”),</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73001A" w:rsidRPr="00BF0FC3">
        <w:rPr>
          <w:rFonts w:ascii="Times New Roman" w:hAnsi="Times New Roman"/>
          <w:b/>
          <w:bCs/>
          <w:color w:val="000000"/>
          <w:sz w:val="24"/>
          <w:szCs w:val="24"/>
          <w:lang w:eastAsia="et-EE"/>
        </w:rPr>
        <w:t xml:space="preserve">PAR </w:t>
      </w:r>
      <w:r w:rsidR="0073001A" w:rsidRPr="00BF0FC3">
        <w:rPr>
          <w:rFonts w:ascii="Times New Roman" w:hAnsi="Times New Roman"/>
          <w:color w:val="000000"/>
          <w:sz w:val="24"/>
          <w:szCs w:val="24"/>
          <w:lang w:eastAsia="et-EE"/>
        </w:rPr>
        <w:t>(</w:t>
      </w:r>
      <w:r w:rsidR="0073001A" w:rsidRPr="00BF0FC3">
        <w:rPr>
          <w:rFonts w:ascii="Times New Roman" w:hAnsi="Times New Roman"/>
          <w:bCs/>
          <w:color w:val="000000"/>
          <w:sz w:val="24"/>
          <w:szCs w:val="24"/>
          <w:lang w:eastAsia="et-EE"/>
        </w:rPr>
        <w:t xml:space="preserve">A. CĪRULIS, S. DUDE, V. EIHMANIS, </w:t>
      </w:r>
      <w:r w:rsidR="0073001A">
        <w:rPr>
          <w:rFonts w:ascii="Times New Roman" w:hAnsi="Times New Roman"/>
          <w:bCs/>
          <w:color w:val="000000"/>
          <w:sz w:val="24"/>
          <w:szCs w:val="24"/>
          <w:lang w:eastAsia="et-EE"/>
        </w:rPr>
        <w:t xml:space="preserve">E. GAIGALIS, </w:t>
      </w:r>
      <w:r w:rsidR="0073001A" w:rsidRPr="00BF0FC3">
        <w:rPr>
          <w:rFonts w:ascii="Times New Roman" w:hAnsi="Times New Roman"/>
          <w:bCs/>
          <w:color w:val="000000"/>
          <w:sz w:val="24"/>
          <w:szCs w:val="24"/>
          <w:lang w:eastAsia="et-EE"/>
        </w:rPr>
        <w:t xml:space="preserve">A. JANSONE, E. KAUFMANE, E. LAIMIŅŠ, B. LUCAUA-MAKALISTERE, K. ĻAKSA, I. NEIMANE, S. OLŠEVSKA, </w:t>
      </w:r>
      <w:r w:rsidR="0073001A">
        <w:rPr>
          <w:rFonts w:ascii="Times New Roman" w:hAnsi="Times New Roman"/>
          <w:bCs/>
          <w:color w:val="000000"/>
          <w:sz w:val="24"/>
          <w:szCs w:val="24"/>
          <w:lang w:eastAsia="et-EE"/>
        </w:rPr>
        <w:t xml:space="preserve">G. SAFRANOVIČS, </w:t>
      </w:r>
      <w:r w:rsidR="0073001A" w:rsidRPr="00BF0FC3">
        <w:rPr>
          <w:rFonts w:ascii="Times New Roman" w:hAnsi="Times New Roman"/>
          <w:bCs/>
          <w:color w:val="000000"/>
          <w:sz w:val="24"/>
          <w:szCs w:val="24"/>
          <w:lang w:eastAsia="et-EE"/>
        </w:rPr>
        <w:t xml:space="preserve">N. SMILTNIEKS, A. SPRIDZĀNS), </w:t>
      </w:r>
      <w:r w:rsidR="0073001A" w:rsidRPr="00BF0FC3">
        <w:rPr>
          <w:rFonts w:ascii="Times New Roman" w:hAnsi="Times New Roman"/>
          <w:b/>
          <w:bCs/>
          <w:color w:val="000000"/>
          <w:sz w:val="24"/>
          <w:szCs w:val="24"/>
          <w:lang w:eastAsia="et-EE"/>
        </w:rPr>
        <w:t xml:space="preserve">PRET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bCs/>
          <w:color w:val="000000"/>
          <w:sz w:val="24"/>
          <w:szCs w:val="24"/>
          <w:lang w:eastAsia="et-EE"/>
        </w:rPr>
        <w:t xml:space="preserve">ATTURAS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123/6</w:t>
      </w:r>
      <w:r w:rsidRPr="00BF0FC3">
        <w:rPr>
          <w:rFonts w:ascii="Times New Roman" w:hAnsi="Times New Roman"/>
          <w:b/>
          <w:color w:val="000000"/>
          <w:sz w:val="24"/>
          <w:szCs w:val="24"/>
          <w:lang w:eastAsia="et-EE"/>
        </w:rPr>
        <w:t xml:space="preserve"> pielikumā)</w:t>
      </w:r>
    </w:p>
    <w:p w:rsidR="00310E22" w:rsidRDefault="00310E22" w:rsidP="00223011">
      <w:pPr>
        <w:tabs>
          <w:tab w:val="left" w:pos="3825"/>
          <w:tab w:val="center" w:pos="4770"/>
        </w:tabs>
        <w:spacing w:after="0" w:line="240" w:lineRule="auto"/>
        <w:jc w:val="center"/>
        <w:rPr>
          <w:rFonts w:ascii="Times New Roman" w:hAnsi="Times New Roman"/>
          <w:b/>
          <w:color w:val="000000"/>
          <w:sz w:val="24"/>
          <w:szCs w:val="24"/>
          <w:lang w:eastAsia="et-EE"/>
        </w:rPr>
      </w:pPr>
    </w:p>
    <w:p w:rsidR="00A931BB" w:rsidRDefault="00A931BB" w:rsidP="00A931BB">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33.</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Grozījums Dobeles novada domes 2020. gada 30. janvāra lēmumā Nr. 26/2 </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attīstības programmas 2014.-2020. gadam aktualizētā</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investīciju plāna apstiprināšanu”</w:t>
      </w:r>
    </w:p>
    <w:p w:rsidR="009E3ECE" w:rsidRDefault="009E3ECE" w:rsidP="009E3ECE">
      <w:pPr>
        <w:tabs>
          <w:tab w:val="left" w:pos="851"/>
          <w:tab w:val="center" w:pos="4770"/>
        </w:tabs>
        <w:spacing w:after="0" w:line="240" w:lineRule="auto"/>
        <w:jc w:val="both"/>
        <w:rPr>
          <w:rFonts w:ascii="Times New Roman" w:hAnsi="Times New Roman"/>
          <w:sz w:val="24"/>
          <w:szCs w:val="24"/>
        </w:rPr>
      </w:pPr>
    </w:p>
    <w:p w:rsidR="00A931BB" w:rsidRPr="00454E25" w:rsidRDefault="009E3ECE" w:rsidP="00A931BB">
      <w:pPr>
        <w:spacing w:after="0" w:line="240" w:lineRule="auto"/>
        <w:ind w:firstLine="720"/>
        <w:jc w:val="both"/>
        <w:rPr>
          <w:rFonts w:ascii="Times New Roman" w:hAnsi="Times New Roman"/>
          <w:sz w:val="24"/>
          <w:szCs w:val="24"/>
        </w:rPr>
      </w:pP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w:t>
      </w:r>
      <w:r w:rsidR="00715B04">
        <w:rPr>
          <w:rFonts w:ascii="Times New Roman" w:hAnsi="Times New Roman"/>
          <w:sz w:val="24"/>
          <w:szCs w:val="24"/>
        </w:rPr>
        <w:t xml:space="preserve">par </w:t>
      </w:r>
      <w:r w:rsidR="00A931BB">
        <w:rPr>
          <w:rFonts w:ascii="Times New Roman" w:hAnsi="Times New Roman"/>
          <w:sz w:val="24"/>
          <w:szCs w:val="24"/>
        </w:rPr>
        <w:t xml:space="preserve">grozījumiem </w:t>
      </w:r>
      <w:r w:rsidR="00A931BB" w:rsidRPr="00454E25">
        <w:rPr>
          <w:rFonts w:ascii="Times New Roman" w:hAnsi="Times New Roman"/>
          <w:sz w:val="24"/>
          <w:szCs w:val="24"/>
        </w:rPr>
        <w:t>Dobeles novada domes 2020.</w:t>
      </w:r>
      <w:r w:rsidR="007F3A4A">
        <w:rPr>
          <w:rFonts w:ascii="Times New Roman" w:hAnsi="Times New Roman"/>
          <w:sz w:val="24"/>
          <w:szCs w:val="24"/>
        </w:rPr>
        <w:t> </w:t>
      </w:r>
      <w:r w:rsidR="00A931BB" w:rsidRPr="00454E25">
        <w:rPr>
          <w:rFonts w:ascii="Times New Roman" w:hAnsi="Times New Roman"/>
          <w:sz w:val="24"/>
          <w:szCs w:val="24"/>
        </w:rPr>
        <w:t>gada 30.</w:t>
      </w:r>
      <w:r w:rsidR="007F3A4A">
        <w:rPr>
          <w:rFonts w:ascii="Times New Roman" w:hAnsi="Times New Roman"/>
          <w:sz w:val="24"/>
          <w:szCs w:val="24"/>
        </w:rPr>
        <w:t> </w:t>
      </w:r>
      <w:r w:rsidR="00A931BB" w:rsidRPr="00454E25">
        <w:rPr>
          <w:rFonts w:ascii="Times New Roman" w:hAnsi="Times New Roman"/>
          <w:sz w:val="24"/>
          <w:szCs w:val="24"/>
        </w:rPr>
        <w:t>janvāra lēmumā Nr.</w:t>
      </w:r>
      <w:r w:rsidR="007F3A4A">
        <w:rPr>
          <w:rFonts w:ascii="Times New Roman" w:hAnsi="Times New Roman"/>
          <w:sz w:val="24"/>
          <w:szCs w:val="24"/>
        </w:rPr>
        <w:t> </w:t>
      </w:r>
      <w:r w:rsidR="00A931BB" w:rsidRPr="00454E25">
        <w:rPr>
          <w:rFonts w:ascii="Times New Roman" w:hAnsi="Times New Roman"/>
          <w:sz w:val="24"/>
          <w:szCs w:val="24"/>
        </w:rPr>
        <w:t>26/2 “Par Dobeles novada attīstības programmas 2014. – 2020.</w:t>
      </w:r>
      <w:r w:rsidR="007F3A4A">
        <w:rPr>
          <w:rFonts w:ascii="Times New Roman" w:hAnsi="Times New Roman"/>
          <w:sz w:val="24"/>
          <w:szCs w:val="24"/>
        </w:rPr>
        <w:t> </w:t>
      </w:r>
      <w:r w:rsidR="00A931BB" w:rsidRPr="00454E25">
        <w:rPr>
          <w:rFonts w:ascii="Times New Roman" w:hAnsi="Times New Roman"/>
          <w:sz w:val="24"/>
          <w:szCs w:val="24"/>
        </w:rPr>
        <w:t>gadam aktualizēt</w:t>
      </w:r>
      <w:r w:rsidR="00A931BB">
        <w:rPr>
          <w:rFonts w:ascii="Times New Roman" w:hAnsi="Times New Roman"/>
          <w:sz w:val="24"/>
          <w:szCs w:val="24"/>
        </w:rPr>
        <w:t>ā</w:t>
      </w:r>
      <w:r w:rsidR="00A931BB" w:rsidRPr="00454E25">
        <w:rPr>
          <w:rFonts w:ascii="Times New Roman" w:hAnsi="Times New Roman"/>
          <w:sz w:val="24"/>
          <w:szCs w:val="24"/>
        </w:rPr>
        <w:t xml:space="preserve"> in</w:t>
      </w:r>
      <w:r w:rsidR="00A931BB">
        <w:rPr>
          <w:rFonts w:ascii="Times New Roman" w:hAnsi="Times New Roman"/>
          <w:sz w:val="24"/>
          <w:szCs w:val="24"/>
        </w:rPr>
        <w:t xml:space="preserve">vestīciju plāna apstiprināšanu”, izsakot </w:t>
      </w:r>
      <w:r w:rsidR="00A931BB" w:rsidRPr="00454E25">
        <w:rPr>
          <w:rFonts w:ascii="Times New Roman" w:hAnsi="Times New Roman"/>
          <w:sz w:val="24"/>
          <w:szCs w:val="24"/>
        </w:rPr>
        <w:t>Investīciju plāna 2020.</w:t>
      </w:r>
      <w:r w:rsidR="00A931BB">
        <w:rPr>
          <w:rFonts w:ascii="Times New Roman" w:hAnsi="Times New Roman"/>
          <w:sz w:val="24"/>
          <w:szCs w:val="24"/>
        </w:rPr>
        <w:t> </w:t>
      </w:r>
      <w:r w:rsidR="00A931BB" w:rsidRPr="00454E25">
        <w:rPr>
          <w:rFonts w:ascii="Times New Roman" w:hAnsi="Times New Roman"/>
          <w:sz w:val="24"/>
          <w:szCs w:val="24"/>
        </w:rPr>
        <w:t>gadam projekta idejas Nr.</w:t>
      </w:r>
      <w:r w:rsidR="00A931BB">
        <w:rPr>
          <w:rFonts w:ascii="Times New Roman" w:hAnsi="Times New Roman"/>
          <w:sz w:val="24"/>
          <w:szCs w:val="24"/>
        </w:rPr>
        <w:t> </w:t>
      </w:r>
      <w:r w:rsidR="00A931BB" w:rsidRPr="00454E25">
        <w:rPr>
          <w:rFonts w:ascii="Times New Roman" w:hAnsi="Times New Roman"/>
          <w:sz w:val="24"/>
          <w:szCs w:val="24"/>
        </w:rPr>
        <w:t>93 “Energoefektivitātes paaugstināšana Jaunbērzes kultūras namā, Ceriņu ielā 2, Jaunbērzes pagastā, Dobeles novadā” kolonu “Darbības rezultāti / rezultatīvie rādītāji”</w:t>
      </w:r>
      <w:r w:rsidR="00A931BB" w:rsidRPr="00454E25">
        <w:rPr>
          <w:rFonts w:ascii="Times New Roman" w:hAnsi="Times New Roman"/>
          <w:color w:val="FF0000"/>
          <w:sz w:val="24"/>
          <w:szCs w:val="24"/>
        </w:rPr>
        <w:t xml:space="preserve"> </w:t>
      </w:r>
      <w:r w:rsidR="00A931BB" w:rsidRPr="00454E25">
        <w:rPr>
          <w:rFonts w:ascii="Times New Roman" w:hAnsi="Times New Roman"/>
          <w:sz w:val="24"/>
          <w:szCs w:val="24"/>
        </w:rPr>
        <w:t>jaunā redakcijā</w:t>
      </w:r>
      <w:r w:rsidR="00A931BB">
        <w:rPr>
          <w:rFonts w:ascii="Times New Roman" w:hAnsi="Times New Roman"/>
          <w:color w:val="FF0000"/>
          <w:sz w:val="24"/>
          <w:szCs w:val="24"/>
        </w:rPr>
        <w:t>.</w:t>
      </w:r>
    </w:p>
    <w:p w:rsidR="0039678A" w:rsidRDefault="0039678A" w:rsidP="00A42A2C">
      <w:pPr>
        <w:spacing w:after="0" w:line="240" w:lineRule="auto"/>
        <w:ind w:firstLine="720"/>
        <w:jc w:val="both"/>
        <w:rPr>
          <w:rFonts w:ascii="Times New Roman" w:hAnsi="Times New Roman"/>
          <w:sz w:val="24"/>
          <w:szCs w:val="24"/>
        </w:rPr>
      </w:pPr>
    </w:p>
    <w:p w:rsidR="00A931BB" w:rsidRPr="00BF0FC3" w:rsidRDefault="00A931BB" w:rsidP="00A931BB">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apstiprināta lēmuma projekta iesniegšana izskatīšanai novada domē.</w:t>
      </w:r>
    </w:p>
    <w:p w:rsidR="00A931BB" w:rsidRPr="005C533A" w:rsidRDefault="00A931BB" w:rsidP="00A931BB">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A931BB" w:rsidRPr="005C533A" w:rsidRDefault="00A931BB" w:rsidP="00A931BB">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A931BB" w:rsidRDefault="00A931BB" w:rsidP="00A931BB">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likuma „Par pašvaldībām” 41. panta pirmās daļas 4. punktu un, ņemot vērā Darbības programmas “Izaugsme un nodarbinātība” 4.2.2.</w:t>
      </w:r>
      <w:r w:rsidR="00DF659E">
        <w:rPr>
          <w:rFonts w:ascii="Times New Roman" w:hAnsi="Times New Roman"/>
          <w:sz w:val="24"/>
          <w:szCs w:val="24"/>
        </w:rPr>
        <w:t> </w:t>
      </w:r>
      <w:r w:rsidRPr="00454E25">
        <w:rPr>
          <w:rFonts w:ascii="Times New Roman" w:hAnsi="Times New Roman"/>
          <w:sz w:val="24"/>
          <w:szCs w:val="24"/>
        </w:rPr>
        <w:t>specifiskā atbalsta mērķa “Atbilstoši pašvaldības integrētajām attīstības programmām sekmēt energoefektivitātes paaugstināšanu un atjaunojamo energoresursu izmantošanu pašvaldību ēkās” noteikumus</w:t>
      </w:r>
      <w:r w:rsidR="00D236B6">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73001A" w:rsidRPr="00BF0FC3">
        <w:rPr>
          <w:rFonts w:ascii="Times New Roman" w:hAnsi="Times New Roman"/>
          <w:b/>
          <w:bCs/>
          <w:color w:val="000000"/>
          <w:sz w:val="24"/>
          <w:szCs w:val="24"/>
          <w:lang w:eastAsia="et-EE"/>
        </w:rPr>
        <w:t xml:space="preserve">PAR </w:t>
      </w:r>
      <w:r w:rsidR="0073001A" w:rsidRPr="00BF0FC3">
        <w:rPr>
          <w:rFonts w:ascii="Times New Roman" w:hAnsi="Times New Roman"/>
          <w:color w:val="000000"/>
          <w:sz w:val="24"/>
          <w:szCs w:val="24"/>
          <w:lang w:eastAsia="et-EE"/>
        </w:rPr>
        <w:t>(</w:t>
      </w:r>
      <w:r w:rsidR="0073001A" w:rsidRPr="00BF0FC3">
        <w:rPr>
          <w:rFonts w:ascii="Times New Roman" w:hAnsi="Times New Roman"/>
          <w:bCs/>
          <w:color w:val="000000"/>
          <w:sz w:val="24"/>
          <w:szCs w:val="24"/>
          <w:lang w:eastAsia="et-EE"/>
        </w:rPr>
        <w:t xml:space="preserve">A. CĪRULIS, S. DUDE, V. EIHMANIS, </w:t>
      </w:r>
      <w:r w:rsidR="0073001A">
        <w:rPr>
          <w:rFonts w:ascii="Times New Roman" w:hAnsi="Times New Roman"/>
          <w:bCs/>
          <w:color w:val="000000"/>
          <w:sz w:val="24"/>
          <w:szCs w:val="24"/>
          <w:lang w:eastAsia="et-EE"/>
        </w:rPr>
        <w:t xml:space="preserve">E. GAIGALIS, </w:t>
      </w:r>
      <w:r w:rsidR="0073001A" w:rsidRPr="00BF0FC3">
        <w:rPr>
          <w:rFonts w:ascii="Times New Roman" w:hAnsi="Times New Roman"/>
          <w:bCs/>
          <w:color w:val="000000"/>
          <w:sz w:val="24"/>
          <w:szCs w:val="24"/>
          <w:lang w:eastAsia="et-EE"/>
        </w:rPr>
        <w:t xml:space="preserve">A. JANSONE, E. KAUFMANE, E. LAIMIŅŠ, B. LUCAUA-MAKALISTERE, K. ĻAKSA, I. NEIMANE, S. OLŠEVSKA, </w:t>
      </w:r>
      <w:r w:rsidR="0073001A">
        <w:rPr>
          <w:rFonts w:ascii="Times New Roman" w:hAnsi="Times New Roman"/>
          <w:bCs/>
          <w:color w:val="000000"/>
          <w:sz w:val="24"/>
          <w:szCs w:val="24"/>
          <w:lang w:eastAsia="et-EE"/>
        </w:rPr>
        <w:t xml:space="preserve">G. SAFRANOVIČS, </w:t>
      </w:r>
      <w:r w:rsidR="0073001A" w:rsidRPr="00BF0FC3">
        <w:rPr>
          <w:rFonts w:ascii="Times New Roman" w:hAnsi="Times New Roman"/>
          <w:bCs/>
          <w:color w:val="000000"/>
          <w:sz w:val="24"/>
          <w:szCs w:val="24"/>
          <w:lang w:eastAsia="et-EE"/>
        </w:rPr>
        <w:t xml:space="preserve">N. SMILTNIEKS, A. SPRIDZĀNS), </w:t>
      </w:r>
      <w:r w:rsidR="0073001A" w:rsidRPr="00BF0FC3">
        <w:rPr>
          <w:rFonts w:ascii="Times New Roman" w:hAnsi="Times New Roman"/>
          <w:b/>
          <w:bCs/>
          <w:color w:val="000000"/>
          <w:sz w:val="24"/>
          <w:szCs w:val="24"/>
          <w:lang w:eastAsia="et-EE"/>
        </w:rPr>
        <w:t xml:space="preserve">PRET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bCs/>
          <w:color w:val="000000"/>
          <w:sz w:val="24"/>
          <w:szCs w:val="24"/>
          <w:lang w:eastAsia="et-EE"/>
        </w:rPr>
        <w:t xml:space="preserve">ATTURAS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124/6</w:t>
      </w:r>
      <w:r w:rsidRPr="00BF0FC3">
        <w:rPr>
          <w:rFonts w:ascii="Times New Roman" w:hAnsi="Times New Roman"/>
          <w:b/>
          <w:color w:val="000000"/>
          <w:sz w:val="24"/>
          <w:szCs w:val="24"/>
          <w:lang w:eastAsia="et-EE"/>
        </w:rPr>
        <w:t xml:space="preserve"> pielikumā)</w:t>
      </w:r>
    </w:p>
    <w:p w:rsidR="00D236B6" w:rsidRDefault="00D236B6" w:rsidP="00A931BB">
      <w:pPr>
        <w:ind w:firstLine="720"/>
        <w:jc w:val="both"/>
        <w:rPr>
          <w:rFonts w:ascii="Times New Roman" w:hAnsi="Times New Roman"/>
          <w:b/>
          <w:sz w:val="24"/>
          <w:szCs w:val="24"/>
        </w:rPr>
      </w:pPr>
    </w:p>
    <w:p w:rsidR="00D236B6" w:rsidRDefault="00A931BB" w:rsidP="00D236B6">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34</w:t>
      </w:r>
      <w:r w:rsidR="00D236B6" w:rsidRPr="00BF0FC3">
        <w:rPr>
          <w:rFonts w:ascii="Times New Roman" w:hAnsi="Times New Roman"/>
          <w:b/>
          <w:sz w:val="24"/>
          <w:szCs w:val="24"/>
        </w:rPr>
        <w:t>.</w:t>
      </w:r>
    </w:p>
    <w:p w:rsidR="00A931BB" w:rsidRPr="00454E25" w:rsidRDefault="00A931BB" w:rsidP="00A931B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domes saistošo noteikumu Nr. 8_„Grozījumi Dobeles novada pašvaldības 2013. gada 26. septembra saistošajos noteikumos Nr. 19 „Par Dobeles novada pašvaldības nodevām”” precizētās redakcijas apstiprināšanu</w:t>
      </w:r>
    </w:p>
    <w:p w:rsidR="00D236B6" w:rsidRDefault="00D236B6" w:rsidP="00D236B6">
      <w:pPr>
        <w:tabs>
          <w:tab w:val="left" w:pos="851"/>
          <w:tab w:val="center" w:pos="4770"/>
        </w:tabs>
        <w:spacing w:after="0" w:line="240" w:lineRule="auto"/>
        <w:jc w:val="both"/>
        <w:rPr>
          <w:rFonts w:ascii="Times New Roman" w:hAnsi="Times New Roman"/>
          <w:sz w:val="24"/>
          <w:szCs w:val="24"/>
        </w:rPr>
      </w:pPr>
    </w:p>
    <w:p w:rsidR="00AD0569" w:rsidRDefault="00D236B6" w:rsidP="00D236B6">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A931BB">
        <w:rPr>
          <w:rFonts w:ascii="Times New Roman" w:hAnsi="Times New Roman"/>
          <w:sz w:val="24"/>
          <w:szCs w:val="24"/>
        </w:rPr>
        <w:t xml:space="preserve">ZIŅO </w:t>
      </w:r>
      <w:r w:rsidR="00A931BB" w:rsidRPr="00A931BB">
        <w:rPr>
          <w:rFonts w:ascii="Times New Roman" w:hAnsi="Times New Roman"/>
          <w:sz w:val="24"/>
          <w:szCs w:val="24"/>
        </w:rPr>
        <w:t>izpilddirektora vietnieks GUNĀRS KURLOVIČS par Dobeles novada domes</w:t>
      </w:r>
      <w:r w:rsidR="00A931BB" w:rsidRPr="00A931BB">
        <w:rPr>
          <w:rFonts w:ascii="Times New Roman" w:hAnsi="Times New Roman"/>
          <w:b/>
          <w:sz w:val="24"/>
          <w:szCs w:val="24"/>
        </w:rPr>
        <w:t xml:space="preserve"> </w:t>
      </w:r>
      <w:r w:rsidR="00A931BB" w:rsidRPr="00A931BB">
        <w:rPr>
          <w:rFonts w:ascii="Times New Roman" w:hAnsi="Times New Roman"/>
          <w:sz w:val="24"/>
          <w:szCs w:val="24"/>
        </w:rPr>
        <w:t>saistošo noteikumu Nr. 8 „Grozījumi Dobeles novada pašvaldības 2013. gada 26. septembra saistošajos noteikumos Nr. 19 „Par Dobeles novada pašvaldības nodevām”” precizēto redakciju</w:t>
      </w:r>
      <w:r w:rsidR="00AD0569">
        <w:rPr>
          <w:rFonts w:ascii="Times New Roman" w:hAnsi="Times New Roman"/>
          <w:sz w:val="24"/>
          <w:szCs w:val="24"/>
        </w:rPr>
        <w:t>.</w:t>
      </w:r>
    </w:p>
    <w:p w:rsidR="00AD0569" w:rsidRDefault="00AD0569" w:rsidP="00D236B6">
      <w:pPr>
        <w:tabs>
          <w:tab w:val="left" w:pos="851"/>
          <w:tab w:val="center" w:pos="4770"/>
        </w:tabs>
        <w:spacing w:after="0" w:line="240" w:lineRule="auto"/>
        <w:jc w:val="both"/>
        <w:rPr>
          <w:rFonts w:ascii="Times New Roman" w:hAnsi="Times New Roman"/>
          <w:sz w:val="24"/>
          <w:szCs w:val="24"/>
        </w:rPr>
      </w:pPr>
    </w:p>
    <w:p w:rsidR="00D236B6" w:rsidRPr="00BF0FC3" w:rsidRDefault="00D236B6" w:rsidP="00D236B6">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AD0569">
        <w:rPr>
          <w:rFonts w:ascii="Times New Roman" w:hAnsi="Times New Roman"/>
          <w:sz w:val="24"/>
          <w:szCs w:val="24"/>
        </w:rPr>
        <w:t xml:space="preserve">Finanšu un budžeta </w:t>
      </w:r>
      <w:r>
        <w:rPr>
          <w:rFonts w:ascii="Times New Roman" w:hAnsi="Times New Roman"/>
          <w:sz w:val="24"/>
          <w:szCs w:val="24"/>
        </w:rPr>
        <w:t xml:space="preserve">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w:t>
      </w:r>
      <w:r w:rsidR="00AD0569">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D236B6" w:rsidRPr="00BF0FC3" w:rsidRDefault="00D236B6" w:rsidP="00D236B6">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B57BDE" w:rsidRPr="005C533A" w:rsidRDefault="00B57BDE" w:rsidP="00B57BDE">
      <w:pPr>
        <w:spacing w:line="240" w:lineRule="auto"/>
        <w:ind w:firstLine="720"/>
        <w:rPr>
          <w:rFonts w:ascii="Times New Roman" w:hAnsi="Times New Roman"/>
          <w:sz w:val="24"/>
          <w:szCs w:val="24"/>
        </w:rPr>
      </w:pPr>
      <w:r w:rsidRPr="005C533A">
        <w:rPr>
          <w:rFonts w:ascii="Times New Roman" w:hAnsi="Times New Roman"/>
          <w:sz w:val="24"/>
          <w:szCs w:val="24"/>
        </w:rPr>
        <w:lastRenderedPageBreak/>
        <w:t>Deputātiem jautājumu nav.</w:t>
      </w:r>
    </w:p>
    <w:p w:rsidR="00B57BDE" w:rsidRPr="005C533A" w:rsidRDefault="00B57BDE" w:rsidP="00B57BDE">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AD0569" w:rsidRDefault="00AD0569" w:rsidP="00AD0569">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likuma „Par nodevām un nodokļiem” 12. panta pirmās daļas 10. punktu un Ministru kabineta 2005. gada 28. jūnija noteikumu Nr. 480 „Noteikumi par kārtību, kādā pašvaldības var uzlikt pašvaldību nodevas” 15. punktu</w:t>
      </w:r>
      <w:r w:rsidR="00B57BDE">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0073001A" w:rsidRPr="00BF0FC3">
        <w:rPr>
          <w:rFonts w:ascii="Times New Roman" w:hAnsi="Times New Roman"/>
          <w:color w:val="000000"/>
          <w:sz w:val="24"/>
          <w:szCs w:val="24"/>
          <w:lang w:eastAsia="et-EE"/>
        </w:rPr>
        <w:t>(</w:t>
      </w:r>
      <w:r w:rsidR="0073001A" w:rsidRPr="00BF0FC3">
        <w:rPr>
          <w:rFonts w:ascii="Times New Roman" w:hAnsi="Times New Roman"/>
          <w:bCs/>
          <w:color w:val="000000"/>
          <w:sz w:val="24"/>
          <w:szCs w:val="24"/>
          <w:lang w:eastAsia="et-EE"/>
        </w:rPr>
        <w:t xml:space="preserve">A. CĪRULIS, S. DUDE, V. EIHMANIS, </w:t>
      </w:r>
      <w:r w:rsidR="0073001A">
        <w:rPr>
          <w:rFonts w:ascii="Times New Roman" w:hAnsi="Times New Roman"/>
          <w:bCs/>
          <w:color w:val="000000"/>
          <w:sz w:val="24"/>
          <w:szCs w:val="24"/>
          <w:lang w:eastAsia="et-EE"/>
        </w:rPr>
        <w:t xml:space="preserve">E. GAIGALIS, </w:t>
      </w:r>
      <w:r w:rsidR="0073001A" w:rsidRPr="00BF0FC3">
        <w:rPr>
          <w:rFonts w:ascii="Times New Roman" w:hAnsi="Times New Roman"/>
          <w:bCs/>
          <w:color w:val="000000"/>
          <w:sz w:val="24"/>
          <w:szCs w:val="24"/>
          <w:lang w:eastAsia="et-EE"/>
        </w:rPr>
        <w:t xml:space="preserve">A. JANSONE, E. KAUFMANE, E. LAIMIŅŠ, B. LUCAUA-MAKALISTERE, K. ĻAKSA, I. NEIMANE, S. OLŠEVSKA, </w:t>
      </w:r>
      <w:r w:rsidR="0073001A">
        <w:rPr>
          <w:rFonts w:ascii="Times New Roman" w:hAnsi="Times New Roman"/>
          <w:bCs/>
          <w:color w:val="000000"/>
          <w:sz w:val="24"/>
          <w:szCs w:val="24"/>
          <w:lang w:eastAsia="et-EE"/>
        </w:rPr>
        <w:t xml:space="preserve">G. SAFRANOVIČS, </w:t>
      </w:r>
      <w:r w:rsidR="0073001A" w:rsidRPr="00BF0FC3">
        <w:rPr>
          <w:rFonts w:ascii="Times New Roman" w:hAnsi="Times New Roman"/>
          <w:bCs/>
          <w:color w:val="000000"/>
          <w:sz w:val="24"/>
          <w:szCs w:val="24"/>
          <w:lang w:eastAsia="et-EE"/>
        </w:rPr>
        <w:t xml:space="preserve">N. SMILTNIEKS, A. SPRIDZĀNS), </w:t>
      </w:r>
      <w:r w:rsidR="0073001A" w:rsidRPr="00BF0FC3">
        <w:rPr>
          <w:rFonts w:ascii="Times New Roman" w:hAnsi="Times New Roman"/>
          <w:b/>
          <w:bCs/>
          <w:color w:val="000000"/>
          <w:sz w:val="24"/>
          <w:szCs w:val="24"/>
          <w:lang w:eastAsia="et-EE"/>
        </w:rPr>
        <w:t xml:space="preserve">PRET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bCs/>
          <w:color w:val="000000"/>
          <w:sz w:val="24"/>
          <w:szCs w:val="24"/>
          <w:lang w:eastAsia="et-EE"/>
        </w:rPr>
        <w:t xml:space="preserve">ATTURAS </w:t>
      </w:r>
      <w:r w:rsidR="0073001A" w:rsidRPr="00BF0FC3">
        <w:rPr>
          <w:rFonts w:ascii="Times New Roman" w:hAnsi="Times New Roman"/>
          <w:color w:val="000000"/>
          <w:sz w:val="24"/>
          <w:szCs w:val="24"/>
          <w:lang w:eastAsia="et-EE"/>
        </w:rPr>
        <w:t xml:space="preserve">– nav, </w:t>
      </w:r>
      <w:r w:rsidR="0073001A"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125/6</w:t>
      </w:r>
      <w:r w:rsidRPr="00BF0FC3">
        <w:rPr>
          <w:rFonts w:ascii="Times New Roman" w:hAnsi="Times New Roman"/>
          <w:b/>
          <w:color w:val="000000"/>
          <w:sz w:val="24"/>
          <w:szCs w:val="24"/>
          <w:lang w:eastAsia="et-EE"/>
        </w:rPr>
        <w:t xml:space="preserve"> pielikumā)</w:t>
      </w:r>
    </w:p>
    <w:p w:rsidR="00B57BDE" w:rsidRDefault="00B57BDE" w:rsidP="00AD0569">
      <w:pPr>
        <w:ind w:firstLine="720"/>
        <w:jc w:val="both"/>
        <w:rPr>
          <w:rFonts w:ascii="Times New Roman" w:hAnsi="Times New Roman"/>
          <w:b/>
          <w:sz w:val="24"/>
          <w:szCs w:val="24"/>
        </w:rPr>
      </w:pPr>
    </w:p>
    <w:p w:rsidR="00B57BDE" w:rsidRDefault="00AD0569" w:rsidP="00B57BD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35</w:t>
      </w:r>
      <w:r w:rsidR="00B57BDE" w:rsidRPr="00BF0FC3">
        <w:rPr>
          <w:rFonts w:ascii="Times New Roman" w:hAnsi="Times New Roman"/>
          <w:b/>
          <w:sz w:val="24"/>
          <w:szCs w:val="24"/>
        </w:rPr>
        <w:t>.</w:t>
      </w:r>
    </w:p>
    <w:p w:rsidR="00AD0569" w:rsidRPr="00454E25" w:rsidRDefault="00AD0569" w:rsidP="00AD0569">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domes saistošo noteikumu Nr. 10 „Grozījumi Dobeles novada domes 2018. gada 30. augusta saistošajos noteikumos Nr. 7 „Par sadzīves atkritumu apsaimniekošanu Dobeles novadā”” apstiprināšanu</w:t>
      </w:r>
    </w:p>
    <w:p w:rsidR="00B57BDE"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715FB3" w:rsidRPr="00DF659E"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r w:rsidR="00AD0569">
        <w:rPr>
          <w:rFonts w:ascii="Times New Roman" w:hAnsi="Times New Roman"/>
          <w:sz w:val="24"/>
          <w:szCs w:val="24"/>
        </w:rPr>
        <w:tab/>
      </w:r>
      <w:r w:rsidR="00AD0569" w:rsidRPr="00A931BB">
        <w:rPr>
          <w:rFonts w:ascii="Times New Roman" w:hAnsi="Times New Roman"/>
          <w:sz w:val="24"/>
          <w:szCs w:val="24"/>
        </w:rPr>
        <w:t>ZIŅO izpilddirektora vietnieks GUNĀRS KURLOVIČS</w:t>
      </w:r>
      <w:r w:rsidR="00AD0569">
        <w:rPr>
          <w:rFonts w:ascii="Times New Roman" w:hAnsi="Times New Roman"/>
          <w:sz w:val="24"/>
          <w:szCs w:val="24"/>
        </w:rPr>
        <w:t xml:space="preserve"> par g</w:t>
      </w:r>
      <w:r w:rsidR="00AD0569" w:rsidRPr="00454E25">
        <w:rPr>
          <w:rFonts w:ascii="Times New Roman" w:hAnsi="Times New Roman"/>
          <w:sz w:val="24"/>
          <w:szCs w:val="24"/>
        </w:rPr>
        <w:t>rozījumi</w:t>
      </w:r>
      <w:r w:rsidR="00AD0569">
        <w:rPr>
          <w:rFonts w:ascii="Times New Roman" w:hAnsi="Times New Roman"/>
          <w:sz w:val="24"/>
          <w:szCs w:val="24"/>
        </w:rPr>
        <w:t>em</w:t>
      </w:r>
      <w:r w:rsidR="00AD0569" w:rsidRPr="00454E25">
        <w:rPr>
          <w:rFonts w:ascii="Times New Roman" w:hAnsi="Times New Roman"/>
          <w:sz w:val="24"/>
          <w:szCs w:val="24"/>
        </w:rPr>
        <w:t xml:space="preserve"> Dobeles novada domes 2018. gada 30. augusta saistošajos noteikumos Nr. </w:t>
      </w:r>
      <w:r w:rsidR="00AD0569" w:rsidRPr="00454E25">
        <w:rPr>
          <w:rFonts w:ascii="Times New Roman" w:hAnsi="Times New Roman"/>
          <w:color w:val="000000"/>
          <w:sz w:val="24"/>
          <w:szCs w:val="24"/>
        </w:rPr>
        <w:t>7 „Par sadzīves atkritumu apsaimniekošanu Dobeles novadā”</w:t>
      </w:r>
      <w:r w:rsidR="00AD0569">
        <w:rPr>
          <w:rFonts w:ascii="Times New Roman" w:hAnsi="Times New Roman"/>
          <w:color w:val="000000"/>
          <w:sz w:val="24"/>
          <w:szCs w:val="24"/>
        </w:rPr>
        <w:t xml:space="preserve">, </w:t>
      </w:r>
      <w:r w:rsidR="00715FB3">
        <w:rPr>
          <w:rFonts w:ascii="Times New Roman" w:hAnsi="Times New Roman"/>
          <w:color w:val="000000"/>
          <w:sz w:val="24"/>
          <w:szCs w:val="24"/>
        </w:rPr>
        <w:t>kas nepieciešami</w:t>
      </w:r>
      <w:r w:rsidR="00715FB3" w:rsidRPr="00354D19">
        <w:rPr>
          <w:rFonts w:ascii="Times New Roman" w:hAnsi="Times New Roman"/>
          <w:color w:val="000000"/>
          <w:sz w:val="24"/>
          <w:szCs w:val="24"/>
        </w:rPr>
        <w:t xml:space="preserve">, ņemot vērā </w:t>
      </w:r>
      <w:r w:rsidR="00715FB3" w:rsidRPr="00354D19">
        <w:rPr>
          <w:rFonts w:ascii="Times New Roman" w:hAnsi="Times New Roman"/>
          <w:sz w:val="24"/>
          <w:szCs w:val="24"/>
        </w:rPr>
        <w:t>Saeimas 2019. gada 5. decembrī</w:t>
      </w:r>
      <w:r w:rsidR="00715FB3" w:rsidRPr="00454E25">
        <w:t xml:space="preserve"> </w:t>
      </w:r>
      <w:r w:rsidR="00715FB3" w:rsidRPr="00715FB3">
        <w:rPr>
          <w:rFonts w:ascii="Times New Roman" w:hAnsi="Times New Roman"/>
          <w:sz w:val="24"/>
          <w:szCs w:val="24"/>
        </w:rPr>
        <w:t xml:space="preserve">pieņemto likumu “Grozījumi Atkritumu apsaimniekošanas likumā”, papildinot </w:t>
      </w:r>
      <w:r w:rsidR="00DF659E">
        <w:rPr>
          <w:rFonts w:ascii="Times New Roman" w:hAnsi="Times New Roman"/>
          <w:sz w:val="24"/>
          <w:szCs w:val="24"/>
        </w:rPr>
        <w:t>to</w:t>
      </w:r>
      <w:r w:rsidR="00715FB3" w:rsidRPr="00715FB3">
        <w:rPr>
          <w:rFonts w:ascii="Times New Roman" w:hAnsi="Times New Roman"/>
          <w:sz w:val="24"/>
          <w:szCs w:val="24"/>
        </w:rPr>
        <w:t xml:space="preserve"> ar IX nodaļu “Administratīvie pārkāpumi atkritumu apsaimniekošanas jomā un kompetence administratīvo pārkāpumu procesā”, kas nosaka atbildību arī par sadzīves atkritumu radītāja vai valdītāja nepiedalīšanos pašvaldības organizētajā sadzīves atkritumu apsaimniekošanā un par atkritumu apsaimniekošanas noteikumu pārkāpšanu</w:t>
      </w:r>
      <w:r w:rsidR="00715FB3">
        <w:rPr>
          <w:rFonts w:ascii="Times New Roman" w:hAnsi="Times New Roman"/>
          <w:sz w:val="24"/>
          <w:szCs w:val="24"/>
        </w:rPr>
        <w:t>, kā arī i</w:t>
      </w:r>
      <w:r w:rsidR="00715FB3" w:rsidRPr="00715FB3">
        <w:rPr>
          <w:rFonts w:ascii="Times New Roman" w:hAnsi="Times New Roman"/>
          <w:sz w:val="24"/>
          <w:szCs w:val="24"/>
        </w:rPr>
        <w:t>evērojot Vides aizsardzības un reģionālās attīstības ministrijas ieteikumus.</w:t>
      </w:r>
    </w:p>
    <w:p w:rsidR="00E86621" w:rsidRDefault="00E86621" w:rsidP="00E86621">
      <w:pPr>
        <w:spacing w:line="240" w:lineRule="auto"/>
        <w:ind w:firstLine="720"/>
        <w:jc w:val="both"/>
        <w:rPr>
          <w:rFonts w:ascii="Times New Roman" w:hAnsi="Times New Roman"/>
          <w:sz w:val="24"/>
          <w:szCs w:val="24"/>
        </w:rPr>
      </w:pPr>
    </w:p>
    <w:p w:rsidR="00E86621" w:rsidRPr="00BF0FC3" w:rsidRDefault="00E86621" w:rsidP="00E86621">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715FB3">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gada</w:t>
      </w:r>
      <w:r>
        <w:rPr>
          <w:rFonts w:ascii="Times New Roman" w:hAnsi="Times New Roman"/>
          <w:sz w:val="24"/>
          <w:szCs w:val="24"/>
        </w:rPr>
        <w:t xml:space="preserve"> 2</w:t>
      </w:r>
      <w:r w:rsidR="00715FB3">
        <w:rPr>
          <w:rFonts w:ascii="Times New Roman" w:hAnsi="Times New Roman"/>
          <w:sz w:val="24"/>
          <w:szCs w:val="24"/>
        </w:rPr>
        <w:t>1. aprīl</w:t>
      </w:r>
      <w:r>
        <w:rPr>
          <w:rFonts w:ascii="Times New Roman" w:hAnsi="Times New Roman"/>
          <w:sz w:val="24"/>
          <w:szCs w:val="24"/>
        </w:rPr>
        <w:t>ī</w:t>
      </w:r>
      <w:r w:rsidRPr="00BF0FC3">
        <w:rPr>
          <w:rFonts w:ascii="Times New Roman" w:hAnsi="Times New Roman"/>
          <w:sz w:val="24"/>
          <w:szCs w:val="24"/>
        </w:rPr>
        <w:t xml:space="preserve"> un apstiprināta lēmuma projekta iesniegšana izskatīšanai novada domē.</w:t>
      </w:r>
    </w:p>
    <w:p w:rsidR="00E86621" w:rsidRPr="00BF0FC3" w:rsidRDefault="00E86621" w:rsidP="00E86621">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E909FF" w:rsidRDefault="00E909FF" w:rsidP="00E909FF">
      <w:pPr>
        <w:spacing w:line="240" w:lineRule="auto"/>
        <w:ind w:firstLine="720"/>
        <w:jc w:val="both"/>
        <w:rPr>
          <w:rFonts w:ascii="Times New Roman" w:hAnsi="Times New Roman"/>
          <w:sz w:val="24"/>
          <w:szCs w:val="24"/>
        </w:rPr>
      </w:pPr>
      <w:r>
        <w:rPr>
          <w:rFonts w:ascii="Times New Roman" w:hAnsi="Times New Roman"/>
          <w:sz w:val="24"/>
          <w:szCs w:val="24"/>
        </w:rPr>
        <w:t>E</w:t>
      </w:r>
      <w:r w:rsidR="00715FB3">
        <w:rPr>
          <w:rFonts w:ascii="Times New Roman" w:hAnsi="Times New Roman"/>
          <w:sz w:val="24"/>
          <w:szCs w:val="24"/>
        </w:rPr>
        <w:t>DGARS GAIGALIS jautā par konteineru dezinfekciju – kas par to atbildīgs</w:t>
      </w:r>
      <w:r>
        <w:rPr>
          <w:rFonts w:ascii="Times New Roman" w:hAnsi="Times New Roman"/>
          <w:sz w:val="24"/>
          <w:szCs w:val="24"/>
        </w:rPr>
        <w:t>, un par iespēju mainīt noteikto izvešanas biežumu un samaksu 1 reizi mēnesī, ja konteiners nav pilns.</w:t>
      </w:r>
    </w:p>
    <w:p w:rsidR="00E909FF" w:rsidRDefault="00E909FF" w:rsidP="00E86621">
      <w:pPr>
        <w:spacing w:line="240" w:lineRule="auto"/>
        <w:ind w:firstLine="720"/>
        <w:rPr>
          <w:rFonts w:ascii="Times New Roman" w:hAnsi="Times New Roman"/>
          <w:sz w:val="24"/>
          <w:szCs w:val="24"/>
        </w:rPr>
      </w:pPr>
      <w:r>
        <w:rPr>
          <w:rFonts w:ascii="Times New Roman" w:hAnsi="Times New Roman"/>
          <w:sz w:val="24"/>
          <w:szCs w:val="24"/>
        </w:rPr>
        <w:t>Atbild GUNĀRS KURLOVIČS un ANDREJS SPRIDZĀNS.</w:t>
      </w:r>
    </w:p>
    <w:p w:rsidR="00E86621" w:rsidRPr="005C533A" w:rsidRDefault="00E909FF" w:rsidP="00E86621">
      <w:pPr>
        <w:spacing w:line="240" w:lineRule="auto"/>
        <w:ind w:firstLine="720"/>
        <w:rPr>
          <w:rFonts w:ascii="Times New Roman" w:hAnsi="Times New Roman"/>
          <w:sz w:val="24"/>
          <w:szCs w:val="24"/>
        </w:rPr>
      </w:pPr>
      <w:r>
        <w:rPr>
          <w:rFonts w:ascii="Times New Roman" w:hAnsi="Times New Roman"/>
          <w:sz w:val="24"/>
          <w:szCs w:val="24"/>
        </w:rPr>
        <w:t>Citu jautājumu d</w:t>
      </w:r>
      <w:r w:rsidR="00E86621" w:rsidRPr="005C533A">
        <w:rPr>
          <w:rFonts w:ascii="Times New Roman" w:hAnsi="Times New Roman"/>
          <w:sz w:val="24"/>
          <w:szCs w:val="24"/>
        </w:rPr>
        <w:t>eputātiem nav.</w:t>
      </w:r>
    </w:p>
    <w:p w:rsidR="00E86621" w:rsidRPr="005C533A" w:rsidRDefault="00E86621" w:rsidP="00E86621">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E909FF" w:rsidRDefault="00E909FF" w:rsidP="00E909FF">
      <w:pPr>
        <w:ind w:firstLine="720"/>
        <w:jc w:val="both"/>
        <w:rPr>
          <w:rFonts w:ascii="Times New Roman" w:hAnsi="Times New Roman"/>
          <w:b/>
          <w:color w:val="000000"/>
          <w:sz w:val="24"/>
          <w:szCs w:val="24"/>
          <w:lang w:eastAsia="et-EE"/>
        </w:rPr>
      </w:pPr>
      <w:r w:rsidRPr="00454E25">
        <w:rPr>
          <w:rFonts w:ascii="Times New Roman" w:hAnsi="Times New Roman"/>
          <w:sz w:val="24"/>
          <w:szCs w:val="24"/>
        </w:rPr>
        <w:t>Ievērojot 2019. gada 5. decembrī pieņemto likumu “Grozījumi Atkritumu apsaimniekošanas likumā”, kā arī Vides aizsardzības un reģionālās attīstības ministrijas ierosinājumus vairāku 2018. gada 30. augusta saistošo noteikumu Nr. </w:t>
      </w:r>
      <w:r w:rsidRPr="00454E25">
        <w:rPr>
          <w:rFonts w:ascii="Times New Roman" w:hAnsi="Times New Roman"/>
          <w:color w:val="000000"/>
          <w:sz w:val="24"/>
          <w:szCs w:val="24"/>
        </w:rPr>
        <w:t>7 „Par sadzīves atkritumu apsaimniekošanu Dobeles novadā”</w:t>
      </w:r>
      <w:r w:rsidRPr="00454E25">
        <w:rPr>
          <w:rFonts w:ascii="Times New Roman" w:hAnsi="Times New Roman"/>
          <w:sz w:val="24"/>
          <w:szCs w:val="24"/>
        </w:rPr>
        <w:t xml:space="preserve"> punktu redakciju precizēšanai, saskaņā ar Atkritumu apsaimniekošanas likuma 8. panta pirmās daļas 3. punktu</w:t>
      </w:r>
      <w:r w:rsidR="00EE66A3">
        <w:rPr>
          <w:rFonts w:ascii="Times New Roman" w:hAnsi="Times New Roman"/>
          <w:sz w:val="24"/>
          <w:szCs w:val="24"/>
        </w:rPr>
        <w:t>,</w:t>
      </w:r>
      <w:r w:rsidRPr="00E909FF">
        <w:rPr>
          <w:rFonts w:ascii="Times New Roman" w:eastAsia="Lucida Sans Unicode" w:hAnsi="Times New Roman"/>
          <w:kern w:val="1"/>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126/6</w:t>
      </w:r>
      <w:r w:rsidRPr="00BF0FC3">
        <w:rPr>
          <w:rFonts w:ascii="Times New Roman" w:hAnsi="Times New Roman"/>
          <w:b/>
          <w:color w:val="000000"/>
          <w:sz w:val="24"/>
          <w:szCs w:val="24"/>
          <w:lang w:eastAsia="et-EE"/>
        </w:rPr>
        <w:t xml:space="preserve"> pielikumā)</w:t>
      </w:r>
    </w:p>
    <w:p w:rsidR="00E86621" w:rsidRDefault="00E86621" w:rsidP="00E909FF">
      <w:pPr>
        <w:ind w:firstLine="720"/>
        <w:jc w:val="both"/>
        <w:rPr>
          <w:rFonts w:ascii="Times New Roman" w:hAnsi="Times New Roman"/>
          <w:b/>
          <w:sz w:val="24"/>
          <w:szCs w:val="24"/>
        </w:rPr>
      </w:pPr>
    </w:p>
    <w:p w:rsidR="00E86621" w:rsidRDefault="00E909FF" w:rsidP="00E8662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36</w:t>
      </w:r>
      <w:r w:rsidR="00E86621" w:rsidRPr="00BF0FC3">
        <w:rPr>
          <w:rFonts w:ascii="Times New Roman" w:hAnsi="Times New Roman"/>
          <w:b/>
          <w:sz w:val="24"/>
          <w:szCs w:val="24"/>
        </w:rPr>
        <w:t>.</w:t>
      </w:r>
    </w:p>
    <w:p w:rsidR="00E909FF" w:rsidRPr="00454E25" w:rsidRDefault="00E909FF" w:rsidP="00E909FF">
      <w:pPr>
        <w:spacing w:after="0" w:line="240" w:lineRule="auto"/>
        <w:jc w:val="center"/>
        <w:rPr>
          <w:rFonts w:ascii="Times New Roman" w:hAnsi="Times New Roman"/>
          <w:b/>
          <w:bCs/>
          <w:sz w:val="24"/>
          <w:szCs w:val="24"/>
          <w:u w:val="single"/>
        </w:rPr>
      </w:pPr>
      <w:r w:rsidRPr="00454E25">
        <w:rPr>
          <w:rFonts w:ascii="Times New Roman" w:hAnsi="Times New Roman"/>
          <w:b/>
          <w:sz w:val="24"/>
          <w:szCs w:val="24"/>
          <w:u w:val="single"/>
        </w:rPr>
        <w:t>Par Dobeles novada pašvaldības konsolidētā 2019. gada pārskata apstiprināšanu</w:t>
      </w:r>
    </w:p>
    <w:p w:rsidR="00E909FF" w:rsidRDefault="00E909FF" w:rsidP="007F025D">
      <w:pPr>
        <w:tabs>
          <w:tab w:val="center" w:pos="4770"/>
        </w:tabs>
        <w:spacing w:after="0" w:line="240" w:lineRule="auto"/>
        <w:ind w:firstLine="709"/>
        <w:jc w:val="both"/>
        <w:rPr>
          <w:rFonts w:ascii="Times New Roman" w:hAnsi="Times New Roman"/>
          <w:color w:val="000000"/>
          <w:sz w:val="24"/>
          <w:szCs w:val="24"/>
          <w:lang w:eastAsia="et-EE"/>
        </w:rPr>
      </w:pPr>
    </w:p>
    <w:p w:rsidR="00E909FF" w:rsidRDefault="007F025D" w:rsidP="00E909FF">
      <w:pPr>
        <w:spacing w:after="0" w:line="240" w:lineRule="auto"/>
        <w:ind w:firstLine="360"/>
        <w:jc w:val="both"/>
        <w:rPr>
          <w:rFonts w:ascii="Times New Roman" w:hAnsi="Times New Roman"/>
          <w:sz w:val="24"/>
          <w:szCs w:val="24"/>
        </w:rPr>
      </w:pPr>
      <w:r>
        <w:rPr>
          <w:rFonts w:ascii="Times New Roman" w:hAnsi="Times New Roman"/>
          <w:color w:val="000000"/>
          <w:sz w:val="24"/>
          <w:szCs w:val="24"/>
          <w:lang w:eastAsia="et-EE"/>
        </w:rPr>
        <w:tab/>
      </w:r>
      <w:r w:rsidR="00E86621" w:rsidRPr="00E86621">
        <w:rPr>
          <w:rFonts w:ascii="Times New Roman" w:hAnsi="Times New Roman"/>
          <w:color w:val="000000"/>
          <w:sz w:val="24"/>
          <w:szCs w:val="24"/>
          <w:lang w:eastAsia="et-EE"/>
        </w:rPr>
        <w:t xml:space="preserve">ZIŅO </w:t>
      </w:r>
      <w:r w:rsidR="00E909FF">
        <w:rPr>
          <w:rFonts w:ascii="Times New Roman" w:hAnsi="Times New Roman"/>
          <w:color w:val="000000"/>
          <w:sz w:val="24"/>
          <w:szCs w:val="24"/>
          <w:lang w:eastAsia="et-EE"/>
        </w:rPr>
        <w:t xml:space="preserve">Finanšu un grāmatvedības nodaļas vadītāja JOLANTA KALNIŅA par </w:t>
      </w:r>
      <w:r w:rsidR="00E909FF" w:rsidRPr="00454E25">
        <w:rPr>
          <w:rFonts w:ascii="Times New Roman" w:hAnsi="Times New Roman"/>
          <w:sz w:val="24"/>
          <w:szCs w:val="24"/>
        </w:rPr>
        <w:t xml:space="preserve">Dobeles novada pašvaldības konsolidēto 2019. gada pārskatu ar </w:t>
      </w:r>
      <w:r w:rsidR="00E909FF">
        <w:rPr>
          <w:rFonts w:ascii="Times New Roman" w:hAnsi="Times New Roman"/>
          <w:sz w:val="24"/>
          <w:szCs w:val="24"/>
        </w:rPr>
        <w:t>lēmuma projektā minētajiem rādītājiem, informē, ka revidentu sniegtais atzinums ir pozitīvs un bez iebildumiem.</w:t>
      </w:r>
    </w:p>
    <w:p w:rsidR="00E909FF" w:rsidRDefault="00E909FF" w:rsidP="00E909FF">
      <w:pPr>
        <w:spacing w:after="0" w:line="240" w:lineRule="auto"/>
        <w:ind w:firstLine="360"/>
        <w:jc w:val="both"/>
        <w:rPr>
          <w:rFonts w:ascii="Times New Roman" w:hAnsi="Times New Roman"/>
          <w:sz w:val="24"/>
          <w:szCs w:val="24"/>
        </w:rPr>
      </w:pPr>
    </w:p>
    <w:p w:rsidR="007F025D" w:rsidRPr="00BF0FC3" w:rsidRDefault="007F025D" w:rsidP="007F025D">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E909FF">
        <w:rPr>
          <w:rFonts w:ascii="Times New Roman" w:hAnsi="Times New Roman"/>
          <w:sz w:val="24"/>
          <w:szCs w:val="24"/>
        </w:rPr>
        <w:t>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w:t>
      </w:r>
      <w:r w:rsidR="00E909FF">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E909FF" w:rsidRPr="00BF0FC3" w:rsidRDefault="00E909FF" w:rsidP="00E909FF">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E909FF" w:rsidRPr="005C533A" w:rsidRDefault="00E909FF" w:rsidP="00E909FF">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E909FF" w:rsidRPr="005C533A" w:rsidRDefault="00E909FF" w:rsidP="00E909FF">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EE66A3" w:rsidRDefault="00E909FF" w:rsidP="00EE66A3">
      <w:pPr>
        <w:ind w:firstLine="720"/>
        <w:jc w:val="both"/>
        <w:rPr>
          <w:rFonts w:ascii="Times New Roman" w:hAnsi="Times New Roman"/>
          <w:b/>
          <w:color w:val="000000"/>
          <w:sz w:val="24"/>
          <w:szCs w:val="24"/>
          <w:lang w:eastAsia="et-EE"/>
        </w:rPr>
      </w:pPr>
      <w:r w:rsidRPr="00454E25">
        <w:rPr>
          <w:rFonts w:ascii="Times New Roman" w:hAnsi="Times New Roman"/>
          <w:sz w:val="24"/>
          <w:szCs w:val="24"/>
        </w:rPr>
        <w:t>Pamatojoties uz</w:t>
      </w:r>
      <w:r w:rsidRPr="00454E25">
        <w:rPr>
          <w:rFonts w:ascii="Times New Roman" w:hAnsi="Times New Roman"/>
          <w:iCs/>
          <w:sz w:val="24"/>
          <w:szCs w:val="24"/>
        </w:rPr>
        <w:t xml:space="preserve"> likuma "Par pašvaldībām" 21. panta pirmās daļas otro punktu</w:t>
      </w:r>
      <w:r w:rsidR="00BF4932">
        <w:rPr>
          <w:rFonts w:ascii="Times New Roman" w:hAnsi="Times New Roman"/>
          <w:sz w:val="24"/>
          <w:szCs w:val="24"/>
        </w:rPr>
        <w:t xml:space="preserve">, </w:t>
      </w:r>
      <w:r w:rsidR="00EE66A3" w:rsidRPr="005C533A">
        <w:rPr>
          <w:rFonts w:ascii="Times New Roman" w:eastAsia="Lucida Sans Unicode" w:hAnsi="Times New Roman"/>
          <w:kern w:val="1"/>
          <w:sz w:val="24"/>
          <w:szCs w:val="24"/>
        </w:rPr>
        <w:t xml:space="preserve">Dobeles </w:t>
      </w:r>
      <w:r w:rsidR="00EE66A3" w:rsidRPr="005C533A">
        <w:rPr>
          <w:rFonts w:ascii="Times New Roman" w:hAnsi="Times New Roman"/>
          <w:sz w:val="24"/>
          <w:szCs w:val="24"/>
        </w:rPr>
        <w:t xml:space="preserve">novada dome </w:t>
      </w:r>
      <w:r w:rsidR="00EE66A3" w:rsidRPr="00BF0FC3">
        <w:rPr>
          <w:rFonts w:ascii="Times New Roman" w:hAnsi="Times New Roman"/>
          <w:sz w:val="24"/>
          <w:szCs w:val="24"/>
        </w:rPr>
        <w:t>ar</w:t>
      </w:r>
      <w:r w:rsidR="00EE66A3" w:rsidRPr="00BF0FC3">
        <w:rPr>
          <w:rFonts w:ascii="Times New Roman" w:hAnsi="Times New Roman"/>
          <w:color w:val="000000"/>
          <w:sz w:val="24"/>
          <w:szCs w:val="24"/>
        </w:rPr>
        <w:t xml:space="preserve"> </w:t>
      </w:r>
      <w:r w:rsidR="00EE66A3" w:rsidRPr="00BF0FC3">
        <w:rPr>
          <w:rFonts w:ascii="Times New Roman" w:hAnsi="Times New Roman"/>
          <w:b/>
          <w:color w:val="000000"/>
          <w:sz w:val="24"/>
          <w:szCs w:val="24"/>
        </w:rPr>
        <w:t>1</w:t>
      </w:r>
      <w:r w:rsidR="00EE66A3">
        <w:rPr>
          <w:rFonts w:ascii="Times New Roman" w:hAnsi="Times New Roman"/>
          <w:b/>
          <w:color w:val="000000"/>
          <w:sz w:val="24"/>
          <w:szCs w:val="24"/>
        </w:rPr>
        <w:t>4</w:t>
      </w:r>
      <w:r w:rsidR="00EE66A3" w:rsidRPr="00BF0FC3">
        <w:rPr>
          <w:rFonts w:ascii="Times New Roman" w:hAnsi="Times New Roman"/>
          <w:b/>
          <w:color w:val="000000"/>
          <w:sz w:val="24"/>
          <w:szCs w:val="24"/>
        </w:rPr>
        <w:t xml:space="preserve"> balsīm</w:t>
      </w:r>
      <w:r w:rsidR="00EE66A3"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w:t>
      </w:r>
      <w:r w:rsidR="00EE66A3" w:rsidRPr="00BF0FC3">
        <w:rPr>
          <w:rFonts w:ascii="Times New Roman" w:hAnsi="Times New Roman"/>
          <w:b/>
          <w:color w:val="000000"/>
          <w:sz w:val="24"/>
          <w:szCs w:val="24"/>
          <w:lang w:eastAsia="et-EE"/>
        </w:rPr>
        <w:t>. (Lēmums Nr. </w:t>
      </w:r>
      <w:r w:rsidR="00EE66A3">
        <w:rPr>
          <w:rFonts w:ascii="Times New Roman" w:hAnsi="Times New Roman"/>
          <w:b/>
          <w:color w:val="000000"/>
          <w:sz w:val="24"/>
          <w:szCs w:val="24"/>
          <w:lang w:eastAsia="et-EE"/>
        </w:rPr>
        <w:t>127/6</w:t>
      </w:r>
      <w:r w:rsidR="00EE66A3" w:rsidRPr="00BF0FC3">
        <w:rPr>
          <w:rFonts w:ascii="Times New Roman" w:hAnsi="Times New Roman"/>
          <w:b/>
          <w:color w:val="000000"/>
          <w:sz w:val="24"/>
          <w:szCs w:val="24"/>
          <w:lang w:eastAsia="et-EE"/>
        </w:rPr>
        <w:t xml:space="preserve"> pielikumā)</w:t>
      </w:r>
    </w:p>
    <w:p w:rsidR="00BF4932" w:rsidRDefault="00BF4932" w:rsidP="00BF4932">
      <w:pPr>
        <w:tabs>
          <w:tab w:val="left" w:pos="3825"/>
          <w:tab w:val="center" w:pos="4770"/>
        </w:tabs>
        <w:spacing w:after="0" w:line="240" w:lineRule="auto"/>
        <w:jc w:val="center"/>
        <w:rPr>
          <w:rFonts w:ascii="Times New Roman" w:hAnsi="Times New Roman"/>
          <w:b/>
          <w:sz w:val="24"/>
          <w:szCs w:val="24"/>
        </w:rPr>
      </w:pPr>
    </w:p>
    <w:p w:rsidR="00BF4932" w:rsidRDefault="00EE66A3" w:rsidP="00BF493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37</w:t>
      </w:r>
      <w:r w:rsidR="00BF4932" w:rsidRPr="00BF0FC3">
        <w:rPr>
          <w:rFonts w:ascii="Times New Roman" w:hAnsi="Times New Roman"/>
          <w:b/>
          <w:sz w:val="24"/>
          <w:szCs w:val="24"/>
        </w:rPr>
        <w:t>.</w:t>
      </w:r>
    </w:p>
    <w:p w:rsidR="00EE66A3" w:rsidRPr="00454E25" w:rsidRDefault="00EE66A3" w:rsidP="00EE66A3">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mantas nomas maksu ārkārtējās situācijas laikā</w:t>
      </w:r>
    </w:p>
    <w:p w:rsidR="00EE66A3" w:rsidRDefault="00EE66A3" w:rsidP="00E444ED">
      <w:pPr>
        <w:tabs>
          <w:tab w:val="center" w:pos="4770"/>
        </w:tabs>
        <w:spacing w:after="0" w:line="240" w:lineRule="auto"/>
        <w:ind w:firstLine="709"/>
        <w:jc w:val="both"/>
        <w:rPr>
          <w:rFonts w:ascii="Times New Roman" w:hAnsi="Times New Roman"/>
          <w:color w:val="000000"/>
          <w:sz w:val="24"/>
          <w:szCs w:val="24"/>
          <w:lang w:eastAsia="et-EE"/>
        </w:rPr>
      </w:pPr>
    </w:p>
    <w:p w:rsidR="0008154F" w:rsidRDefault="00E444ED" w:rsidP="00E444ED">
      <w:pPr>
        <w:tabs>
          <w:tab w:val="center" w:pos="4770"/>
        </w:tabs>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sidR="00EE66A3">
        <w:rPr>
          <w:rFonts w:ascii="Times New Roman" w:hAnsi="Times New Roman"/>
          <w:color w:val="000000"/>
          <w:sz w:val="24"/>
          <w:szCs w:val="24"/>
          <w:lang w:eastAsia="et-EE"/>
        </w:rPr>
        <w:t xml:space="preserve">Finanšu un grāmatvedības nodaļas vadītāja JOLANTA KALNIŅA par kārtību, kādā </w:t>
      </w:r>
      <w:r w:rsidR="00EE66A3" w:rsidRPr="00454E25">
        <w:rPr>
          <w:rFonts w:ascii="Times New Roman" w:hAnsi="Times New Roman"/>
          <w:sz w:val="24"/>
          <w:szCs w:val="24"/>
        </w:rPr>
        <w:t>Dobeles novada pašvaldības iestādēm, pamatojoties uz pašvaldībā saņemtu komersanta rakstveida iesniegumu, ir tiesības uz ārkārtējās situācijas laiku piemērot nomas maksas atbrīvojumu vai lemt par nomas maksas samazinājumu, kā arī nepiemērot kavējuma procentus un līgumsodus samaksas kavējuma gadījumā</w:t>
      </w:r>
      <w:r w:rsidR="00EE66A3">
        <w:rPr>
          <w:rFonts w:ascii="Times New Roman" w:hAnsi="Times New Roman"/>
          <w:sz w:val="24"/>
          <w:szCs w:val="24"/>
        </w:rPr>
        <w:t>,</w:t>
      </w:r>
      <w:r w:rsidR="00EE66A3" w:rsidRPr="00EE66A3">
        <w:rPr>
          <w:rFonts w:ascii="Times New Roman" w:hAnsi="Times New Roman"/>
          <w:sz w:val="24"/>
          <w:szCs w:val="24"/>
        </w:rPr>
        <w:t xml:space="preserve"> </w:t>
      </w:r>
      <w:r w:rsidR="00EE66A3" w:rsidRPr="00454E25">
        <w:rPr>
          <w:rFonts w:ascii="Times New Roman" w:hAnsi="Times New Roman"/>
          <w:sz w:val="24"/>
          <w:szCs w:val="24"/>
        </w:rPr>
        <w:t>izņemot naudu</w:t>
      </w:r>
      <w:r w:rsidR="00EE66A3">
        <w:rPr>
          <w:rFonts w:ascii="Times New Roman" w:hAnsi="Times New Roman"/>
          <w:sz w:val="24"/>
          <w:szCs w:val="24"/>
        </w:rPr>
        <w:t xml:space="preserve"> par patērētajiem pakalpojumiem </w:t>
      </w:r>
      <w:r w:rsidR="00EE66A3" w:rsidRPr="00454E25">
        <w:rPr>
          <w:rFonts w:ascii="Times New Roman" w:hAnsi="Times New Roman"/>
          <w:sz w:val="24"/>
          <w:szCs w:val="24"/>
        </w:rPr>
        <w:t xml:space="preserve">– elektroenerģiju, siltumenerģiju, ūdensapgādi un citiem īpašuma uzturēšanas pakalpojumiem, ja komersants atbilst </w:t>
      </w:r>
      <w:r w:rsidR="0008154F">
        <w:rPr>
          <w:rFonts w:ascii="Times New Roman" w:hAnsi="Times New Roman"/>
          <w:sz w:val="24"/>
          <w:szCs w:val="24"/>
        </w:rPr>
        <w:t xml:space="preserve">ar </w:t>
      </w:r>
      <w:r w:rsidR="00EE66A3" w:rsidRPr="00454E25">
        <w:rPr>
          <w:rFonts w:ascii="Times New Roman" w:hAnsi="Times New Roman"/>
          <w:sz w:val="24"/>
          <w:szCs w:val="24"/>
        </w:rPr>
        <w:t xml:space="preserve">Ministru kabineta </w:t>
      </w:r>
      <w:r w:rsidR="0008154F" w:rsidRPr="0008154F">
        <w:rPr>
          <w:rFonts w:ascii="Times New Roman" w:hAnsi="Times New Roman"/>
          <w:sz w:val="24"/>
          <w:szCs w:val="24"/>
        </w:rPr>
        <w:t>2020. gada 2. aprīļa noteikum</w:t>
      </w:r>
      <w:r w:rsidR="0008154F">
        <w:rPr>
          <w:rFonts w:ascii="Times New Roman" w:hAnsi="Times New Roman"/>
          <w:sz w:val="24"/>
          <w:szCs w:val="24"/>
        </w:rPr>
        <w:t>u</w:t>
      </w:r>
      <w:r w:rsidR="0008154F" w:rsidRPr="00454E25">
        <w:t xml:space="preserve"> </w:t>
      </w:r>
      <w:r w:rsidR="00EE66A3" w:rsidRPr="00454E25">
        <w:rPr>
          <w:rFonts w:ascii="Times New Roman" w:hAnsi="Times New Roman"/>
          <w:sz w:val="24"/>
          <w:szCs w:val="24"/>
        </w:rPr>
        <w:t>noteiktajiem kritērijiem</w:t>
      </w:r>
      <w:r w:rsidR="0008154F">
        <w:rPr>
          <w:rFonts w:ascii="Times New Roman" w:hAnsi="Times New Roman"/>
          <w:sz w:val="24"/>
          <w:szCs w:val="24"/>
        </w:rPr>
        <w:t>.</w:t>
      </w:r>
    </w:p>
    <w:p w:rsidR="00E444ED" w:rsidRDefault="00E444ED" w:rsidP="00E444ED">
      <w:pPr>
        <w:tabs>
          <w:tab w:val="center" w:pos="4770"/>
        </w:tabs>
        <w:spacing w:after="0" w:line="240" w:lineRule="auto"/>
        <w:ind w:firstLine="709"/>
        <w:jc w:val="both"/>
        <w:rPr>
          <w:rFonts w:ascii="Times New Roman" w:hAnsi="Times New Roman"/>
          <w:color w:val="000000"/>
          <w:sz w:val="24"/>
          <w:szCs w:val="24"/>
          <w:lang w:eastAsia="et-EE"/>
        </w:rPr>
      </w:pPr>
    </w:p>
    <w:p w:rsidR="00E444ED" w:rsidRPr="00BF0FC3" w:rsidRDefault="00E444ED" w:rsidP="00E444ED">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08154F">
        <w:rPr>
          <w:rFonts w:ascii="Times New Roman" w:hAnsi="Times New Roman"/>
          <w:sz w:val="24"/>
          <w:szCs w:val="24"/>
        </w:rPr>
        <w:t xml:space="preserve">Finanšu un budžeta </w:t>
      </w:r>
      <w:r>
        <w:rPr>
          <w:rFonts w:ascii="Times New Roman" w:hAnsi="Times New Roman"/>
          <w:sz w:val="24"/>
          <w:szCs w:val="24"/>
        </w:rPr>
        <w:t xml:space="preserve">komitejas </w:t>
      </w:r>
      <w:r w:rsidRPr="00BF0FC3">
        <w:rPr>
          <w:rFonts w:ascii="Times New Roman" w:hAnsi="Times New Roman"/>
          <w:sz w:val="24"/>
          <w:szCs w:val="24"/>
        </w:rPr>
        <w:t>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w:t>
      </w:r>
      <w:r w:rsidR="0008154F">
        <w:rPr>
          <w:rFonts w:ascii="Times New Roman" w:hAnsi="Times New Roman"/>
          <w:sz w:val="24"/>
          <w:szCs w:val="24"/>
        </w:rPr>
        <w:t>aprīlī</w:t>
      </w:r>
      <w:r w:rsidRPr="00BF0FC3">
        <w:rPr>
          <w:rFonts w:ascii="Times New Roman" w:hAnsi="Times New Roman"/>
          <w:sz w:val="24"/>
          <w:szCs w:val="24"/>
        </w:rPr>
        <w:t xml:space="preserve"> un apstiprināta lēmuma projekta iesniegšana izskatīšanai novada domē.</w:t>
      </w:r>
    </w:p>
    <w:p w:rsidR="00E444ED" w:rsidRPr="00BF0FC3" w:rsidRDefault="00E444ED" w:rsidP="00E444ED">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08154F" w:rsidRDefault="00E444ED" w:rsidP="00E444E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EDGARS GAIGALIS jautā par </w:t>
      </w:r>
      <w:r w:rsidR="0008154F">
        <w:rPr>
          <w:rFonts w:ascii="Times New Roman" w:hAnsi="Times New Roman"/>
          <w:color w:val="000000"/>
          <w:sz w:val="24"/>
          <w:szCs w:val="24"/>
          <w:lang w:eastAsia="et-EE"/>
        </w:rPr>
        <w:t>Ministru kabineta noteikumu izdošanas datumu.</w:t>
      </w:r>
    </w:p>
    <w:p w:rsidR="0008154F" w:rsidRDefault="0008154F" w:rsidP="00E444ED">
      <w:pPr>
        <w:tabs>
          <w:tab w:val="center" w:pos="4770"/>
        </w:tabs>
        <w:spacing w:after="0" w:line="240" w:lineRule="auto"/>
        <w:ind w:firstLine="709"/>
        <w:jc w:val="both"/>
        <w:rPr>
          <w:rFonts w:ascii="Times New Roman" w:hAnsi="Times New Roman"/>
          <w:color w:val="000000"/>
          <w:sz w:val="24"/>
          <w:szCs w:val="24"/>
          <w:lang w:eastAsia="et-EE"/>
        </w:rPr>
      </w:pPr>
    </w:p>
    <w:p w:rsidR="00354D19" w:rsidRDefault="00354D19" w:rsidP="00E444E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Atbild JOLANTA KALNIŅA.</w:t>
      </w:r>
    </w:p>
    <w:p w:rsidR="00354D19" w:rsidRDefault="00354D19" w:rsidP="00E444ED">
      <w:pPr>
        <w:tabs>
          <w:tab w:val="center" w:pos="4770"/>
        </w:tabs>
        <w:spacing w:after="0" w:line="240" w:lineRule="auto"/>
        <w:ind w:firstLine="709"/>
        <w:jc w:val="both"/>
        <w:rPr>
          <w:rFonts w:ascii="Times New Roman" w:hAnsi="Times New Roman"/>
          <w:color w:val="000000"/>
          <w:sz w:val="24"/>
          <w:szCs w:val="24"/>
          <w:lang w:eastAsia="et-EE"/>
        </w:rPr>
      </w:pPr>
    </w:p>
    <w:p w:rsidR="0008154F" w:rsidRPr="005C533A" w:rsidRDefault="0008154F" w:rsidP="0008154F">
      <w:pPr>
        <w:spacing w:line="240" w:lineRule="auto"/>
        <w:ind w:firstLine="720"/>
        <w:rPr>
          <w:rFonts w:ascii="Times New Roman" w:hAnsi="Times New Roman"/>
          <w:sz w:val="24"/>
          <w:szCs w:val="24"/>
        </w:rPr>
      </w:pPr>
      <w:r>
        <w:rPr>
          <w:rFonts w:ascii="Times New Roman" w:hAnsi="Times New Roman"/>
          <w:sz w:val="24"/>
          <w:szCs w:val="24"/>
        </w:rPr>
        <w:t xml:space="preserve">Citu </w:t>
      </w:r>
      <w:r w:rsidRPr="005C533A">
        <w:rPr>
          <w:rFonts w:ascii="Times New Roman" w:hAnsi="Times New Roman"/>
          <w:sz w:val="24"/>
          <w:szCs w:val="24"/>
        </w:rPr>
        <w:t xml:space="preserve">jautājumu </w:t>
      </w:r>
      <w:r>
        <w:rPr>
          <w:rFonts w:ascii="Times New Roman" w:hAnsi="Times New Roman"/>
          <w:sz w:val="24"/>
          <w:szCs w:val="24"/>
        </w:rPr>
        <w:t xml:space="preserve">deputātiem </w:t>
      </w:r>
      <w:r w:rsidRPr="005C533A">
        <w:rPr>
          <w:rFonts w:ascii="Times New Roman" w:hAnsi="Times New Roman"/>
          <w:sz w:val="24"/>
          <w:szCs w:val="24"/>
        </w:rPr>
        <w:t>nav.</w:t>
      </w:r>
    </w:p>
    <w:p w:rsidR="0008154F" w:rsidRPr="005C533A" w:rsidRDefault="0008154F" w:rsidP="0008154F">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E444ED" w:rsidRDefault="00E444ED" w:rsidP="00E444ED">
      <w:pPr>
        <w:tabs>
          <w:tab w:val="left" w:pos="3825"/>
          <w:tab w:val="center" w:pos="4770"/>
        </w:tabs>
        <w:spacing w:after="0" w:line="240" w:lineRule="auto"/>
        <w:ind w:firstLine="709"/>
        <w:rPr>
          <w:rFonts w:ascii="Times New Roman" w:hAnsi="Times New Roman"/>
          <w:color w:val="000000"/>
          <w:sz w:val="24"/>
          <w:szCs w:val="24"/>
          <w:lang w:eastAsia="et-EE"/>
        </w:rPr>
      </w:pPr>
    </w:p>
    <w:p w:rsidR="0008154F" w:rsidRDefault="0008154F" w:rsidP="0008154F">
      <w:pPr>
        <w:ind w:firstLine="720"/>
        <w:jc w:val="both"/>
        <w:rPr>
          <w:rFonts w:ascii="Times New Roman" w:hAnsi="Times New Roman"/>
          <w:b/>
          <w:color w:val="000000"/>
          <w:sz w:val="24"/>
          <w:szCs w:val="24"/>
          <w:lang w:eastAsia="et-EE"/>
        </w:rPr>
      </w:pPr>
      <w:r w:rsidRPr="0008154F">
        <w:rPr>
          <w:rFonts w:ascii="Times New Roman" w:hAnsi="Times New Roman"/>
          <w:sz w:val="24"/>
          <w:szCs w:val="24"/>
        </w:rPr>
        <w:t>Ievērojot to, ka ar Ministru kabineta 2020. gada 12. marta rīkojumu Nr. 103 “</w:t>
      </w:r>
      <w:hyperlink r:id="rId12" w:history="1">
        <w:r w:rsidRPr="0008154F">
          <w:rPr>
            <w:rStyle w:val="Hyperlink"/>
            <w:rFonts w:ascii="Times New Roman" w:hAnsi="Times New Roman"/>
            <w:color w:val="auto"/>
            <w:sz w:val="24"/>
            <w:szCs w:val="24"/>
          </w:rPr>
          <w:t>Par ārkārtējās situācijas izsludināšanu</w:t>
        </w:r>
      </w:hyperlink>
      <w:r w:rsidRPr="0008154F">
        <w:rPr>
          <w:rFonts w:ascii="Times New Roman" w:hAnsi="Times New Roman"/>
          <w:sz w:val="24"/>
          <w:szCs w:val="24"/>
        </w:rPr>
        <w:t>” visā valsts teritorijā ir izsludināta ārkārtējā situācija no lēmuma pieņemšanas brīža līdz 2020. gada 12. maijam ar mērķi ierobežot Covid-19 izplatību, saskaņā  ar likuma „Par valsts apdraudējuma un tā seku novēršanas un pārvarēšanas pasākumiem sakarā ar Covid-19 izplatību“ 13. pantu un Ministru kabineta 2020. gada 2. aprīļa noteikumiem Nr. 180 “Noteikumi par publiskas personas un publiskas personas kontrolētas kapitālsabiedrības mantas nomas maksas atbrīvojuma vai samazinājuma piemērošanu sakarā ar Covid-19 izplatību”</w:t>
      </w:r>
      <w:r w:rsidR="00E444ED" w:rsidRPr="0008154F">
        <w:rPr>
          <w:rFonts w:ascii="Times New Roman" w:hAnsi="Times New Roman"/>
          <w:sz w:val="24"/>
          <w:szCs w:val="24"/>
        </w:rPr>
        <w:t>,</w:t>
      </w:r>
      <w:r w:rsidR="00E444ED">
        <w:rPr>
          <w:rFonts w:ascii="Times New Roman" w:hAnsi="Times New Roman"/>
          <w:sz w:val="24"/>
          <w:szCs w:val="24"/>
        </w:rPr>
        <w:t xml:space="preserve"> </w:t>
      </w:r>
      <w:r w:rsidRPr="005C533A">
        <w:rPr>
          <w:rFonts w:ascii="Times New Roman" w:eastAsia="Lucida Sans Unicode" w:hAnsi="Times New Roman"/>
          <w:kern w:val="1"/>
          <w:sz w:val="24"/>
          <w:szCs w:val="24"/>
        </w:rPr>
        <w:lastRenderedPageBreak/>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128/6</w:t>
      </w:r>
      <w:r w:rsidRPr="00BF0FC3">
        <w:rPr>
          <w:rFonts w:ascii="Times New Roman" w:hAnsi="Times New Roman"/>
          <w:b/>
          <w:color w:val="000000"/>
          <w:sz w:val="24"/>
          <w:szCs w:val="24"/>
          <w:lang w:eastAsia="et-EE"/>
        </w:rPr>
        <w:t xml:space="preserve"> pielikumā)</w:t>
      </w:r>
    </w:p>
    <w:p w:rsidR="00BF4932" w:rsidRDefault="00BF4932" w:rsidP="00BF4932">
      <w:pPr>
        <w:ind w:firstLine="720"/>
        <w:jc w:val="both"/>
        <w:rPr>
          <w:rFonts w:ascii="Times New Roman" w:hAnsi="Times New Roman"/>
          <w:sz w:val="24"/>
          <w:szCs w:val="24"/>
        </w:rPr>
      </w:pPr>
    </w:p>
    <w:p w:rsidR="0008154F" w:rsidRDefault="0008154F" w:rsidP="0008154F">
      <w:pPr>
        <w:tabs>
          <w:tab w:val="left" w:pos="3825"/>
          <w:tab w:val="center" w:pos="4770"/>
        </w:tabs>
        <w:spacing w:after="0" w:line="240" w:lineRule="auto"/>
        <w:jc w:val="center"/>
        <w:rPr>
          <w:rFonts w:ascii="Times New Roman" w:hAnsi="Times New Roman"/>
          <w:sz w:val="24"/>
          <w:szCs w:val="24"/>
        </w:rPr>
      </w:pPr>
      <w:r>
        <w:rPr>
          <w:rFonts w:ascii="Times New Roman" w:hAnsi="Times New Roman"/>
          <w:b/>
          <w:sz w:val="24"/>
          <w:szCs w:val="24"/>
        </w:rPr>
        <w:t>38</w:t>
      </w:r>
      <w:r w:rsidRPr="00BF0FC3">
        <w:rPr>
          <w:rFonts w:ascii="Times New Roman" w:hAnsi="Times New Roman"/>
          <w:b/>
          <w:sz w:val="24"/>
          <w:szCs w:val="24"/>
        </w:rPr>
        <w:t>.</w:t>
      </w:r>
    </w:p>
    <w:p w:rsidR="0008154F" w:rsidRPr="00454E25" w:rsidRDefault="0008154F" w:rsidP="0008154F">
      <w:pPr>
        <w:pStyle w:val="Default"/>
        <w:jc w:val="center"/>
        <w:rPr>
          <w:b/>
          <w:bCs/>
          <w:u w:val="single"/>
        </w:rPr>
      </w:pPr>
      <w:r w:rsidRPr="00454E25">
        <w:rPr>
          <w:b/>
          <w:bCs/>
          <w:u w:val="single"/>
        </w:rPr>
        <w:t>Grozījums Dobeles novada domes 2020. gada 30. janvāra lēmumā Nr. 31/2</w:t>
      </w:r>
    </w:p>
    <w:p w:rsidR="0008154F" w:rsidRPr="00454E25" w:rsidRDefault="0008154F" w:rsidP="0008154F">
      <w:pPr>
        <w:pStyle w:val="Default"/>
        <w:jc w:val="center"/>
        <w:rPr>
          <w:rFonts w:eastAsia="Calibri"/>
          <w:b/>
          <w:bCs/>
          <w:u w:val="single"/>
        </w:rPr>
      </w:pPr>
      <w:r w:rsidRPr="00454E25">
        <w:rPr>
          <w:b/>
          <w:bCs/>
          <w:u w:val="single"/>
        </w:rPr>
        <w:t>“Par viena izglītojamā izmaksām mēnesī pašvaldību savstarpējiem</w:t>
      </w:r>
    </w:p>
    <w:p w:rsidR="0008154F" w:rsidRPr="00454E25" w:rsidRDefault="0008154F" w:rsidP="0008154F">
      <w:pPr>
        <w:pStyle w:val="Default"/>
        <w:jc w:val="center"/>
        <w:rPr>
          <w:b/>
          <w:bCs/>
          <w:u w:val="single"/>
        </w:rPr>
      </w:pPr>
      <w:r w:rsidRPr="00454E25">
        <w:rPr>
          <w:b/>
          <w:bCs/>
          <w:u w:val="single"/>
        </w:rPr>
        <w:t xml:space="preserve"> norēķiniem par izglītības iestāžu sniegtajiem pakalpojumiem 2020. gadā”</w:t>
      </w:r>
    </w:p>
    <w:p w:rsidR="0008154F" w:rsidRPr="0008154F" w:rsidRDefault="0008154F" w:rsidP="0008154F">
      <w:pPr>
        <w:pStyle w:val="Default"/>
        <w:jc w:val="center"/>
        <w:rPr>
          <w:b/>
          <w:bCs/>
          <w:u w:val="single"/>
        </w:rPr>
      </w:pPr>
    </w:p>
    <w:p w:rsidR="0008154F" w:rsidRPr="0008154F" w:rsidRDefault="0008154F" w:rsidP="00BF4932">
      <w:pPr>
        <w:ind w:firstLine="720"/>
        <w:jc w:val="both"/>
        <w:rPr>
          <w:rFonts w:ascii="Times New Roman" w:hAnsi="Times New Roman"/>
          <w:sz w:val="24"/>
          <w:szCs w:val="24"/>
        </w:rPr>
      </w:pPr>
      <w:r w:rsidRPr="0008154F">
        <w:rPr>
          <w:rFonts w:ascii="Times New Roman" w:hAnsi="Times New Roman"/>
          <w:color w:val="000000"/>
          <w:sz w:val="24"/>
          <w:szCs w:val="24"/>
          <w:lang w:eastAsia="et-EE"/>
        </w:rPr>
        <w:t xml:space="preserve">ZIŅO Finanšu un grāmatvedības nodaļas vadītāja JOLANTA KALNIŅA par </w:t>
      </w:r>
      <w:r w:rsidRPr="0008154F">
        <w:rPr>
          <w:rFonts w:ascii="Times New Roman" w:hAnsi="Times New Roman"/>
          <w:sz w:val="24"/>
          <w:szCs w:val="24"/>
        </w:rPr>
        <w:t>grozījumiem Dobeles novada domes 2020. gada 30. janvāra lēmumā Nr. 31/2 “Par viena izglītojamā izmaksām mēnesī pašvaldību savstarpējiem norēķiniem par izglītības iestāžu sniegtajiem pakalpojumiem 2020. gadā”.</w:t>
      </w:r>
    </w:p>
    <w:p w:rsidR="0008154F" w:rsidRPr="00BF0FC3" w:rsidRDefault="0008154F" w:rsidP="0008154F">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22. aprīlī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08154F" w:rsidRPr="00BF0FC3" w:rsidRDefault="0008154F" w:rsidP="0008154F">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08154F" w:rsidRPr="005C533A" w:rsidRDefault="0008154F" w:rsidP="0008154F">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08154F" w:rsidRPr="005C533A" w:rsidRDefault="0008154F" w:rsidP="0008154F">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08154F" w:rsidRDefault="0008154F" w:rsidP="0008154F">
      <w:pPr>
        <w:ind w:firstLine="720"/>
        <w:jc w:val="both"/>
        <w:rPr>
          <w:rFonts w:ascii="Times New Roman" w:hAnsi="Times New Roman"/>
          <w:b/>
          <w:color w:val="000000"/>
          <w:sz w:val="24"/>
          <w:szCs w:val="24"/>
          <w:lang w:eastAsia="et-EE"/>
        </w:rPr>
      </w:pPr>
      <w:r w:rsidRPr="0008154F">
        <w:rPr>
          <w:rFonts w:ascii="Times New Roman" w:hAnsi="Times New Roman"/>
          <w:sz w:val="24"/>
          <w:szCs w:val="24"/>
        </w:rPr>
        <w:t>Ņemot vērā grozījumus Ministru kabineta 2016. gada 28. jūnija noteikumos Nr. 418 “Kārtība, kādā veicami pašvaldību savstarpējie norēķini par izglītības iestāžu sniegtajiem pakalpojumiem”, kas izdarīti ar Ministru kabineta 2020. gada 4. februāra noteikumiem Nr. 75 “Grozījumi Ministru kabineta 2016. gada 28. jūnija noteikumos Nr. 418 "</w:t>
      </w:r>
      <w:hyperlink r:id="rId13" w:tgtFrame="_blank" w:history="1">
        <w:r w:rsidRPr="0008154F">
          <w:rPr>
            <w:rFonts w:ascii="Times New Roman" w:hAnsi="Times New Roman"/>
            <w:sz w:val="24"/>
            <w:szCs w:val="24"/>
          </w:rPr>
          <w:t>Kārtība, kādā veicami pašvaldību savstarpējie norēķini par izglītības iestāžu sniegtajiem pakalpojumiem</w:t>
        </w:r>
      </w:hyperlink>
      <w:r w:rsidR="0049601C" w:rsidRPr="0008154F">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129/6</w:t>
      </w:r>
      <w:r w:rsidRPr="00BF0FC3">
        <w:rPr>
          <w:rFonts w:ascii="Times New Roman" w:hAnsi="Times New Roman"/>
          <w:b/>
          <w:color w:val="000000"/>
          <w:sz w:val="24"/>
          <w:szCs w:val="24"/>
          <w:lang w:eastAsia="et-EE"/>
        </w:rPr>
        <w:t xml:space="preserve"> pielikumā)</w:t>
      </w:r>
    </w:p>
    <w:p w:rsidR="0049601C" w:rsidRDefault="0049601C" w:rsidP="0008154F">
      <w:pPr>
        <w:ind w:firstLine="720"/>
        <w:jc w:val="both"/>
        <w:rPr>
          <w:rFonts w:ascii="Times New Roman" w:hAnsi="Times New Roman"/>
          <w:b/>
          <w:sz w:val="24"/>
          <w:szCs w:val="24"/>
        </w:rPr>
      </w:pPr>
    </w:p>
    <w:p w:rsidR="0049601C" w:rsidRDefault="0008154F" w:rsidP="0049601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39</w:t>
      </w:r>
      <w:r w:rsidR="0049601C" w:rsidRPr="00BF0FC3">
        <w:rPr>
          <w:rFonts w:ascii="Times New Roman" w:hAnsi="Times New Roman"/>
          <w:b/>
          <w:sz w:val="24"/>
          <w:szCs w:val="24"/>
        </w:rPr>
        <w:t>.</w:t>
      </w:r>
    </w:p>
    <w:p w:rsidR="00C271CA" w:rsidRPr="00454E25" w:rsidRDefault="00C271CA" w:rsidP="00C271CA">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apstrīdēto Dobeles novada pašvaldības būvvaldes izdoto būvatļauju </w:t>
      </w:r>
    </w:p>
    <w:p w:rsidR="00C271CA" w:rsidRPr="00454E25" w:rsidRDefault="00C271CA" w:rsidP="00C271CA">
      <w:pPr>
        <w:spacing w:after="0" w:line="240" w:lineRule="auto"/>
        <w:ind w:firstLine="720"/>
        <w:jc w:val="both"/>
        <w:rPr>
          <w:rFonts w:ascii="Times New Roman" w:hAnsi="Times New Roman"/>
          <w:sz w:val="24"/>
          <w:szCs w:val="24"/>
          <w:u w:val="single"/>
        </w:rPr>
      </w:pPr>
    </w:p>
    <w:p w:rsidR="00C271CA" w:rsidRDefault="0049601C" w:rsidP="0049601C">
      <w:pPr>
        <w:tabs>
          <w:tab w:val="left" w:pos="709"/>
          <w:tab w:val="center" w:pos="4770"/>
        </w:tabs>
        <w:spacing w:after="0" w:line="240" w:lineRule="auto"/>
        <w:ind w:firstLine="709"/>
        <w:jc w:val="both"/>
        <w:rPr>
          <w:rFonts w:ascii="Times New Roman" w:hAnsi="Times New Roman"/>
          <w:sz w:val="24"/>
          <w:szCs w:val="24"/>
        </w:rPr>
      </w:pPr>
      <w:r w:rsidRPr="0049601C">
        <w:rPr>
          <w:rFonts w:ascii="Times New Roman" w:hAnsi="Times New Roman"/>
          <w:sz w:val="24"/>
          <w:szCs w:val="24"/>
        </w:rPr>
        <w:t xml:space="preserve">ZIŅO </w:t>
      </w:r>
      <w:r w:rsidR="00C271CA">
        <w:rPr>
          <w:rFonts w:ascii="Times New Roman" w:hAnsi="Times New Roman"/>
          <w:sz w:val="24"/>
          <w:szCs w:val="24"/>
        </w:rPr>
        <w:t xml:space="preserve">Juridiskās nodaļas juriste INGUNA PERSIDSKA par </w:t>
      </w:r>
      <w:r w:rsidR="00C271CA" w:rsidRPr="00454E25">
        <w:rPr>
          <w:rFonts w:ascii="Times New Roman" w:hAnsi="Times New Roman"/>
          <w:sz w:val="24"/>
          <w:szCs w:val="24"/>
        </w:rPr>
        <w:t>SIA “Īpašumu attīstības aģentūra” iesniegumu par Dobeles novada pašvaldības būvvaldes apstiprinātās būvatļaujas atcelšanu un mantisko zaudējumu atlīdzināšanu</w:t>
      </w:r>
      <w:r w:rsidR="00354D19">
        <w:rPr>
          <w:rFonts w:ascii="Times New Roman" w:hAnsi="Times New Roman"/>
          <w:sz w:val="24"/>
          <w:szCs w:val="24"/>
        </w:rPr>
        <w:t>. S</w:t>
      </w:r>
      <w:r w:rsidR="00C271CA">
        <w:rPr>
          <w:rFonts w:ascii="Times New Roman" w:hAnsi="Times New Roman"/>
          <w:sz w:val="24"/>
          <w:szCs w:val="24"/>
        </w:rPr>
        <w:t xml:space="preserve">niedz pamatojumu </w:t>
      </w:r>
      <w:r w:rsidR="00C445EF">
        <w:rPr>
          <w:rFonts w:ascii="Times New Roman" w:hAnsi="Times New Roman"/>
          <w:sz w:val="24"/>
          <w:szCs w:val="24"/>
        </w:rPr>
        <w:t xml:space="preserve">sagatavotajam lēmuma projektam par </w:t>
      </w:r>
      <w:r w:rsidR="00C271CA">
        <w:rPr>
          <w:rFonts w:ascii="Times New Roman" w:hAnsi="Times New Roman"/>
          <w:sz w:val="24"/>
          <w:szCs w:val="24"/>
        </w:rPr>
        <w:t>atteikum</w:t>
      </w:r>
      <w:r w:rsidR="00C445EF">
        <w:rPr>
          <w:rFonts w:ascii="Times New Roman" w:hAnsi="Times New Roman"/>
          <w:sz w:val="24"/>
          <w:szCs w:val="24"/>
        </w:rPr>
        <w:t>u</w:t>
      </w:r>
      <w:r w:rsidR="00C271CA">
        <w:rPr>
          <w:rFonts w:ascii="Times New Roman" w:hAnsi="Times New Roman"/>
          <w:sz w:val="24"/>
          <w:szCs w:val="24"/>
        </w:rPr>
        <w:t xml:space="preserve"> atjaunot procesuālo termiņu būvatļaujas apstrīdēšanai, kā arī neizskatīt pieteicējas iesniegumu par būvatļaujas atcelšanu un zaudējumu atlīdzināšanu.</w:t>
      </w:r>
    </w:p>
    <w:p w:rsidR="00C271CA" w:rsidRDefault="00C271CA" w:rsidP="00D92D13">
      <w:pPr>
        <w:spacing w:line="240" w:lineRule="auto"/>
        <w:ind w:firstLine="720"/>
        <w:jc w:val="both"/>
        <w:rPr>
          <w:rFonts w:ascii="Times New Roman" w:hAnsi="Times New Roman"/>
          <w:color w:val="000000"/>
          <w:sz w:val="24"/>
          <w:szCs w:val="24"/>
          <w:lang w:eastAsia="et-EE"/>
        </w:rPr>
      </w:pPr>
    </w:p>
    <w:p w:rsidR="00D92D13" w:rsidRPr="00BF0FC3" w:rsidRDefault="00D92D13" w:rsidP="00D92D13">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00C271CA">
        <w:rPr>
          <w:rFonts w:ascii="Times New Roman" w:hAnsi="Times New Roman"/>
          <w:color w:val="000000"/>
          <w:sz w:val="24"/>
          <w:szCs w:val="24"/>
          <w:lang w:eastAsia="et-EE"/>
        </w:rPr>
        <w:t xml:space="preserve">sniedz detalizētāku informāciju </w:t>
      </w:r>
      <w:r w:rsidR="00C445EF">
        <w:rPr>
          <w:rFonts w:ascii="Times New Roman" w:hAnsi="Times New Roman"/>
          <w:color w:val="000000"/>
          <w:sz w:val="24"/>
          <w:szCs w:val="24"/>
          <w:lang w:eastAsia="et-EE"/>
        </w:rPr>
        <w:t xml:space="preserve">par lēmumā pieminēto </w:t>
      </w:r>
      <w:r w:rsidR="00C271CA">
        <w:rPr>
          <w:rFonts w:ascii="Times New Roman" w:hAnsi="Times New Roman"/>
          <w:color w:val="000000"/>
          <w:sz w:val="24"/>
          <w:szCs w:val="24"/>
          <w:lang w:eastAsia="et-EE"/>
        </w:rPr>
        <w:t xml:space="preserve">un </w:t>
      </w:r>
      <w:r w:rsidRPr="00B57BDE">
        <w:rPr>
          <w:rFonts w:ascii="Times New Roman" w:hAnsi="Times New Roman"/>
          <w:sz w:val="24"/>
          <w:szCs w:val="24"/>
        </w:rPr>
        <w:t>aicina uzdot jautājumus.</w:t>
      </w:r>
    </w:p>
    <w:p w:rsidR="00D92D13" w:rsidRDefault="00D92D13" w:rsidP="00D92D13">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Deputātiem jautājumu nav.</w:t>
      </w:r>
    </w:p>
    <w:p w:rsidR="00D92D13" w:rsidRPr="005C533A" w:rsidRDefault="00D92D13" w:rsidP="00D92D13">
      <w:pPr>
        <w:spacing w:line="240" w:lineRule="auto"/>
        <w:ind w:firstLine="720"/>
        <w:rPr>
          <w:rFonts w:ascii="Times New Roman" w:hAnsi="Times New Roman"/>
          <w:sz w:val="24"/>
          <w:szCs w:val="24"/>
        </w:rPr>
      </w:pPr>
      <w:r w:rsidRPr="005C533A">
        <w:rPr>
          <w:rFonts w:ascii="Times New Roman" w:hAnsi="Times New Roman"/>
          <w:sz w:val="24"/>
          <w:szCs w:val="24"/>
        </w:rPr>
        <w:lastRenderedPageBreak/>
        <w:t>ANDREJS SPRIDZĀNS aicina balsot par lēmuma projektu.</w:t>
      </w:r>
    </w:p>
    <w:p w:rsidR="0073001A" w:rsidRDefault="0073001A" w:rsidP="0073001A">
      <w:pPr>
        <w:ind w:firstLine="720"/>
        <w:jc w:val="both"/>
        <w:rPr>
          <w:rFonts w:ascii="Times New Roman" w:hAnsi="Times New Roman"/>
          <w:b/>
          <w:color w:val="000000"/>
          <w:sz w:val="24"/>
          <w:szCs w:val="24"/>
          <w:lang w:eastAsia="et-EE"/>
        </w:rPr>
      </w:pPr>
      <w:r w:rsidRPr="00454E25">
        <w:rPr>
          <w:rFonts w:ascii="Times New Roman" w:hAnsi="Times New Roman"/>
          <w:sz w:val="24"/>
          <w:szCs w:val="24"/>
        </w:rPr>
        <w:t>Saskaņā ar Administratīvā procesa likuma 46.</w:t>
      </w:r>
      <w:r>
        <w:rPr>
          <w:rFonts w:ascii="Times New Roman" w:hAnsi="Times New Roman"/>
          <w:sz w:val="24"/>
          <w:szCs w:val="24"/>
        </w:rPr>
        <w:t> </w:t>
      </w:r>
      <w:r w:rsidRPr="00454E25">
        <w:rPr>
          <w:rFonts w:ascii="Times New Roman" w:hAnsi="Times New Roman"/>
          <w:sz w:val="24"/>
          <w:szCs w:val="24"/>
        </w:rPr>
        <w:t>panta pirmo daļu, 48.</w:t>
      </w:r>
      <w:r>
        <w:rPr>
          <w:rFonts w:ascii="Times New Roman" w:hAnsi="Times New Roman"/>
          <w:sz w:val="24"/>
          <w:szCs w:val="24"/>
        </w:rPr>
        <w:t> </w:t>
      </w:r>
      <w:r w:rsidRPr="00454E25">
        <w:rPr>
          <w:rFonts w:ascii="Times New Roman" w:hAnsi="Times New Roman"/>
          <w:sz w:val="24"/>
          <w:szCs w:val="24"/>
        </w:rPr>
        <w:t xml:space="preserve">panta trešo daļu, </w:t>
      </w:r>
      <w:r>
        <w:rPr>
          <w:rFonts w:ascii="Times New Roman" w:hAnsi="Times New Roman"/>
          <w:sz w:val="24"/>
          <w:szCs w:val="24"/>
        </w:rPr>
        <w:t xml:space="preserve">65. panta pirmo daļu, </w:t>
      </w:r>
      <w:r w:rsidRPr="00454E25">
        <w:rPr>
          <w:rFonts w:ascii="Times New Roman" w:hAnsi="Times New Roman"/>
          <w:sz w:val="24"/>
          <w:szCs w:val="24"/>
        </w:rPr>
        <w:t>79.</w:t>
      </w:r>
      <w:r>
        <w:rPr>
          <w:rFonts w:ascii="Times New Roman" w:hAnsi="Times New Roman"/>
          <w:sz w:val="24"/>
          <w:szCs w:val="24"/>
        </w:rPr>
        <w:t> </w:t>
      </w:r>
      <w:r w:rsidRPr="00454E25">
        <w:rPr>
          <w:rFonts w:ascii="Times New Roman" w:hAnsi="Times New Roman"/>
          <w:sz w:val="24"/>
          <w:szCs w:val="24"/>
        </w:rPr>
        <w:t>panta pirmo daļu un 189.</w:t>
      </w:r>
      <w:r>
        <w:rPr>
          <w:rFonts w:ascii="Times New Roman" w:hAnsi="Times New Roman"/>
          <w:sz w:val="24"/>
          <w:szCs w:val="24"/>
        </w:rPr>
        <w:t> </w:t>
      </w:r>
      <w:r w:rsidRPr="00454E25">
        <w:rPr>
          <w:rFonts w:ascii="Times New Roman" w:hAnsi="Times New Roman"/>
          <w:sz w:val="24"/>
          <w:szCs w:val="24"/>
        </w:rPr>
        <w:t>panta pirmo daļu</w:t>
      </w:r>
      <w:r w:rsidR="00D92D13" w:rsidRPr="0073001A">
        <w:rPr>
          <w:rFonts w:ascii="Times New Roman" w:hAnsi="Times New Roman"/>
          <w:sz w:val="24"/>
          <w:szCs w:val="24"/>
        </w:rPr>
        <w:t>,</w:t>
      </w:r>
      <w:r w:rsidR="00D92D13">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w:t>
      </w:r>
      <w:r w:rsidRPr="00BF0FC3">
        <w:rPr>
          <w:rFonts w:ascii="Times New Roman" w:hAnsi="Times New Roman"/>
          <w:b/>
          <w:color w:val="000000"/>
          <w:sz w:val="24"/>
          <w:szCs w:val="24"/>
          <w:lang w:eastAsia="et-EE"/>
        </w:rPr>
        <w:t>. (Lēmums Nr. </w:t>
      </w:r>
      <w:r>
        <w:rPr>
          <w:rFonts w:ascii="Times New Roman" w:hAnsi="Times New Roman"/>
          <w:b/>
          <w:color w:val="000000"/>
          <w:sz w:val="24"/>
          <w:szCs w:val="24"/>
          <w:lang w:eastAsia="et-EE"/>
        </w:rPr>
        <w:t>130/6</w:t>
      </w:r>
      <w:r w:rsidRPr="00BF0FC3">
        <w:rPr>
          <w:rFonts w:ascii="Times New Roman" w:hAnsi="Times New Roman"/>
          <w:b/>
          <w:color w:val="000000"/>
          <w:sz w:val="24"/>
          <w:szCs w:val="24"/>
          <w:lang w:eastAsia="et-EE"/>
        </w:rPr>
        <w:t xml:space="preserve"> pielikumā)</w:t>
      </w:r>
    </w:p>
    <w:p w:rsidR="00D92D13" w:rsidRDefault="00D92D13" w:rsidP="00D92D13">
      <w:pPr>
        <w:ind w:firstLine="720"/>
        <w:jc w:val="both"/>
        <w:rPr>
          <w:rFonts w:ascii="Times New Roman" w:hAnsi="Times New Roman"/>
          <w:b/>
          <w:color w:val="000000"/>
          <w:sz w:val="24"/>
          <w:szCs w:val="24"/>
          <w:lang w:eastAsia="et-EE"/>
        </w:rPr>
      </w:pPr>
    </w:p>
    <w:p w:rsidR="0049601C" w:rsidRPr="00D92D13" w:rsidRDefault="004A0EDE" w:rsidP="003255E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4</w:t>
      </w:r>
      <w:r w:rsidR="00D92D13" w:rsidRPr="00D92D13">
        <w:rPr>
          <w:rFonts w:ascii="Times New Roman" w:hAnsi="Times New Roman"/>
          <w:b/>
          <w:sz w:val="24"/>
          <w:szCs w:val="24"/>
        </w:rPr>
        <w:t>0.</w:t>
      </w:r>
    </w:p>
    <w:p w:rsidR="004A0EDE" w:rsidRPr="00454E25" w:rsidRDefault="004A0EDE" w:rsidP="004A0EDE">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apstrīdēto Dobeles novada pašvaldības būvvaldes lēmumu </w:t>
      </w:r>
    </w:p>
    <w:p w:rsidR="004A0EDE" w:rsidRDefault="004A0EDE" w:rsidP="0009746F">
      <w:pPr>
        <w:tabs>
          <w:tab w:val="left" w:pos="567"/>
          <w:tab w:val="center" w:pos="4770"/>
        </w:tabs>
        <w:spacing w:after="0" w:line="240" w:lineRule="auto"/>
        <w:jc w:val="both"/>
        <w:rPr>
          <w:rFonts w:ascii="Times New Roman" w:hAnsi="Times New Roman"/>
          <w:sz w:val="24"/>
          <w:szCs w:val="24"/>
        </w:rPr>
      </w:pPr>
    </w:p>
    <w:p w:rsidR="004A0EDE" w:rsidRPr="0073001A" w:rsidRDefault="0073001A" w:rsidP="0073001A">
      <w:pPr>
        <w:tabs>
          <w:tab w:val="left" w:pos="1134"/>
        </w:tabs>
        <w:jc w:val="both"/>
        <w:rPr>
          <w:rFonts w:ascii="Times New Roman" w:hAnsi="Times New Roman"/>
          <w:sz w:val="24"/>
          <w:szCs w:val="24"/>
        </w:rPr>
      </w:pPr>
      <w:r>
        <w:rPr>
          <w:rFonts w:ascii="Times New Roman" w:hAnsi="Times New Roman"/>
          <w:sz w:val="24"/>
          <w:szCs w:val="24"/>
        </w:rPr>
        <w:tab/>
      </w:r>
      <w:r w:rsidR="004A0EDE" w:rsidRPr="0073001A">
        <w:rPr>
          <w:rFonts w:ascii="Times New Roman" w:hAnsi="Times New Roman"/>
          <w:sz w:val="24"/>
          <w:szCs w:val="24"/>
        </w:rPr>
        <w:t>ZIŅO Juridiskās nodaļas juriste INGUNA PERSIDSKA par SIA “Īpašumu attīstības aģentūra” iesniegumu atcelt Dobeles novada pašvaldības būvvaldes 2020.</w:t>
      </w:r>
      <w:r w:rsidR="00DF659E">
        <w:rPr>
          <w:rFonts w:ascii="Times New Roman" w:hAnsi="Times New Roman"/>
          <w:sz w:val="24"/>
          <w:szCs w:val="24"/>
        </w:rPr>
        <w:t> </w:t>
      </w:r>
      <w:r w:rsidR="004A0EDE" w:rsidRPr="0073001A">
        <w:rPr>
          <w:rFonts w:ascii="Times New Roman" w:hAnsi="Times New Roman"/>
          <w:sz w:val="24"/>
          <w:szCs w:val="24"/>
        </w:rPr>
        <w:t>gada 16.</w:t>
      </w:r>
      <w:r w:rsidR="00DF659E">
        <w:rPr>
          <w:rFonts w:ascii="Times New Roman" w:hAnsi="Times New Roman"/>
          <w:sz w:val="24"/>
          <w:szCs w:val="24"/>
        </w:rPr>
        <w:t> </w:t>
      </w:r>
      <w:r w:rsidR="004A0EDE" w:rsidRPr="0073001A">
        <w:rPr>
          <w:rFonts w:ascii="Times New Roman" w:hAnsi="Times New Roman"/>
          <w:sz w:val="24"/>
          <w:szCs w:val="24"/>
        </w:rPr>
        <w:t>marta lēmumu un atlīdzināt zaud</w:t>
      </w:r>
      <w:r w:rsidR="00C445EF">
        <w:rPr>
          <w:rFonts w:ascii="Times New Roman" w:hAnsi="Times New Roman"/>
          <w:sz w:val="24"/>
          <w:szCs w:val="24"/>
        </w:rPr>
        <w:t xml:space="preserve">ējumus </w:t>
      </w:r>
      <w:r w:rsidR="004A0EDE" w:rsidRPr="0073001A">
        <w:rPr>
          <w:rFonts w:ascii="Times New Roman" w:hAnsi="Times New Roman"/>
          <w:sz w:val="24"/>
          <w:szCs w:val="24"/>
        </w:rPr>
        <w:t xml:space="preserve">un </w:t>
      </w:r>
      <w:r>
        <w:rPr>
          <w:rFonts w:ascii="Times New Roman" w:hAnsi="Times New Roman"/>
          <w:sz w:val="24"/>
          <w:szCs w:val="24"/>
        </w:rPr>
        <w:t>par</w:t>
      </w:r>
      <w:r w:rsidR="004A0EDE" w:rsidRPr="0073001A">
        <w:rPr>
          <w:rFonts w:ascii="Times New Roman" w:hAnsi="Times New Roman"/>
          <w:sz w:val="24"/>
          <w:szCs w:val="24"/>
        </w:rPr>
        <w:t xml:space="preserve"> sagatavoto lēmuma projektu atstāt spēkā minēto būvvaldes lēmumu un noraidīt lūgumu par zaudējumu atlīdzināšanu.</w:t>
      </w:r>
    </w:p>
    <w:p w:rsidR="003E6017" w:rsidRPr="00BF0FC3" w:rsidRDefault="003E6017" w:rsidP="003E6017">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3E6017" w:rsidRDefault="003E6017" w:rsidP="003E6017">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Deputātiem jautājumu nav.</w:t>
      </w:r>
    </w:p>
    <w:p w:rsidR="003E6017" w:rsidRPr="005C533A" w:rsidRDefault="003E6017" w:rsidP="003E6017">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8762AF" w:rsidRDefault="0073001A" w:rsidP="008762AF">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73001A">
        <w:rPr>
          <w:rFonts w:ascii="Times New Roman" w:hAnsi="Times New Roman"/>
          <w:sz w:val="24"/>
          <w:szCs w:val="24"/>
        </w:rPr>
        <w:t>askaņā ar Būvniecības likuma 4. panta 5. </w:t>
      </w:r>
      <w:r w:rsidRPr="0073001A">
        <w:rPr>
          <w:rFonts w:ascii="Times New Roman" w:hAnsi="Times New Roman"/>
          <w:bCs/>
          <w:sz w:val="24"/>
          <w:szCs w:val="24"/>
        </w:rPr>
        <w:t>punktu, 9. panta 4. punktu, Administratīvā procesa likuma 81. panta pirmo daļu un otrās daļas 1.  punktu</w:t>
      </w:r>
      <w:r w:rsidR="0098653D" w:rsidRPr="0073001A">
        <w:rPr>
          <w:rFonts w:ascii="Times New Roman" w:hAnsi="Times New Roman"/>
          <w:sz w:val="24"/>
          <w:szCs w:val="24"/>
        </w:rPr>
        <w:t>,</w:t>
      </w:r>
      <w:r w:rsidR="0098653D">
        <w:rPr>
          <w:rFonts w:ascii="Times New Roman" w:hAnsi="Times New Roman"/>
          <w:sz w:val="24"/>
          <w:szCs w:val="24"/>
        </w:rPr>
        <w:t xml:space="preserve"> </w:t>
      </w:r>
      <w:r w:rsidR="008762AF" w:rsidRPr="005C533A">
        <w:rPr>
          <w:rFonts w:ascii="Times New Roman" w:eastAsia="Lucida Sans Unicode" w:hAnsi="Times New Roman"/>
          <w:kern w:val="1"/>
          <w:sz w:val="24"/>
          <w:szCs w:val="24"/>
        </w:rPr>
        <w:t xml:space="preserve">Dobeles </w:t>
      </w:r>
      <w:r w:rsidR="008762AF" w:rsidRPr="005C533A">
        <w:rPr>
          <w:rFonts w:ascii="Times New Roman" w:hAnsi="Times New Roman"/>
          <w:sz w:val="24"/>
          <w:szCs w:val="24"/>
        </w:rPr>
        <w:t xml:space="preserve">novada dome </w:t>
      </w:r>
      <w:r w:rsidR="008762AF" w:rsidRPr="00BF0FC3">
        <w:rPr>
          <w:rFonts w:ascii="Times New Roman" w:hAnsi="Times New Roman"/>
          <w:sz w:val="24"/>
          <w:szCs w:val="24"/>
        </w:rPr>
        <w:t>ar</w:t>
      </w:r>
      <w:r w:rsidR="008762AF" w:rsidRPr="00BF0FC3">
        <w:rPr>
          <w:rFonts w:ascii="Times New Roman" w:hAnsi="Times New Roman"/>
          <w:color w:val="000000"/>
          <w:sz w:val="24"/>
          <w:szCs w:val="24"/>
        </w:rPr>
        <w:t xml:space="preserve"> </w:t>
      </w:r>
      <w:r w:rsidR="008762AF" w:rsidRPr="00BF0FC3">
        <w:rPr>
          <w:rFonts w:ascii="Times New Roman" w:hAnsi="Times New Roman"/>
          <w:b/>
          <w:color w:val="000000"/>
          <w:sz w:val="24"/>
          <w:szCs w:val="24"/>
        </w:rPr>
        <w:t>1</w:t>
      </w:r>
      <w:r w:rsidR="008762AF">
        <w:rPr>
          <w:rFonts w:ascii="Times New Roman" w:hAnsi="Times New Roman"/>
          <w:b/>
          <w:color w:val="000000"/>
          <w:sz w:val="24"/>
          <w:szCs w:val="24"/>
        </w:rPr>
        <w:t>4</w:t>
      </w:r>
      <w:r w:rsidR="008762AF" w:rsidRPr="00BF0FC3">
        <w:rPr>
          <w:rFonts w:ascii="Times New Roman" w:hAnsi="Times New Roman"/>
          <w:b/>
          <w:color w:val="000000"/>
          <w:sz w:val="24"/>
          <w:szCs w:val="24"/>
        </w:rPr>
        <w:t xml:space="preserve"> balsīm</w:t>
      </w:r>
      <w:r w:rsidR="008762AF" w:rsidRPr="00BF0FC3">
        <w:rPr>
          <w:rFonts w:ascii="Times New Roman" w:hAnsi="Times New Roman"/>
          <w:color w:val="000000"/>
          <w:sz w:val="24"/>
          <w:szCs w:val="24"/>
        </w:rPr>
        <w:t xml:space="preserve"> </w:t>
      </w:r>
      <w:r w:rsidR="008762AF" w:rsidRPr="00BF0FC3">
        <w:rPr>
          <w:rFonts w:ascii="Times New Roman" w:hAnsi="Times New Roman"/>
          <w:b/>
          <w:bCs/>
          <w:color w:val="000000"/>
          <w:sz w:val="24"/>
          <w:szCs w:val="24"/>
          <w:lang w:eastAsia="et-EE"/>
        </w:rPr>
        <w:t xml:space="preserve">PAR </w:t>
      </w:r>
      <w:r w:rsidR="008762AF" w:rsidRPr="00BF0FC3">
        <w:rPr>
          <w:rFonts w:ascii="Times New Roman" w:hAnsi="Times New Roman"/>
          <w:color w:val="000000"/>
          <w:sz w:val="24"/>
          <w:szCs w:val="24"/>
          <w:lang w:eastAsia="et-EE"/>
        </w:rPr>
        <w:t>(</w:t>
      </w:r>
      <w:r w:rsidR="008762AF" w:rsidRPr="00BF0FC3">
        <w:rPr>
          <w:rFonts w:ascii="Times New Roman" w:hAnsi="Times New Roman"/>
          <w:bCs/>
          <w:color w:val="000000"/>
          <w:sz w:val="24"/>
          <w:szCs w:val="24"/>
          <w:lang w:eastAsia="et-EE"/>
        </w:rPr>
        <w:t xml:space="preserve">A. CĪRULIS, S. DUDE, V. EIHMANIS, </w:t>
      </w:r>
      <w:r w:rsidR="008762AF">
        <w:rPr>
          <w:rFonts w:ascii="Times New Roman" w:hAnsi="Times New Roman"/>
          <w:bCs/>
          <w:color w:val="000000"/>
          <w:sz w:val="24"/>
          <w:szCs w:val="24"/>
          <w:lang w:eastAsia="et-EE"/>
        </w:rPr>
        <w:t xml:space="preserve">E. GAIGALIS, </w:t>
      </w:r>
      <w:r w:rsidR="008762AF" w:rsidRPr="00BF0FC3">
        <w:rPr>
          <w:rFonts w:ascii="Times New Roman" w:hAnsi="Times New Roman"/>
          <w:bCs/>
          <w:color w:val="000000"/>
          <w:sz w:val="24"/>
          <w:szCs w:val="24"/>
          <w:lang w:eastAsia="et-EE"/>
        </w:rPr>
        <w:t xml:space="preserve">A. JANSONE, E. KAUFMANE, E. LAIMIŅŠ, B. LUCAUA-MAKALISTERE, K. ĻAKSA, I. NEIMANE, S. OLŠEVSKA, </w:t>
      </w:r>
      <w:r w:rsidR="008762AF">
        <w:rPr>
          <w:rFonts w:ascii="Times New Roman" w:hAnsi="Times New Roman"/>
          <w:bCs/>
          <w:color w:val="000000"/>
          <w:sz w:val="24"/>
          <w:szCs w:val="24"/>
          <w:lang w:eastAsia="et-EE"/>
        </w:rPr>
        <w:t xml:space="preserve">G. SAFRANOVIČS, </w:t>
      </w:r>
      <w:r w:rsidR="008762AF" w:rsidRPr="00BF0FC3">
        <w:rPr>
          <w:rFonts w:ascii="Times New Roman" w:hAnsi="Times New Roman"/>
          <w:bCs/>
          <w:color w:val="000000"/>
          <w:sz w:val="24"/>
          <w:szCs w:val="24"/>
          <w:lang w:eastAsia="et-EE"/>
        </w:rPr>
        <w:t xml:space="preserve">N. SMILTNIEKS, A. SPRIDZĀNS), </w:t>
      </w:r>
      <w:r w:rsidR="008762AF" w:rsidRPr="00BF0FC3">
        <w:rPr>
          <w:rFonts w:ascii="Times New Roman" w:hAnsi="Times New Roman"/>
          <w:b/>
          <w:bCs/>
          <w:color w:val="000000"/>
          <w:sz w:val="24"/>
          <w:szCs w:val="24"/>
          <w:lang w:eastAsia="et-EE"/>
        </w:rPr>
        <w:t xml:space="preserve">PRET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bCs/>
          <w:color w:val="000000"/>
          <w:sz w:val="24"/>
          <w:szCs w:val="24"/>
          <w:lang w:eastAsia="et-EE"/>
        </w:rPr>
        <w:t xml:space="preserve">ATTURAS </w:t>
      </w:r>
      <w:r w:rsidR="008762AF" w:rsidRPr="00BF0FC3">
        <w:rPr>
          <w:rFonts w:ascii="Times New Roman" w:hAnsi="Times New Roman"/>
          <w:color w:val="000000"/>
          <w:sz w:val="24"/>
          <w:szCs w:val="24"/>
          <w:lang w:eastAsia="et-EE"/>
        </w:rPr>
        <w:t xml:space="preserve">– nav, </w:t>
      </w:r>
      <w:r w:rsidR="008762AF" w:rsidRPr="00BF0FC3">
        <w:rPr>
          <w:rFonts w:ascii="Times New Roman" w:hAnsi="Times New Roman"/>
          <w:b/>
          <w:color w:val="000000"/>
          <w:sz w:val="24"/>
          <w:szCs w:val="24"/>
          <w:lang w:eastAsia="et-EE"/>
        </w:rPr>
        <w:t>NOLEMJ pieņemt lēmumu. (Lēmums Nr. </w:t>
      </w:r>
      <w:r w:rsidR="008762AF">
        <w:rPr>
          <w:rFonts w:ascii="Times New Roman" w:hAnsi="Times New Roman"/>
          <w:b/>
          <w:color w:val="000000"/>
          <w:sz w:val="24"/>
          <w:szCs w:val="24"/>
          <w:lang w:eastAsia="et-EE"/>
        </w:rPr>
        <w:t>131/6</w:t>
      </w:r>
      <w:r w:rsidR="008762AF" w:rsidRPr="00BF0FC3">
        <w:rPr>
          <w:rFonts w:ascii="Times New Roman" w:hAnsi="Times New Roman"/>
          <w:b/>
          <w:color w:val="000000"/>
          <w:sz w:val="24"/>
          <w:szCs w:val="24"/>
          <w:lang w:eastAsia="et-EE"/>
        </w:rPr>
        <w:t xml:space="preserve"> pielikumā)</w:t>
      </w:r>
    </w:p>
    <w:p w:rsidR="008762AF" w:rsidRDefault="008762AF" w:rsidP="008762AF">
      <w:pPr>
        <w:ind w:firstLine="720"/>
        <w:jc w:val="both"/>
        <w:rPr>
          <w:rFonts w:ascii="Times New Roman" w:hAnsi="Times New Roman"/>
          <w:b/>
          <w:color w:val="000000"/>
          <w:sz w:val="24"/>
          <w:szCs w:val="24"/>
          <w:lang w:eastAsia="et-EE"/>
        </w:rPr>
      </w:pPr>
    </w:p>
    <w:p w:rsidR="008762AF" w:rsidRPr="00D92D13" w:rsidRDefault="008762AF" w:rsidP="008762A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41</w:t>
      </w:r>
      <w:r w:rsidRPr="00D92D13">
        <w:rPr>
          <w:rFonts w:ascii="Times New Roman" w:hAnsi="Times New Roman"/>
          <w:b/>
          <w:sz w:val="24"/>
          <w:szCs w:val="24"/>
        </w:rPr>
        <w:t>.</w:t>
      </w:r>
    </w:p>
    <w:p w:rsidR="008762AF" w:rsidRPr="00454E25" w:rsidRDefault="008762AF" w:rsidP="008762AF">
      <w:pPr>
        <w:spacing w:after="0" w:line="240" w:lineRule="auto"/>
        <w:jc w:val="center"/>
        <w:rPr>
          <w:rFonts w:ascii="Times New Roman" w:hAnsi="Times New Roman"/>
          <w:b/>
          <w:bCs/>
          <w:sz w:val="24"/>
          <w:szCs w:val="24"/>
          <w:u w:val="single"/>
        </w:rPr>
      </w:pPr>
      <w:r w:rsidRPr="00454E25">
        <w:rPr>
          <w:rFonts w:ascii="Times New Roman" w:hAnsi="Times New Roman"/>
          <w:b/>
          <w:bCs/>
          <w:sz w:val="24"/>
          <w:szCs w:val="24"/>
          <w:u w:val="single"/>
        </w:rPr>
        <w:t>Par Dobeles novada domes 2020. gada 3. aprīļa lēmuma Nr. 90/5</w:t>
      </w:r>
    </w:p>
    <w:p w:rsidR="008762AF" w:rsidRPr="00454E25" w:rsidRDefault="008762AF" w:rsidP="008762AF">
      <w:pPr>
        <w:spacing w:after="0" w:line="240" w:lineRule="auto"/>
        <w:jc w:val="center"/>
        <w:rPr>
          <w:rFonts w:ascii="Times New Roman" w:hAnsi="Times New Roman"/>
          <w:b/>
          <w:bCs/>
          <w:sz w:val="24"/>
          <w:szCs w:val="24"/>
          <w:u w:val="single"/>
        </w:rPr>
      </w:pPr>
      <w:r w:rsidRPr="00454E25">
        <w:rPr>
          <w:rFonts w:ascii="Times New Roman" w:hAnsi="Times New Roman"/>
          <w:b/>
          <w:bCs/>
          <w:sz w:val="24"/>
          <w:szCs w:val="24"/>
          <w:u w:val="single"/>
        </w:rPr>
        <w:t xml:space="preserve"> “Par pabalstu ārkārtējās situācijas laikā” atzīšanu par spēkā neesošu</w:t>
      </w:r>
    </w:p>
    <w:p w:rsidR="008762AF" w:rsidRDefault="008762AF" w:rsidP="008762AF">
      <w:pPr>
        <w:ind w:firstLine="720"/>
        <w:jc w:val="both"/>
        <w:rPr>
          <w:rFonts w:ascii="Times New Roman" w:hAnsi="Times New Roman"/>
          <w:b/>
          <w:color w:val="000000"/>
          <w:sz w:val="24"/>
          <w:szCs w:val="24"/>
          <w:lang w:eastAsia="et-EE"/>
        </w:rPr>
      </w:pPr>
    </w:p>
    <w:p w:rsidR="008762AF" w:rsidRDefault="008762AF" w:rsidP="008762AF">
      <w:pPr>
        <w:ind w:firstLine="720"/>
        <w:jc w:val="both"/>
        <w:rPr>
          <w:rFonts w:ascii="Times New Roman" w:hAnsi="Times New Roman"/>
          <w:b/>
          <w:color w:val="000000"/>
          <w:sz w:val="24"/>
          <w:szCs w:val="24"/>
          <w:lang w:eastAsia="et-EE"/>
        </w:rPr>
      </w:pPr>
      <w:r w:rsidRPr="0049601C">
        <w:rPr>
          <w:rFonts w:ascii="Times New Roman" w:hAnsi="Times New Roman"/>
          <w:sz w:val="24"/>
          <w:szCs w:val="24"/>
        </w:rPr>
        <w:t xml:space="preserve">ZIŅO </w:t>
      </w:r>
      <w:r>
        <w:rPr>
          <w:rFonts w:ascii="Times New Roman" w:hAnsi="Times New Roman"/>
          <w:sz w:val="24"/>
          <w:szCs w:val="24"/>
        </w:rPr>
        <w:t xml:space="preserve">Juridiskās nodaļas juriste INGUNA PERSIDSKA par </w:t>
      </w:r>
      <w:r w:rsidRPr="00454E25">
        <w:rPr>
          <w:rFonts w:ascii="Times New Roman" w:hAnsi="Times New Roman"/>
          <w:sz w:val="24"/>
          <w:szCs w:val="24"/>
        </w:rPr>
        <w:t>Dobeles novada d</w:t>
      </w:r>
      <w:r>
        <w:rPr>
          <w:rFonts w:ascii="Times New Roman" w:hAnsi="Times New Roman"/>
          <w:sz w:val="24"/>
          <w:szCs w:val="24"/>
        </w:rPr>
        <w:t>omes 2020. gada 3. aprīļa lēmuma</w:t>
      </w:r>
      <w:r w:rsidRPr="00454E25">
        <w:rPr>
          <w:rFonts w:ascii="Times New Roman" w:hAnsi="Times New Roman"/>
          <w:sz w:val="24"/>
          <w:szCs w:val="24"/>
        </w:rPr>
        <w:t xml:space="preserve"> Nr. 90/5 “Par pabalstu ārkārtējās situācijas laikā”</w:t>
      </w:r>
      <w:r>
        <w:rPr>
          <w:rFonts w:ascii="Times New Roman" w:hAnsi="Times New Roman"/>
          <w:sz w:val="24"/>
          <w:szCs w:val="24"/>
        </w:rPr>
        <w:t xml:space="preserve"> atzīšanu par spēkā neesošu.</w:t>
      </w:r>
    </w:p>
    <w:p w:rsidR="008762AF" w:rsidRPr="00BF0FC3" w:rsidRDefault="008762AF" w:rsidP="008762AF">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Pr>
          <w:rFonts w:ascii="Times New Roman" w:hAnsi="Times New Roman"/>
          <w:color w:val="000000"/>
          <w:sz w:val="24"/>
          <w:szCs w:val="24"/>
          <w:lang w:eastAsia="et-EE"/>
        </w:rPr>
        <w:t xml:space="preserve">izsaka vērtējumu un </w:t>
      </w:r>
      <w:r w:rsidRPr="00B57BDE">
        <w:rPr>
          <w:rFonts w:ascii="Times New Roman" w:hAnsi="Times New Roman"/>
          <w:sz w:val="24"/>
          <w:szCs w:val="24"/>
        </w:rPr>
        <w:t>aicina uzdot jautājumus.</w:t>
      </w:r>
    </w:p>
    <w:p w:rsidR="008762AF" w:rsidRDefault="008762AF" w:rsidP="008762AF">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Deputātiem jautājumu nav.</w:t>
      </w:r>
    </w:p>
    <w:p w:rsidR="008762AF" w:rsidRPr="005C533A" w:rsidRDefault="008762AF" w:rsidP="008762AF">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8762AF" w:rsidRDefault="008762AF" w:rsidP="008762AF">
      <w:pPr>
        <w:ind w:firstLine="720"/>
        <w:jc w:val="both"/>
        <w:rPr>
          <w:rFonts w:ascii="Times New Roman" w:hAnsi="Times New Roman"/>
          <w:b/>
          <w:color w:val="000000"/>
          <w:sz w:val="24"/>
          <w:szCs w:val="24"/>
          <w:lang w:eastAsia="et-EE"/>
        </w:rPr>
      </w:pPr>
      <w:r w:rsidRPr="008762AF">
        <w:rPr>
          <w:rFonts w:ascii="Times New Roman" w:hAnsi="Times New Roman"/>
          <w:sz w:val="24"/>
          <w:szCs w:val="24"/>
        </w:rPr>
        <w:t>Ievērojot Saeimas 2020. gada 3. aprīlī pieņemtā likuma „Par valsts institūciju darbību ārkārtējās situācijas laikā saistībā ar Covid-19 izplatību“, kas stājās spēkā 2020. gada 5. aprīlī, 36. pantā un Sociālo pakalpojumu un sociālās palīdzības likuma pārejas noteikumu 37. punktā noteikto</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w:t>
      </w:r>
      <w:r w:rsidRPr="00BF0FC3">
        <w:rPr>
          <w:rFonts w:ascii="Times New Roman" w:hAnsi="Times New Roman"/>
          <w:bCs/>
          <w:color w:val="000000"/>
          <w:sz w:val="24"/>
          <w:szCs w:val="24"/>
          <w:lang w:eastAsia="et-EE"/>
        </w:rPr>
        <w:lastRenderedPageBreak/>
        <w:t xml:space="preserve">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132/6</w:t>
      </w:r>
      <w:r w:rsidRPr="00BF0FC3">
        <w:rPr>
          <w:rFonts w:ascii="Times New Roman" w:hAnsi="Times New Roman"/>
          <w:b/>
          <w:color w:val="000000"/>
          <w:sz w:val="24"/>
          <w:szCs w:val="24"/>
          <w:lang w:eastAsia="et-EE"/>
        </w:rPr>
        <w:t xml:space="preserve"> pielikumā)</w:t>
      </w:r>
    </w:p>
    <w:p w:rsidR="008762AF" w:rsidRPr="00D92D13" w:rsidRDefault="008762AF" w:rsidP="008762A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42</w:t>
      </w:r>
      <w:r w:rsidRPr="00D92D13">
        <w:rPr>
          <w:rFonts w:ascii="Times New Roman" w:hAnsi="Times New Roman"/>
          <w:b/>
          <w:sz w:val="24"/>
          <w:szCs w:val="24"/>
        </w:rPr>
        <w:t>.</w:t>
      </w:r>
    </w:p>
    <w:p w:rsidR="008762AF" w:rsidRPr="00454E25" w:rsidRDefault="008762AF" w:rsidP="008762AF">
      <w:pPr>
        <w:pStyle w:val="NoSpacing"/>
        <w:jc w:val="center"/>
        <w:rPr>
          <w:b/>
          <w:u w:val="single"/>
        </w:rPr>
      </w:pPr>
      <w:r w:rsidRPr="00454E25">
        <w:rPr>
          <w:b/>
          <w:u w:val="single"/>
        </w:rPr>
        <w:t>Par Dobeles novada domes saistošo noteikumu Nr.</w:t>
      </w:r>
      <w:r w:rsidR="00DF659E">
        <w:t> </w:t>
      </w:r>
      <w:r w:rsidRPr="00454E25">
        <w:rPr>
          <w:b/>
          <w:u w:val="single"/>
        </w:rPr>
        <w:t>11 „Grozījumi Dobeles novada domes 2017. gada 26. oktobra saistošajos noteikumos Nr. 9 „Par pabalstu krīzes situācijā Dobeles novadā”” apstiprināšanu</w:t>
      </w:r>
    </w:p>
    <w:p w:rsidR="008762AF" w:rsidRPr="008762AF" w:rsidRDefault="008762AF" w:rsidP="008762AF">
      <w:pPr>
        <w:ind w:firstLine="720"/>
        <w:jc w:val="both"/>
        <w:rPr>
          <w:rFonts w:ascii="Times New Roman" w:hAnsi="Times New Roman"/>
          <w:b/>
          <w:color w:val="000000"/>
          <w:sz w:val="24"/>
          <w:szCs w:val="24"/>
          <w:lang w:eastAsia="et-EE"/>
        </w:rPr>
      </w:pPr>
    </w:p>
    <w:p w:rsidR="000E793C" w:rsidRPr="00454E25" w:rsidRDefault="008762AF" w:rsidP="000E793C">
      <w:pPr>
        <w:pStyle w:val="Default"/>
        <w:ind w:firstLine="720"/>
        <w:jc w:val="both"/>
      </w:pPr>
      <w:r w:rsidRPr="008762AF">
        <w:t>ZIŅO Sociālā dienesta vadītāja BEATA LIMANĀNE par grozījumiem domes 2017. gada 26. oktobra saistošajos noteikumos Nr. 9 „Par pabalstu krīzes situācijā Dobeles novadā”,</w:t>
      </w:r>
      <w:r w:rsidR="000E793C">
        <w:t xml:space="preserve"> kas paredz </w:t>
      </w:r>
      <w:r w:rsidR="000E793C" w:rsidRPr="00454E25">
        <w:t>ģimenei (personai), kura ārkārtējās situācijas dēļ nespēj nodrošināt savas pamatvajadzības, laikā, kamēr visā valstī ir izsludināta ārkārtējā situācija sakarā ar Covid-19 izplatību un vienu kalendāra mēnesi pēc ārkārtējās situācijas beigām, piešķir</w:t>
      </w:r>
      <w:r w:rsidR="000E793C">
        <w:t>t</w:t>
      </w:r>
      <w:r w:rsidR="000E793C" w:rsidRPr="00454E25">
        <w:t xml:space="preserve"> pabalstu 80 </w:t>
      </w:r>
      <w:r w:rsidR="000E793C" w:rsidRPr="00454E25">
        <w:rPr>
          <w:i/>
          <w:iCs/>
        </w:rPr>
        <w:t xml:space="preserve">euro </w:t>
      </w:r>
      <w:r w:rsidR="000E793C" w:rsidRPr="00454E25">
        <w:t>mēnesī katram ģimenes loceklim</w:t>
      </w:r>
      <w:r w:rsidR="000E793C">
        <w:t>; l</w:t>
      </w:r>
      <w:r w:rsidR="000E793C" w:rsidRPr="00454E25">
        <w:t>ai minēto pabalstu</w:t>
      </w:r>
      <w:r w:rsidR="000E793C" w:rsidRPr="000E793C">
        <w:t xml:space="preserve"> </w:t>
      </w:r>
      <w:r w:rsidR="000E793C" w:rsidRPr="00454E25">
        <w:t xml:space="preserve">saņemtu, persona iesniedz Sociālajā dienestā argumentētu iesniegumu un dokumentus, kuri apliecina krīzes situācijas faktu. </w:t>
      </w:r>
    </w:p>
    <w:p w:rsidR="008762AF" w:rsidRDefault="008762AF" w:rsidP="008762AF">
      <w:pPr>
        <w:ind w:firstLine="720"/>
        <w:jc w:val="both"/>
        <w:rPr>
          <w:rFonts w:ascii="Times New Roman" w:hAnsi="Times New Roman"/>
          <w:b/>
          <w:color w:val="000000"/>
          <w:sz w:val="24"/>
          <w:szCs w:val="24"/>
          <w:lang w:eastAsia="et-EE"/>
        </w:rPr>
      </w:pPr>
    </w:p>
    <w:p w:rsidR="008762AF" w:rsidRPr="00BF0FC3" w:rsidRDefault="008762AF" w:rsidP="008762AF">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000E793C">
        <w:rPr>
          <w:rFonts w:ascii="Times New Roman" w:hAnsi="Times New Roman"/>
          <w:sz w:val="24"/>
          <w:szCs w:val="24"/>
        </w:rPr>
        <w:t>aicina uzdot jautājumus un jautā, cik šobrīd tādu iesniegumu ir.</w:t>
      </w:r>
    </w:p>
    <w:p w:rsidR="004B1718" w:rsidRDefault="000E793C" w:rsidP="008762AF">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EDGARS GAIGALIS jautā, vai ārkārtējā situācija var saistīties tikai ar Covid – 19</w:t>
      </w:r>
      <w:r w:rsidR="004B1718">
        <w:rPr>
          <w:rFonts w:ascii="Times New Roman" w:hAnsi="Times New Roman"/>
          <w:color w:val="000000"/>
          <w:sz w:val="24"/>
          <w:szCs w:val="24"/>
          <w:lang w:eastAsia="et-EE"/>
        </w:rPr>
        <w:t xml:space="preserve"> un vai </w:t>
      </w:r>
      <w:r>
        <w:rPr>
          <w:rFonts w:ascii="Times New Roman" w:hAnsi="Times New Roman"/>
          <w:color w:val="000000"/>
          <w:sz w:val="24"/>
          <w:szCs w:val="24"/>
          <w:lang w:eastAsia="et-EE"/>
        </w:rPr>
        <w:t xml:space="preserve">Covid – 19 </w:t>
      </w:r>
      <w:r w:rsidR="004B1718">
        <w:rPr>
          <w:rFonts w:ascii="Times New Roman" w:hAnsi="Times New Roman"/>
          <w:color w:val="000000"/>
          <w:sz w:val="24"/>
          <w:szCs w:val="24"/>
          <w:lang w:eastAsia="et-EE"/>
        </w:rPr>
        <w:t xml:space="preserve">pieminēšanu </w:t>
      </w:r>
      <w:r>
        <w:rPr>
          <w:rFonts w:ascii="Times New Roman" w:hAnsi="Times New Roman"/>
          <w:color w:val="000000"/>
          <w:sz w:val="24"/>
          <w:szCs w:val="24"/>
          <w:lang w:eastAsia="et-EE"/>
        </w:rPr>
        <w:t>nosaka normatīvie akti</w:t>
      </w:r>
      <w:r w:rsidR="004B1718">
        <w:rPr>
          <w:rFonts w:ascii="Times New Roman" w:hAnsi="Times New Roman"/>
          <w:color w:val="000000"/>
          <w:sz w:val="24"/>
          <w:szCs w:val="24"/>
          <w:lang w:eastAsia="et-EE"/>
        </w:rPr>
        <w:t>.</w:t>
      </w:r>
    </w:p>
    <w:p w:rsidR="004B1718" w:rsidRDefault="004B1718" w:rsidP="008762AF">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Atbild BEATA LIMANĀNE.</w:t>
      </w:r>
    </w:p>
    <w:p w:rsidR="004B1718" w:rsidRDefault="004B1718" w:rsidP="008762AF">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8762AF" w:rsidRPr="005C533A" w:rsidRDefault="008762AF" w:rsidP="00DF659E">
      <w:pPr>
        <w:spacing w:line="240" w:lineRule="auto"/>
        <w:ind w:firstLine="720"/>
        <w:jc w:val="both"/>
        <w:rPr>
          <w:rFonts w:ascii="Times New Roman" w:hAnsi="Times New Roman"/>
          <w:sz w:val="24"/>
          <w:szCs w:val="24"/>
        </w:rPr>
      </w:pPr>
      <w:r w:rsidRPr="005C533A">
        <w:rPr>
          <w:rFonts w:ascii="Times New Roman" w:hAnsi="Times New Roman"/>
          <w:sz w:val="24"/>
          <w:szCs w:val="24"/>
        </w:rPr>
        <w:t xml:space="preserve">ANDREJS SPRIDZĀNS </w:t>
      </w:r>
      <w:r w:rsidR="004B1718">
        <w:rPr>
          <w:rFonts w:ascii="Times New Roman" w:hAnsi="Times New Roman"/>
          <w:sz w:val="24"/>
          <w:szCs w:val="24"/>
        </w:rPr>
        <w:t xml:space="preserve">izsakās par noteikumu grozījumiem, ja tas būs nepieciešams, un </w:t>
      </w:r>
      <w:r w:rsidRPr="005C533A">
        <w:rPr>
          <w:rFonts w:ascii="Times New Roman" w:hAnsi="Times New Roman"/>
          <w:sz w:val="24"/>
          <w:szCs w:val="24"/>
        </w:rPr>
        <w:t>aicina balsot par lēmuma projektu.</w:t>
      </w:r>
    </w:p>
    <w:p w:rsidR="004B1718" w:rsidRDefault="004B1718" w:rsidP="004B1718">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B1718">
        <w:rPr>
          <w:rFonts w:ascii="Times New Roman" w:hAnsi="Times New Roman"/>
          <w:sz w:val="24"/>
          <w:szCs w:val="24"/>
        </w:rPr>
        <w:t>askaņā ar Sociālo pakalpojumu un sociālās palīdzības likuma pārejas noteikumu 35.</w:t>
      </w:r>
      <w:r w:rsidR="00DF659E">
        <w:rPr>
          <w:rFonts w:ascii="Times New Roman" w:hAnsi="Times New Roman"/>
          <w:sz w:val="24"/>
          <w:szCs w:val="24"/>
        </w:rPr>
        <w:t> </w:t>
      </w:r>
      <w:r w:rsidRPr="004B1718">
        <w:rPr>
          <w:rFonts w:ascii="Times New Roman" w:hAnsi="Times New Roman"/>
          <w:sz w:val="24"/>
          <w:szCs w:val="24"/>
        </w:rPr>
        <w:t>panta otro daļu un likuma  “Par valsts institūciju darbību ārkārtējās situācijas laikā saistībā ar Covid-19 izplatību” 36.</w:t>
      </w:r>
      <w:r w:rsidR="00DF659E">
        <w:rPr>
          <w:rFonts w:ascii="Times New Roman" w:hAnsi="Times New Roman"/>
          <w:sz w:val="24"/>
          <w:szCs w:val="24"/>
        </w:rPr>
        <w:t> </w:t>
      </w:r>
      <w:r w:rsidRPr="004B1718">
        <w:rPr>
          <w:rFonts w:ascii="Times New Roman" w:hAnsi="Times New Roman"/>
          <w:sz w:val="24"/>
          <w:szCs w:val="24"/>
        </w:rPr>
        <w:t xml:space="preserve">panta pirmo daļu,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w:t>
      </w:r>
      <w:r w:rsidR="002671C0">
        <w:rPr>
          <w:rFonts w:ascii="Times New Roman" w:hAnsi="Times New Roman"/>
          <w:b/>
          <w:color w:val="000000"/>
          <w:sz w:val="24"/>
          <w:szCs w:val="24"/>
          <w:lang w:eastAsia="et-EE"/>
        </w:rPr>
        <w:t>3</w:t>
      </w:r>
      <w:r>
        <w:rPr>
          <w:rFonts w:ascii="Times New Roman" w:hAnsi="Times New Roman"/>
          <w:b/>
          <w:color w:val="000000"/>
          <w:sz w:val="24"/>
          <w:szCs w:val="24"/>
          <w:lang w:eastAsia="et-EE"/>
        </w:rPr>
        <w:t>/6</w:t>
      </w:r>
      <w:r w:rsidRPr="00BF0FC3">
        <w:rPr>
          <w:rFonts w:ascii="Times New Roman" w:hAnsi="Times New Roman"/>
          <w:b/>
          <w:color w:val="000000"/>
          <w:sz w:val="24"/>
          <w:szCs w:val="24"/>
          <w:lang w:eastAsia="et-EE"/>
        </w:rPr>
        <w:t xml:space="preserve"> pielikumā)</w:t>
      </w:r>
    </w:p>
    <w:p w:rsidR="004B1718" w:rsidRDefault="004B1718" w:rsidP="00BF0FC3">
      <w:pPr>
        <w:spacing w:line="276" w:lineRule="auto"/>
        <w:rPr>
          <w:rFonts w:ascii="Times New Roman" w:hAnsi="Times New Roman"/>
          <w:bCs/>
          <w:color w:val="000000" w:themeColor="text1"/>
          <w:sz w:val="24"/>
          <w:szCs w:val="24"/>
          <w:lang w:eastAsia="et-EE"/>
        </w:rPr>
      </w:pPr>
    </w:p>
    <w:p w:rsidR="00741970"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sidR="00DF659E">
        <w:rPr>
          <w:rFonts w:ascii="Times New Roman" w:hAnsi="Times New Roman"/>
          <w:bCs/>
          <w:color w:val="000000" w:themeColor="text1"/>
          <w:sz w:val="24"/>
          <w:szCs w:val="24"/>
          <w:lang w:eastAsia="et-EE"/>
        </w:rPr>
        <w:t> </w:t>
      </w:r>
      <w:r w:rsidR="00741970">
        <w:rPr>
          <w:rFonts w:ascii="Times New Roman" w:hAnsi="Times New Roman"/>
          <w:bCs/>
          <w:color w:val="000000" w:themeColor="text1"/>
          <w:sz w:val="24"/>
          <w:szCs w:val="24"/>
          <w:lang w:eastAsia="et-EE"/>
        </w:rPr>
        <w:t>15.</w:t>
      </w:r>
      <w:r w:rsidR="004B1718">
        <w:rPr>
          <w:rFonts w:ascii="Times New Roman" w:hAnsi="Times New Roman"/>
          <w:bCs/>
          <w:color w:val="000000" w:themeColor="text1"/>
          <w:sz w:val="24"/>
          <w:szCs w:val="24"/>
          <w:lang w:eastAsia="et-EE"/>
        </w:rPr>
        <w:t>15</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476E06">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741970">
        <w:rPr>
          <w:rFonts w:ascii="Times New Roman" w:hAnsi="Times New Roman"/>
          <w:bCs/>
          <w:color w:val="000000" w:themeColor="text1"/>
          <w:sz w:val="24"/>
          <w:szCs w:val="24"/>
          <w:lang w:eastAsia="et-EE"/>
        </w:rPr>
        <w:t>2</w:t>
      </w:r>
      <w:r w:rsidR="004B1718">
        <w:rPr>
          <w:rFonts w:ascii="Times New Roman" w:hAnsi="Times New Roman"/>
          <w:bCs/>
          <w:color w:val="000000" w:themeColor="text1"/>
          <w:sz w:val="24"/>
          <w:szCs w:val="24"/>
          <w:lang w:eastAsia="et-EE"/>
        </w:rPr>
        <w:t>8</w:t>
      </w:r>
      <w:r w:rsidR="00476E06">
        <w:rPr>
          <w:rFonts w:ascii="Times New Roman" w:hAnsi="Times New Roman"/>
          <w:bCs/>
          <w:color w:val="000000" w:themeColor="text1"/>
          <w:sz w:val="24"/>
          <w:szCs w:val="24"/>
          <w:lang w:eastAsia="et-EE"/>
        </w:rPr>
        <w:t>.</w:t>
      </w:r>
      <w:r w:rsidR="008D4665">
        <w:rPr>
          <w:rFonts w:ascii="Times New Roman" w:hAnsi="Times New Roman"/>
          <w:bCs/>
          <w:color w:val="000000" w:themeColor="text1"/>
          <w:sz w:val="24"/>
          <w:szCs w:val="24"/>
          <w:lang w:eastAsia="et-EE"/>
        </w:rPr>
        <w:t> </w:t>
      </w:r>
      <w:r w:rsidR="004B1718">
        <w:rPr>
          <w:rFonts w:ascii="Times New Roman" w:hAnsi="Times New Roman"/>
          <w:bCs/>
          <w:color w:val="000000" w:themeColor="text1"/>
          <w:sz w:val="24"/>
          <w:szCs w:val="24"/>
          <w:lang w:eastAsia="et-EE"/>
        </w:rPr>
        <w:t>maijā</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2035F5" w:rsidRDefault="002035F5" w:rsidP="00B6018B">
      <w:pPr>
        <w:spacing w:line="276" w:lineRule="auto"/>
        <w:ind w:left="7230" w:hanging="7230"/>
        <w:rPr>
          <w:rFonts w:ascii="Times New Roman" w:hAnsi="Times New Roman"/>
          <w:bCs/>
          <w:color w:val="000000" w:themeColor="text1"/>
          <w:sz w:val="24"/>
          <w:szCs w:val="24"/>
          <w:lang w:eastAsia="et-EE"/>
        </w:rPr>
      </w:pPr>
    </w:p>
    <w:p w:rsidR="00BF0FC3" w:rsidRDefault="00BF0FC3" w:rsidP="00B6018B">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w:t>
      </w:r>
      <w:r w:rsidR="004B1718">
        <w:rPr>
          <w:rFonts w:ascii="Times New Roman" w:hAnsi="Times New Roman"/>
          <w:bCs/>
          <w:color w:val="000000" w:themeColor="text1"/>
          <w:sz w:val="24"/>
          <w:szCs w:val="24"/>
          <w:lang w:eastAsia="et-EE"/>
        </w:rPr>
        <w:t>11</w:t>
      </w:r>
      <w:r w:rsidRPr="00BF0FC3">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4B1718">
        <w:rPr>
          <w:rFonts w:ascii="Times New Roman" w:hAnsi="Times New Roman"/>
          <w:bCs/>
          <w:color w:val="000000" w:themeColor="text1"/>
          <w:sz w:val="24"/>
          <w:szCs w:val="24"/>
          <w:lang w:eastAsia="et-EE"/>
        </w:rPr>
        <w:t>5</w:t>
      </w:r>
      <w:r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BF0FC3" w:rsidRPr="00BF0FC3" w:rsidRDefault="00B6018B" w:rsidP="00B6018B">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r>
      <w:r w:rsidR="00BF0FC3" w:rsidRPr="00BF0FC3">
        <w:rPr>
          <w:rFonts w:ascii="Times New Roman" w:hAnsi="Times New Roman"/>
          <w:bCs/>
          <w:color w:val="000000" w:themeColor="text1"/>
          <w:sz w:val="24"/>
          <w:szCs w:val="24"/>
          <w:lang w:eastAsia="et-EE"/>
        </w:rPr>
        <w:t>D.RITERFELTE (</w:t>
      </w:r>
      <w:r w:rsidR="004B1718">
        <w:rPr>
          <w:rFonts w:ascii="Times New Roman" w:hAnsi="Times New Roman"/>
          <w:bCs/>
          <w:color w:val="000000" w:themeColor="text1"/>
          <w:sz w:val="24"/>
          <w:szCs w:val="24"/>
          <w:lang w:eastAsia="et-EE"/>
        </w:rPr>
        <w:t>11</w:t>
      </w:r>
      <w:r w:rsidR="00541730">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4B1718">
        <w:rPr>
          <w:rFonts w:ascii="Times New Roman" w:hAnsi="Times New Roman"/>
          <w:bCs/>
          <w:color w:val="000000" w:themeColor="text1"/>
          <w:sz w:val="24"/>
          <w:szCs w:val="24"/>
          <w:lang w:eastAsia="et-EE"/>
        </w:rPr>
        <w:t>5</w:t>
      </w:r>
      <w:r w:rsidR="00BF0FC3"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00BF0FC3" w:rsidRPr="00BF0FC3">
        <w:rPr>
          <w:rFonts w:ascii="Times New Roman" w:hAnsi="Times New Roman"/>
          <w:bCs/>
          <w:color w:val="000000" w:themeColor="text1"/>
          <w:sz w:val="24"/>
          <w:szCs w:val="24"/>
          <w:lang w:eastAsia="et-EE"/>
        </w:rPr>
        <w:t>.)</w:t>
      </w:r>
    </w:p>
    <w:p w:rsidR="00BF0FC3"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4" w:history="1">
        <w:r w:rsidRPr="00BF0FC3">
          <w:rPr>
            <w:rStyle w:val="Hyperlink"/>
            <w:rFonts w:ascii="Times New Roman" w:hAnsi="Times New Roman"/>
            <w:color w:val="000000" w:themeColor="text1"/>
            <w:sz w:val="24"/>
            <w:szCs w:val="24"/>
          </w:rPr>
          <w:t>http://www.dobele.lv/lv/content/domes-sedes</w:t>
        </w:r>
      </w:hyperlink>
    </w:p>
    <w:p w:rsidR="00BC30FE" w:rsidRDefault="00BC30FE" w:rsidP="00942FCA">
      <w:pPr>
        <w:tabs>
          <w:tab w:val="left" w:pos="-24212"/>
        </w:tabs>
        <w:jc w:val="center"/>
        <w:rPr>
          <w:sz w:val="20"/>
          <w:szCs w:val="20"/>
        </w:rPr>
      </w:pPr>
    </w:p>
    <w:p w:rsidR="00942FCA" w:rsidRDefault="00942FCA" w:rsidP="00942FCA">
      <w:pPr>
        <w:tabs>
          <w:tab w:val="left" w:pos="-24212"/>
        </w:tabs>
        <w:jc w:val="center"/>
        <w:rPr>
          <w:sz w:val="20"/>
          <w:szCs w:val="20"/>
        </w:rPr>
      </w:pPr>
      <w:r>
        <w:rPr>
          <w:noProof/>
          <w:sz w:val="20"/>
          <w:szCs w:val="20"/>
          <w:lang w:eastAsia="lv-LV"/>
        </w:rPr>
        <w:lastRenderedPageBreak/>
        <w:drawing>
          <wp:inline distT="0" distB="0" distL="0" distR="0" wp14:anchorId="63B5DFCA" wp14:editId="53573241">
            <wp:extent cx="676275" cy="752475"/>
            <wp:effectExtent l="0" t="0" r="9525" b="9525"/>
            <wp:docPr id="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42FCA" w:rsidRDefault="00942FCA" w:rsidP="00942FCA">
      <w:pPr>
        <w:pStyle w:val="Header"/>
        <w:jc w:val="center"/>
        <w:rPr>
          <w:sz w:val="20"/>
        </w:rPr>
      </w:pPr>
      <w:r>
        <w:rPr>
          <w:sz w:val="20"/>
        </w:rPr>
        <w:t>LATVIJAS REPUBLIKA</w:t>
      </w:r>
    </w:p>
    <w:p w:rsidR="00942FCA" w:rsidRDefault="00942FCA" w:rsidP="00942FCA">
      <w:pPr>
        <w:pStyle w:val="Header"/>
        <w:jc w:val="center"/>
        <w:rPr>
          <w:b/>
          <w:sz w:val="32"/>
          <w:szCs w:val="32"/>
        </w:rPr>
      </w:pPr>
      <w:r>
        <w:rPr>
          <w:b/>
          <w:sz w:val="32"/>
          <w:szCs w:val="32"/>
        </w:rPr>
        <w:t>DOBELES NOVADA DOME</w:t>
      </w:r>
    </w:p>
    <w:p w:rsidR="00942FCA" w:rsidRDefault="00942FCA" w:rsidP="00942FCA">
      <w:pPr>
        <w:pStyle w:val="Header"/>
        <w:jc w:val="center"/>
        <w:rPr>
          <w:sz w:val="16"/>
          <w:szCs w:val="16"/>
        </w:rPr>
      </w:pPr>
      <w:r>
        <w:rPr>
          <w:sz w:val="16"/>
          <w:szCs w:val="16"/>
        </w:rPr>
        <w:t>Brīvības iela 17, Dobele, Dobeles novads, LV-3701</w:t>
      </w:r>
    </w:p>
    <w:p w:rsidR="00942FCA" w:rsidRDefault="00942FCA" w:rsidP="00942FCA">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color w:val="000000"/>
            <w:sz w:val="16"/>
            <w:szCs w:val="16"/>
          </w:rPr>
          <w:t>dome@dobele.lv</w:t>
        </w:r>
      </w:hyperlink>
    </w:p>
    <w:p w:rsidR="00942FCA" w:rsidRDefault="00942FCA" w:rsidP="00942FCA">
      <w:pPr>
        <w:tabs>
          <w:tab w:val="left" w:pos="-24212"/>
        </w:tabs>
        <w:jc w:val="right"/>
        <w:rPr>
          <w:b/>
          <w:noProof/>
        </w:rPr>
      </w:pPr>
    </w:p>
    <w:p w:rsidR="00942FCA" w:rsidRDefault="00942FCA" w:rsidP="00942FCA">
      <w:pPr>
        <w:pStyle w:val="Default"/>
        <w:jc w:val="center"/>
        <w:rPr>
          <w:b/>
        </w:rPr>
      </w:pPr>
      <w:r>
        <w:rPr>
          <w:b/>
          <w:bCs/>
        </w:rPr>
        <w:t>LĒMUMS</w:t>
      </w:r>
    </w:p>
    <w:p w:rsidR="00942FCA" w:rsidRDefault="00942FCA" w:rsidP="00942FCA">
      <w:pPr>
        <w:pStyle w:val="Default"/>
        <w:jc w:val="center"/>
        <w:rPr>
          <w:b/>
        </w:rPr>
      </w:pPr>
      <w:r>
        <w:rPr>
          <w:b/>
          <w:bCs/>
        </w:rPr>
        <w:t>Dobelē</w:t>
      </w:r>
    </w:p>
    <w:p w:rsidR="00942FCA" w:rsidRDefault="00942FCA" w:rsidP="00942FCA">
      <w:pPr>
        <w:pStyle w:val="Default"/>
        <w:jc w:val="both"/>
        <w:rPr>
          <w:b/>
          <w:bCs/>
        </w:rPr>
      </w:pPr>
    </w:p>
    <w:p w:rsidR="00942FCA" w:rsidRDefault="00942FCA" w:rsidP="00942FCA">
      <w:pPr>
        <w:pStyle w:val="Default"/>
        <w:jc w:val="both"/>
        <w:rPr>
          <w:b/>
        </w:rPr>
      </w:pPr>
      <w:r>
        <w:rPr>
          <w:b/>
          <w:bCs/>
        </w:rPr>
        <w:t>2020. gada 30. aprīlī</w:t>
      </w:r>
      <w:r>
        <w:rPr>
          <w:b/>
          <w:bCs/>
        </w:rPr>
        <w:tab/>
      </w:r>
      <w:r>
        <w:rPr>
          <w:b/>
          <w:bCs/>
        </w:rPr>
        <w:tab/>
      </w:r>
      <w:r>
        <w:rPr>
          <w:b/>
          <w:bCs/>
        </w:rPr>
        <w:tab/>
      </w:r>
      <w:r>
        <w:rPr>
          <w:b/>
          <w:bCs/>
        </w:rPr>
        <w:tab/>
      </w:r>
      <w:r>
        <w:rPr>
          <w:b/>
          <w:bCs/>
        </w:rPr>
        <w:tab/>
      </w:r>
      <w:r>
        <w:rPr>
          <w:b/>
          <w:bCs/>
        </w:rPr>
        <w:tab/>
      </w:r>
      <w:r>
        <w:rPr>
          <w:b/>
          <w:bCs/>
        </w:rPr>
        <w:tab/>
      </w:r>
      <w:r>
        <w:rPr>
          <w:b/>
          <w:bCs/>
        </w:rPr>
        <w:tab/>
      </w:r>
      <w:r>
        <w:rPr>
          <w:b/>
          <w:bCs/>
        </w:rPr>
        <w:tab/>
        <w:t>Nr. </w:t>
      </w:r>
      <w:r w:rsidR="00454E25">
        <w:rPr>
          <w:b/>
          <w:bCs/>
        </w:rPr>
        <w:t>92</w:t>
      </w:r>
      <w:r>
        <w:rPr>
          <w:b/>
          <w:bCs/>
        </w:rPr>
        <w:t>/6</w:t>
      </w:r>
    </w:p>
    <w:p w:rsidR="00942FCA" w:rsidRDefault="00942FCA" w:rsidP="00942FCA">
      <w:pPr>
        <w:ind w:right="-694"/>
        <w:jc w:val="center"/>
        <w:rPr>
          <w:b/>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„Dzintari” Bikstu pagastā, Dobeles</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novadā zemes ierīcības projekta apstiprināšanu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Izskatījusi Dobeles novada pašvaldībā 2020. gada 3. aprīlī</w:t>
      </w:r>
      <w:r w:rsidRPr="00454E25">
        <w:rPr>
          <w:rFonts w:ascii="Times New Roman" w:hAnsi="Times New Roman"/>
          <w:color w:val="000000"/>
          <w:sz w:val="24"/>
          <w:szCs w:val="24"/>
        </w:rPr>
        <w:t xml:space="preserve"> saņemto SIA “TOPOPROJEKTS” sertificēta zemes ierīkotāja Mārtiņa Zgirska iesniegumu ar lūgumu apstiprināt zemes</w:t>
      </w:r>
      <w:r w:rsidRPr="00454E25">
        <w:rPr>
          <w:rFonts w:ascii="Times New Roman" w:hAnsi="Times New Roman"/>
          <w:sz w:val="24"/>
          <w:szCs w:val="24"/>
        </w:rPr>
        <w:t xml:space="preserve"> ierīcības projektu nekustamā īpašuma „Dzintari” Bikstu pagastā, Dobeles novadā,</w:t>
      </w:r>
      <w:r w:rsidRPr="00454E25">
        <w:rPr>
          <w:rFonts w:ascii="Times New Roman" w:hAnsi="Times New Roman"/>
          <w:bCs/>
          <w:sz w:val="24"/>
          <w:szCs w:val="24"/>
        </w:rPr>
        <w:t xml:space="preserve"> zemes vienības ar kadastra apzīmējumu </w:t>
      </w:r>
      <w:r w:rsidRPr="00454E25">
        <w:rPr>
          <w:rFonts w:ascii="Times New Roman" w:hAnsi="Times New Roman"/>
          <w:sz w:val="24"/>
          <w:szCs w:val="24"/>
        </w:rPr>
        <w:t xml:space="preserve">46540060109 23,4 ha </w:t>
      </w:r>
      <w:r w:rsidRPr="00454E25">
        <w:rPr>
          <w:rFonts w:ascii="Times New Roman" w:hAnsi="Times New Roman"/>
          <w:bCs/>
          <w:sz w:val="24"/>
          <w:szCs w:val="24"/>
        </w:rPr>
        <w:t>platībā sadalīšanai divos zemesgabalos un iesniegto zemes ierīcības projektu</w:t>
      </w:r>
      <w:r w:rsidRPr="00454E25">
        <w:rPr>
          <w:rFonts w:ascii="Times New Roman" w:hAnsi="Times New Roman"/>
          <w:sz w:val="24"/>
          <w:szCs w:val="24"/>
        </w:rPr>
        <w:t>, Dobeles novada dome konstatē:</w:t>
      </w: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 xml:space="preserve">Nekustamais īpašums „Dzintari”, kadastra numurs 46540060109 ar platību 24,8 ha (turpmāk arī – īpašums „Dzintari”) reģistrēts Zemgales rajona tiesas Bikstu pagasta zemesgrāmatā (nodalījuma Nr. 100000041335) uz </w:t>
      </w:r>
      <w:r w:rsidR="00DF659E">
        <w:rPr>
          <w:rFonts w:ascii="Times New Roman" w:hAnsi="Times New Roman"/>
          <w:sz w:val="24"/>
          <w:szCs w:val="24"/>
        </w:rPr>
        <w:t>[..]</w:t>
      </w:r>
      <w:r w:rsidRPr="00454E25">
        <w:rPr>
          <w:rFonts w:ascii="Times New Roman" w:hAnsi="Times New Roman"/>
          <w:sz w:val="24"/>
          <w:szCs w:val="24"/>
        </w:rPr>
        <w:t xml:space="preserve"> (</w:t>
      </w:r>
      <w:bookmarkStart w:id="0" w:name="_Hlk34827778"/>
      <w:r w:rsidRPr="00454E25">
        <w:rPr>
          <w:rFonts w:ascii="Times New Roman" w:hAnsi="Times New Roman"/>
          <w:sz w:val="24"/>
          <w:szCs w:val="24"/>
        </w:rPr>
        <w:t>pieder 1/3</w:t>
      </w:r>
      <w:bookmarkEnd w:id="0"/>
      <w:r w:rsidRPr="00454E25">
        <w:rPr>
          <w:rFonts w:ascii="Times New Roman" w:hAnsi="Times New Roman"/>
          <w:sz w:val="24"/>
          <w:szCs w:val="24"/>
        </w:rPr>
        <w:t xml:space="preserve"> domājamā daļa), </w:t>
      </w:r>
      <w:r w:rsidR="00DF659E">
        <w:rPr>
          <w:rFonts w:ascii="Times New Roman" w:hAnsi="Times New Roman"/>
          <w:sz w:val="24"/>
          <w:szCs w:val="24"/>
        </w:rPr>
        <w:t>[..]</w:t>
      </w:r>
      <w:r w:rsidRPr="00454E25">
        <w:rPr>
          <w:rFonts w:ascii="Times New Roman" w:hAnsi="Times New Roman"/>
          <w:sz w:val="24"/>
          <w:szCs w:val="24"/>
        </w:rPr>
        <w:t xml:space="preserve"> </w:t>
      </w:r>
      <w:bookmarkStart w:id="1" w:name="_Hlk34827825"/>
      <w:r w:rsidRPr="00454E25">
        <w:rPr>
          <w:rFonts w:ascii="Times New Roman" w:hAnsi="Times New Roman"/>
          <w:sz w:val="24"/>
          <w:szCs w:val="24"/>
        </w:rPr>
        <w:t xml:space="preserve">(pieder 1/3 domājamā daļa) </w:t>
      </w:r>
      <w:bookmarkEnd w:id="1"/>
      <w:r w:rsidRPr="00454E25">
        <w:rPr>
          <w:rFonts w:ascii="Times New Roman" w:hAnsi="Times New Roman"/>
          <w:sz w:val="24"/>
          <w:szCs w:val="24"/>
        </w:rPr>
        <w:t xml:space="preserve">un </w:t>
      </w:r>
      <w:r w:rsidR="00DF659E">
        <w:rPr>
          <w:rFonts w:ascii="Times New Roman" w:hAnsi="Times New Roman"/>
          <w:sz w:val="24"/>
          <w:szCs w:val="24"/>
        </w:rPr>
        <w:t>[..]</w:t>
      </w:r>
      <w:r w:rsidRPr="00454E25">
        <w:rPr>
          <w:rFonts w:ascii="Times New Roman" w:hAnsi="Times New Roman"/>
          <w:sz w:val="24"/>
          <w:szCs w:val="24"/>
        </w:rPr>
        <w:t xml:space="preserve"> (pieder 1/3 domājamā daļa) vārda. Īpašums „Dzintari” sastāv no trijām zemes vienībām ar kadastra apzīmējumiem: 46540060109 ar platību 23,4 ha, 46540060110 ar platību 0,30 ha un 46540060111 ar platību 1,1 ha.</w:t>
      </w: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Īpašnieki vēlas sadalīt īpašumu „Dzintari” ar kadastra numuru 46540060109 divos īpašumos.</w:t>
      </w: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Īpašuma „Dzintari” zemes ierīcības projekta izstrāde uzsākta saskaņā ar Dobeles novada pašvaldības zemes ierīcības komisijas 2020. gada 3. februāra lēmumu.</w:t>
      </w:r>
      <w:r w:rsidRPr="00454E25">
        <w:rPr>
          <w:rFonts w:ascii="Times New Roman" w:hAnsi="Times New Roman"/>
          <w:color w:val="000000"/>
          <w:sz w:val="24"/>
          <w:szCs w:val="24"/>
        </w:rPr>
        <w:t xml:space="preserve"> </w:t>
      </w:r>
      <w:r w:rsidRPr="00454E25">
        <w:rPr>
          <w:rFonts w:ascii="Times New Roman" w:hAnsi="Times New Roman"/>
          <w:color w:val="000000"/>
          <w:sz w:val="24"/>
          <w:szCs w:val="24"/>
          <w:shd w:val="clear" w:color="auto" w:fill="FFFFFF"/>
        </w:rPr>
        <w:t>Zemes ierīcības projektu izstrādājusi SIA „TOPOPROJEKTS”.</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Zemes ierīcības projekts izstrādāts atbilstoši spēkā esošo normatīvo aktu prasībām un 2019. gada 24. aprīlī </w:t>
      </w:r>
      <w:r w:rsidRPr="00454E25">
        <w:rPr>
          <w:rFonts w:ascii="Times New Roman" w:hAnsi="Times New Roman"/>
          <w:color w:val="000000"/>
          <w:sz w:val="24"/>
          <w:szCs w:val="24"/>
        </w:rPr>
        <w:t xml:space="preserve">saskaņots Dobeles novada </w:t>
      </w:r>
      <w:r w:rsidRPr="00454E25">
        <w:rPr>
          <w:rFonts w:ascii="Times New Roman" w:hAnsi="Times New Roman"/>
          <w:sz w:val="24"/>
          <w:szCs w:val="24"/>
        </w:rPr>
        <w:t>pašvaldības būvvaldē.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Ievērojot iepriekš minēto, saskaņā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1. APSTIPRINĀT </w:t>
      </w:r>
      <w:r w:rsidRPr="00454E25">
        <w:rPr>
          <w:rFonts w:ascii="Times New Roman" w:hAnsi="Times New Roman"/>
          <w:color w:val="000000"/>
          <w:sz w:val="24"/>
          <w:szCs w:val="24"/>
          <w:shd w:val="clear" w:color="auto" w:fill="FFFFFF"/>
        </w:rPr>
        <w:t>SIA „</w:t>
      </w:r>
      <w:r w:rsidRPr="00454E25">
        <w:rPr>
          <w:rFonts w:ascii="Times New Roman" w:hAnsi="Times New Roman"/>
          <w:color w:val="000000"/>
          <w:sz w:val="24"/>
          <w:szCs w:val="24"/>
        </w:rPr>
        <w:t>TOPOPROJEKTS</w:t>
      </w:r>
      <w:r w:rsidRPr="00454E25">
        <w:rPr>
          <w:rFonts w:ascii="Times New Roman" w:hAnsi="Times New Roman"/>
          <w:sz w:val="24"/>
          <w:szCs w:val="24"/>
        </w:rPr>
        <w:t>”</w:t>
      </w:r>
      <w:r w:rsidRPr="00454E25">
        <w:rPr>
          <w:rFonts w:ascii="Times New Roman" w:hAnsi="Times New Roman"/>
          <w:color w:val="000000"/>
          <w:sz w:val="24"/>
          <w:szCs w:val="24"/>
          <w:shd w:val="clear" w:color="auto" w:fill="FFFFFF"/>
        </w:rPr>
        <w:t xml:space="preserve"> </w:t>
      </w:r>
      <w:r w:rsidRPr="00454E25">
        <w:rPr>
          <w:rFonts w:ascii="Times New Roman" w:hAnsi="Times New Roman"/>
          <w:color w:val="000000"/>
          <w:sz w:val="24"/>
          <w:szCs w:val="24"/>
        </w:rPr>
        <w:t xml:space="preserve">izstrādāto zemes ierīcības projektu nekustamā īpašuma </w:t>
      </w:r>
      <w:r w:rsidRPr="00454E25">
        <w:rPr>
          <w:rFonts w:ascii="Times New Roman" w:hAnsi="Times New Roman"/>
          <w:sz w:val="24"/>
          <w:szCs w:val="24"/>
        </w:rPr>
        <w:t xml:space="preserve">„Dzintari” Bikstu </w:t>
      </w:r>
      <w:r w:rsidRPr="00454E25">
        <w:rPr>
          <w:rFonts w:ascii="Times New Roman" w:hAnsi="Times New Roman"/>
          <w:color w:val="000000"/>
          <w:sz w:val="24"/>
          <w:szCs w:val="24"/>
        </w:rPr>
        <w:t xml:space="preserve">pagastā, Dobeles novadā </w:t>
      </w:r>
      <w:r w:rsidRPr="00454E25">
        <w:rPr>
          <w:rFonts w:ascii="Times New Roman" w:hAnsi="Times New Roman"/>
          <w:sz w:val="24"/>
          <w:szCs w:val="24"/>
        </w:rPr>
        <w:t>zemes vienībai ar kadastra apzīmējumu 46540060109.</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2.1. īpašuma zemes vienībām ar kadastra apzīmējumu 46540060255 un platību 14,7 ha (Nr.1) - kods 0101 - zeme, uz kuras galvenā saimnieciskā darbība ir lauksaimniecība, ar kadastra apzīmējumu 46540060110 un platību 0,3 ha - kods 0201 - zeme, uz kuras galvenā saimnieciskā darbība ir mežsaimniecība;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lastRenderedPageBreak/>
        <w:t>2.2. īpašuma zemes vienībām ar kadastra apzīmējumu 46540060256 un platību 8,7 ha (Nr.2) - kods 0101 - zeme, uz kuras galvenā saimnieciskā darbība ir lauksaimniecība, ar kadastra apzīmējumu 46540060111 un platību 1,1 ha - kods 0201 - zeme, uz kuras galvenā saimnieciskā darbība ir mežsaimniecība.</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color w:val="000000"/>
          <w:sz w:val="24"/>
          <w:szCs w:val="24"/>
        </w:rPr>
      </w:pPr>
      <w:r w:rsidRPr="00454E25">
        <w:rPr>
          <w:rFonts w:ascii="Times New Roman" w:hAnsi="Times New Roman"/>
          <w:sz w:val="24"/>
          <w:szCs w:val="24"/>
        </w:rPr>
        <w:t>3.</w:t>
      </w:r>
      <w:r w:rsidRPr="00454E25">
        <w:rPr>
          <w:rFonts w:ascii="Times New Roman" w:hAnsi="Times New Roman"/>
          <w:color w:val="000000"/>
          <w:sz w:val="24"/>
          <w:szCs w:val="24"/>
        </w:rPr>
        <w:t xml:space="preserve"> NOTEIKT nekustamā īpašuma objekta apgrūtinājumus:</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3.1. </w:t>
      </w:r>
      <w:r w:rsidRPr="00454E25">
        <w:rPr>
          <w:rFonts w:ascii="Times New Roman" w:hAnsi="Times New Roman"/>
          <w:sz w:val="24"/>
          <w:szCs w:val="24"/>
        </w:rPr>
        <w:t>zemes vienībai ar kadastra apzīmējumu 46540060255 un platību 14,7 ha (Nr.</w:t>
      </w:r>
      <w:r w:rsidR="00DF659E">
        <w:rPr>
          <w:rFonts w:ascii="Times New Roman" w:hAnsi="Times New Roman"/>
          <w:sz w:val="24"/>
          <w:szCs w:val="24"/>
        </w:rPr>
        <w:t> </w:t>
      </w:r>
      <w:r w:rsidRPr="00454E25">
        <w:rPr>
          <w:rFonts w:ascii="Times New Roman" w:hAnsi="Times New Roman"/>
          <w:sz w:val="24"/>
          <w:szCs w:val="24"/>
        </w:rPr>
        <w:t>1):</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3.1.1. 7312050103 – ekspluatācijas aizsargjoslas teritorija gar elektrisko tīklu gaisvadu līniju ārpus pilsētām un ciemiem ar nominālo spriegumu 330 kilovoltu </w:t>
      </w:r>
      <w:r w:rsidRPr="00454E25">
        <w:rPr>
          <w:rFonts w:ascii="Times New Roman" w:hAnsi="Times New Roman"/>
          <w:sz w:val="24"/>
          <w:szCs w:val="24"/>
          <w:shd w:val="clear" w:color="auto" w:fill="FFFFFF"/>
        </w:rPr>
        <w:t>(1.-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2" w:name="_Hlk37762397"/>
      <w:r w:rsidRPr="00454E25">
        <w:rPr>
          <w:rFonts w:ascii="Times New Roman" w:hAnsi="Times New Roman"/>
          <w:sz w:val="24"/>
          <w:szCs w:val="24"/>
        </w:rPr>
        <w:t xml:space="preserve">3.1.2. 7312050804 – ekspluatācijas aizsargjoslas teritorija gar elektrisko tīklu gaisvadu līniju ar nominālo spriegumu 330 kilovolti, ja tā šķērso meža teritoriju </w:t>
      </w:r>
      <w:r w:rsidRPr="00454E25">
        <w:rPr>
          <w:rFonts w:ascii="Times New Roman" w:hAnsi="Times New Roman"/>
          <w:sz w:val="24"/>
          <w:szCs w:val="24"/>
          <w:shd w:val="clear" w:color="auto" w:fill="FFFFFF"/>
        </w:rPr>
        <w:t>(2.-</w:t>
      </w:r>
      <w:r w:rsidRPr="00454E25">
        <w:rPr>
          <w:rFonts w:ascii="Times New Roman" w:hAnsi="Times New Roman"/>
          <w:sz w:val="24"/>
          <w:szCs w:val="24"/>
        </w:rPr>
        <w:t xml:space="preserve"> Nr. zemes ierīcības projekta plānā);</w:t>
      </w:r>
    </w:p>
    <w:bookmarkEnd w:id="2"/>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3.1.3. 7311041000 – ūdensnotekas (ūdensteču regulēta posma un speciāli raktas gultnes), kā arī uz tās esošas hidrotehniskas būves un ierīces ekspluatācijas aizsargjoslas teritorija lauksaimniecībā izmantojamās zemēs </w:t>
      </w:r>
      <w:r w:rsidRPr="00454E25">
        <w:rPr>
          <w:rFonts w:ascii="Times New Roman" w:hAnsi="Times New Roman"/>
          <w:sz w:val="24"/>
          <w:szCs w:val="24"/>
          <w:shd w:val="clear" w:color="auto" w:fill="FFFFFF"/>
        </w:rPr>
        <w:t>(4.-</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3.1.4. 7311041000 – ūdensnotekas (ūdensteču regulēta posma un speciāli raktas gultnes), kā arī uz tās esošas hidrotehniskas būves un ierīces ekspluatācijas aizsargjoslas teritorija lauksaimniecībā izmantojamās zemēs </w:t>
      </w:r>
      <w:r w:rsidRPr="00454E25">
        <w:rPr>
          <w:rFonts w:ascii="Times New Roman" w:hAnsi="Times New Roman"/>
          <w:sz w:val="24"/>
          <w:szCs w:val="24"/>
          <w:shd w:val="clear" w:color="auto" w:fill="FFFFFF"/>
        </w:rPr>
        <w:t>(5.-</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3.1.5. 7311040900 – ūdensnotekas (ūdensteču regulēta posma un speciāli raktas gultnes), kā arī uz tās esošas hidrotehniskas būves un ierīces ekspluatācijas aizsargjoslas teritorija meža zemēs </w:t>
      </w:r>
      <w:r w:rsidRPr="00454E25">
        <w:rPr>
          <w:rFonts w:ascii="Times New Roman" w:hAnsi="Times New Roman"/>
          <w:sz w:val="24"/>
          <w:szCs w:val="24"/>
          <w:shd w:val="clear" w:color="auto" w:fill="FFFFFF"/>
        </w:rPr>
        <w:t>(6.-</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3.1.6. 7312030303 – ekspluatācijas aizsargjoslas teritorija gar valsts vietējiem un pašvaldību autoceļiem lauku apvidos </w:t>
      </w:r>
      <w:r w:rsidRPr="00454E25">
        <w:rPr>
          <w:rFonts w:ascii="Times New Roman" w:hAnsi="Times New Roman"/>
          <w:sz w:val="24"/>
          <w:szCs w:val="24"/>
          <w:shd w:val="clear" w:color="auto" w:fill="FFFFFF"/>
        </w:rPr>
        <w:t>(7.-</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3.1.7. 7312050101 – ekspluatācijas aizsargjoslas teritorija gar elektrisko tīklu gaisvadu līniju ārpus pilsētām un ciemiem ar nominālo spriegumu līdz 20 kilovoltiem </w:t>
      </w:r>
      <w:r w:rsidRPr="00454E25">
        <w:rPr>
          <w:rFonts w:ascii="Times New Roman" w:hAnsi="Times New Roman"/>
          <w:sz w:val="24"/>
          <w:szCs w:val="24"/>
          <w:shd w:val="clear" w:color="auto" w:fill="FFFFFF"/>
        </w:rPr>
        <w:t>(9.-</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3.1.8. 7312050201 – ekspluatācijas aizsargjoslas teritorija gar elektrisko tīklu kabeļu līniju </w:t>
      </w:r>
      <w:r w:rsidRPr="00454E25">
        <w:rPr>
          <w:rFonts w:ascii="Times New Roman" w:hAnsi="Times New Roman"/>
          <w:sz w:val="24"/>
          <w:szCs w:val="24"/>
          <w:shd w:val="clear" w:color="auto" w:fill="FFFFFF"/>
        </w:rPr>
        <w:t>(10.-</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3.1.9. 7311020101 – vairāk par 100 kilometriem garas dabiskas ūdensteces vides un dabas resursu aizsardzības aizsargjoslas teritorija lauku apvidos </w:t>
      </w:r>
      <w:r w:rsidRPr="00454E25">
        <w:rPr>
          <w:rFonts w:ascii="Times New Roman" w:hAnsi="Times New Roman"/>
          <w:sz w:val="24"/>
          <w:szCs w:val="24"/>
          <w:shd w:val="clear" w:color="auto" w:fill="FFFFFF"/>
        </w:rPr>
        <w:t>(11.-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3.2. zemes vienībai ar kadastra apzīmējumu 46540060256 un platību 8,7 ha (Nr.</w:t>
      </w:r>
      <w:r w:rsidR="00DF659E">
        <w:rPr>
          <w:rFonts w:ascii="Times New Roman" w:hAnsi="Times New Roman"/>
          <w:sz w:val="24"/>
          <w:szCs w:val="24"/>
        </w:rPr>
        <w:t> </w:t>
      </w:r>
      <w:r w:rsidRPr="00454E25">
        <w:rPr>
          <w:rFonts w:ascii="Times New Roman" w:hAnsi="Times New Roman"/>
          <w:sz w:val="24"/>
          <w:szCs w:val="24"/>
        </w:rPr>
        <w:t>2):</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3.2.1. 7312050103 – ekspluatācijas aizsargjoslas teritorija gar elektrisko tīklu gaisvadu līniju ārpus pilsētām un ciemiem ar nominālo spriegumu 330 kilovoltu </w:t>
      </w:r>
      <w:r w:rsidRPr="00454E25">
        <w:rPr>
          <w:rFonts w:ascii="Times New Roman" w:hAnsi="Times New Roman"/>
          <w:sz w:val="24"/>
          <w:szCs w:val="24"/>
          <w:shd w:val="clear" w:color="auto" w:fill="FFFFFF"/>
        </w:rPr>
        <w:t>(1.-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3.2.2. 7312050804 – ekspluatācijas aizsargjoslas teritorija gar elektrisko tīklu gaisvadu līniju ar nominālo spriegumu 330 kilovolti, ja tā šķērso meža teritoriju </w:t>
      </w:r>
      <w:r w:rsidRPr="00454E25">
        <w:rPr>
          <w:rFonts w:ascii="Times New Roman" w:hAnsi="Times New Roman"/>
          <w:sz w:val="24"/>
          <w:szCs w:val="24"/>
          <w:shd w:val="clear" w:color="auto" w:fill="FFFFFF"/>
        </w:rPr>
        <w:t>(3.-</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3.2.3. 7311041000 – ūdensnotekas (ūdensteču regulēta posma un speciāli raktas gultnes), kā arī uz tās esošas hidrotehniskas būves un ierīces ekspluatācijas aizsargjoslas teritorija lauksaimniecībā izmantojamās zemēs </w:t>
      </w:r>
      <w:r w:rsidRPr="00454E25">
        <w:rPr>
          <w:rFonts w:ascii="Times New Roman" w:hAnsi="Times New Roman"/>
          <w:sz w:val="24"/>
          <w:szCs w:val="24"/>
          <w:shd w:val="clear" w:color="auto" w:fill="FFFFFF"/>
        </w:rPr>
        <w:t>(4.-</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3.2.4. 7311040900 – ūdensnotekas (ūdensteču regulēta posma un speciāli raktas gultnes), kā arī uz tās esošas hidrotehniskas būves un ierīces ekspluatācijas aizsargjoslas teritorija meža zemēs </w:t>
      </w:r>
      <w:r w:rsidRPr="00454E25">
        <w:rPr>
          <w:rFonts w:ascii="Times New Roman" w:hAnsi="Times New Roman"/>
          <w:sz w:val="24"/>
          <w:szCs w:val="24"/>
          <w:shd w:val="clear" w:color="auto" w:fill="FFFFFF"/>
        </w:rPr>
        <w:t>(6.-</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3.2.5. 7312030303 – ekspluatācijas aizsargjoslas teritorija gar valsts vietējiem un pašvaldību autoceļiem lauku apvidos </w:t>
      </w:r>
      <w:r w:rsidRPr="00454E25">
        <w:rPr>
          <w:rFonts w:ascii="Times New Roman" w:hAnsi="Times New Roman"/>
          <w:sz w:val="24"/>
          <w:szCs w:val="24"/>
          <w:shd w:val="clear" w:color="auto" w:fill="FFFFFF"/>
        </w:rPr>
        <w:t>(8.-</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71E80487" wp14:editId="6D02B05E">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17"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942FCA" w:rsidRPr="00454E25" w:rsidRDefault="00942FCA" w:rsidP="00454E25">
      <w:pPr>
        <w:pStyle w:val="Default"/>
        <w:jc w:val="center"/>
        <w:rPr>
          <w:b/>
        </w:rPr>
      </w:pPr>
      <w:r w:rsidRPr="00454E25">
        <w:rPr>
          <w:b/>
          <w:bCs/>
        </w:rPr>
        <w:t>LĒMUMS</w:t>
      </w:r>
    </w:p>
    <w:p w:rsidR="00942FCA" w:rsidRPr="00454E25" w:rsidRDefault="00942FCA" w:rsidP="00454E25">
      <w:pPr>
        <w:pStyle w:val="Default"/>
        <w:jc w:val="center"/>
        <w:rPr>
          <w:b/>
        </w:rPr>
      </w:pPr>
      <w:r w:rsidRPr="00454E25">
        <w:rPr>
          <w:b/>
          <w:bCs/>
        </w:rPr>
        <w:t>Dobelē</w:t>
      </w:r>
    </w:p>
    <w:p w:rsidR="00942FCA" w:rsidRPr="00454E25" w:rsidRDefault="00942FCA" w:rsidP="00454E25">
      <w:pPr>
        <w:pStyle w:val="Default"/>
        <w:jc w:val="both"/>
        <w:rPr>
          <w:b/>
          <w:bCs/>
        </w:rPr>
      </w:pPr>
    </w:p>
    <w:p w:rsidR="00942FCA" w:rsidRPr="00454E25" w:rsidRDefault="00942FCA"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sidR="00454E25">
        <w:rPr>
          <w:b/>
          <w:bCs/>
        </w:rPr>
        <w:t>93</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„Vecmūrnieki” Bikstos, Bikstu pagastā, Dobeles</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novadā zemes ierīcības projekta apstiprināšanu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Izskatījusi Dobeles novada pašvaldībā 2020. gada 15. aprīlī</w:t>
      </w:r>
      <w:r w:rsidRPr="00454E25">
        <w:rPr>
          <w:rFonts w:ascii="Times New Roman" w:hAnsi="Times New Roman"/>
          <w:color w:val="000000"/>
          <w:sz w:val="24"/>
          <w:szCs w:val="24"/>
        </w:rPr>
        <w:t xml:space="preserve"> saņemto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iesniegumu ar lūgumu apstiprināt zemes</w:t>
      </w:r>
      <w:r w:rsidRPr="00454E25">
        <w:rPr>
          <w:rFonts w:ascii="Times New Roman" w:hAnsi="Times New Roman"/>
          <w:sz w:val="24"/>
          <w:szCs w:val="24"/>
        </w:rPr>
        <w:t xml:space="preserve"> ierīcības projektu nekustamā īpašuma „Vecmūrnieki” Bikstos, Bikstu pagastā, Dobeles novadā,</w:t>
      </w:r>
      <w:r w:rsidRPr="00454E25">
        <w:rPr>
          <w:rFonts w:ascii="Times New Roman" w:hAnsi="Times New Roman"/>
          <w:bCs/>
          <w:sz w:val="24"/>
          <w:szCs w:val="24"/>
        </w:rPr>
        <w:t xml:space="preserve"> zemes vienības ar kadastra apzīmējumu </w:t>
      </w:r>
      <w:r w:rsidRPr="00454E25">
        <w:rPr>
          <w:rFonts w:ascii="Times New Roman" w:hAnsi="Times New Roman"/>
          <w:sz w:val="24"/>
          <w:szCs w:val="24"/>
        </w:rPr>
        <w:t xml:space="preserve">46540060106 8,76 ha </w:t>
      </w:r>
      <w:r w:rsidRPr="00454E25">
        <w:rPr>
          <w:rFonts w:ascii="Times New Roman" w:hAnsi="Times New Roman"/>
          <w:bCs/>
          <w:sz w:val="24"/>
          <w:szCs w:val="24"/>
        </w:rPr>
        <w:t>platībā sadalīšanai divos zemesgabalos un iesniegto zemes ierīcības projektu</w:t>
      </w:r>
      <w:r w:rsidRPr="00454E25">
        <w:rPr>
          <w:rFonts w:ascii="Times New Roman" w:hAnsi="Times New Roman"/>
          <w:sz w:val="24"/>
          <w:szCs w:val="24"/>
        </w:rPr>
        <w:t>, Dobeles novada dome konstatē: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„Vecmūrnieki”, kadastra numurs 46540060106 ar platību 8,76 ha (turpmāk arī – īpašums „Vecmūrnieki”) reģistrēts Zemgales rajona tiesas Bikstu pagasta zemesgrāmatā (nodalījuma Nr.</w:t>
      </w:r>
      <w:r w:rsidR="00DF659E">
        <w:rPr>
          <w:rFonts w:ascii="Times New Roman" w:hAnsi="Times New Roman"/>
          <w:sz w:val="24"/>
          <w:szCs w:val="24"/>
        </w:rPr>
        <w:t> </w:t>
      </w:r>
      <w:r w:rsidRPr="00454E25">
        <w:rPr>
          <w:rFonts w:ascii="Times New Roman" w:hAnsi="Times New Roman"/>
          <w:sz w:val="24"/>
          <w:szCs w:val="24"/>
        </w:rPr>
        <w:t xml:space="preserve">166) uz </w:t>
      </w:r>
      <w:r w:rsidR="00DF659E">
        <w:rPr>
          <w:rFonts w:ascii="Times New Roman" w:hAnsi="Times New Roman"/>
          <w:sz w:val="24"/>
          <w:szCs w:val="24"/>
        </w:rPr>
        <w:t>[..]</w:t>
      </w:r>
      <w:r w:rsidRPr="00454E25">
        <w:rPr>
          <w:rFonts w:ascii="Times New Roman" w:hAnsi="Times New Roman"/>
          <w:sz w:val="24"/>
          <w:szCs w:val="24"/>
        </w:rPr>
        <w:t xml:space="preserve"> vārda. Īpašums „Vecmūrnieki” sastāv no vienas zemes vienības ar kadastra apzīmējumu 46540060106 un platību 8,76 ha.</w:t>
      </w: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Īpašnieks vēlas sadalīt īpašuma „Vecmūrnieki” zemes vienību ar kadastra apzīmējumu 46540060106 divās zemes vienībās.</w:t>
      </w: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Īpašuma „Vecmūrnieki” zemes ierīcības projekta izstrāde uzsākta saskaņā ar Dobeles novada pašvaldības zemes ierīcības komisijas 2020. gada 28. februāra lēmumu.</w:t>
      </w:r>
      <w:r w:rsidRPr="00454E25">
        <w:rPr>
          <w:rFonts w:ascii="Times New Roman" w:hAnsi="Times New Roman"/>
          <w:color w:val="000000"/>
          <w:sz w:val="24"/>
          <w:szCs w:val="24"/>
        </w:rPr>
        <w:t xml:space="preserve"> </w:t>
      </w:r>
      <w:r w:rsidRPr="00454E25">
        <w:rPr>
          <w:rFonts w:ascii="Times New Roman" w:hAnsi="Times New Roman"/>
          <w:color w:val="000000"/>
          <w:sz w:val="24"/>
          <w:szCs w:val="24"/>
          <w:shd w:val="clear" w:color="auto" w:fill="FFFFFF"/>
        </w:rPr>
        <w:t>Zemes ierīcības projektu izstrādājusi SIA „RŪĶIS AG”.</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Zemes ierīcības projekts izstrādāts atbilstoši spēkā esošo normatīvo aktu prasībām un 2020. gada 14. aprīlī</w:t>
      </w:r>
      <w:r w:rsidRPr="00454E25">
        <w:rPr>
          <w:rFonts w:ascii="Times New Roman" w:hAnsi="Times New Roman"/>
          <w:color w:val="000000"/>
          <w:sz w:val="24"/>
          <w:szCs w:val="24"/>
        </w:rPr>
        <w:t xml:space="preserve"> saskaņots Dobeles novada </w:t>
      </w:r>
      <w:r w:rsidRPr="00454E25">
        <w:rPr>
          <w:rFonts w:ascii="Times New Roman" w:hAnsi="Times New Roman"/>
          <w:sz w:val="24"/>
          <w:szCs w:val="24"/>
        </w:rPr>
        <w:t>pašvaldības būvvaldē.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Ievērojot iepriekš minēto, saskaņā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942FCA" w:rsidRPr="00454E25" w:rsidRDefault="00942FCA" w:rsidP="00454E25">
      <w:pPr>
        <w:spacing w:after="0" w:line="240" w:lineRule="auto"/>
        <w:jc w:val="both"/>
        <w:rPr>
          <w:rFonts w:ascii="Times New Roman" w:hAnsi="Times New Roman"/>
          <w:color w:val="000000"/>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1. APSTIPRINĀT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 xml:space="preserve">izstrādāto zemes ierīcības projektu nekustamā īpašuma </w:t>
      </w:r>
      <w:r w:rsidRPr="00454E25">
        <w:rPr>
          <w:rFonts w:ascii="Times New Roman" w:hAnsi="Times New Roman"/>
          <w:sz w:val="24"/>
          <w:szCs w:val="24"/>
        </w:rPr>
        <w:t xml:space="preserve">„Vecmūrnieki” Bikstos, Bikstu </w:t>
      </w:r>
      <w:r w:rsidRPr="00454E25">
        <w:rPr>
          <w:rFonts w:ascii="Times New Roman" w:hAnsi="Times New Roman"/>
          <w:color w:val="000000"/>
          <w:sz w:val="24"/>
          <w:szCs w:val="24"/>
        </w:rPr>
        <w:t xml:space="preserve">pagastā, Dobeles novadā </w:t>
      </w:r>
      <w:r w:rsidRPr="00454E25">
        <w:rPr>
          <w:rFonts w:ascii="Times New Roman" w:hAnsi="Times New Roman"/>
          <w:sz w:val="24"/>
          <w:szCs w:val="24"/>
        </w:rPr>
        <w:t>zemes vienībai ar kadastra apzīmējumu 46540060106.</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2.1. zemes vienībai ar kadastra apzīmējumu 46540060259 un platību 7,81 ha (Nr.1) – kods 0101 – zeme, uz kuras galvenā saimnieciskā darbība ir lauksaimniecība;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2.2. zemes vienībai ar kadastra apzīmējumu 46540060260 un platību 0,95 ha (Nr.2) – kods 0903 – valsts un pašvaldību pārvaldes iestāžu apbūve. </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color w:val="000000"/>
          <w:sz w:val="24"/>
          <w:szCs w:val="24"/>
        </w:rPr>
      </w:pPr>
      <w:r w:rsidRPr="00454E25">
        <w:rPr>
          <w:rFonts w:ascii="Times New Roman" w:hAnsi="Times New Roman"/>
          <w:sz w:val="24"/>
          <w:szCs w:val="24"/>
        </w:rPr>
        <w:t>3.</w:t>
      </w:r>
      <w:r w:rsidRPr="00454E25">
        <w:rPr>
          <w:rFonts w:ascii="Times New Roman" w:hAnsi="Times New Roman"/>
          <w:color w:val="000000"/>
          <w:sz w:val="24"/>
          <w:szCs w:val="24"/>
        </w:rPr>
        <w:t xml:space="preserve"> NOTEIKT nekustamā īpašuma objekta apgrūtinājumus:</w:t>
      </w:r>
    </w:p>
    <w:p w:rsidR="00942FCA" w:rsidRPr="00454E25" w:rsidRDefault="00942FCA" w:rsidP="00454E25">
      <w:pPr>
        <w:tabs>
          <w:tab w:val="num" w:pos="2520"/>
        </w:tabs>
        <w:spacing w:after="0" w:line="240" w:lineRule="auto"/>
        <w:jc w:val="both"/>
        <w:rPr>
          <w:rFonts w:ascii="Times New Roman" w:hAnsi="Times New Roman"/>
          <w:color w:val="000000"/>
          <w:sz w:val="24"/>
          <w:szCs w:val="24"/>
        </w:rPr>
      </w:pP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lastRenderedPageBreak/>
        <w:t xml:space="preserve">3.1. </w:t>
      </w:r>
      <w:r w:rsidRPr="00454E25">
        <w:rPr>
          <w:rFonts w:ascii="Times New Roman" w:hAnsi="Times New Roman"/>
          <w:sz w:val="24"/>
          <w:szCs w:val="24"/>
        </w:rPr>
        <w:t>zemes vienībai ar kadastra apzīmējumu 46540060259 un platību 7,81 ha (Nr.</w:t>
      </w:r>
      <w:r w:rsidR="00DF659E">
        <w:rPr>
          <w:rFonts w:ascii="Times New Roman" w:hAnsi="Times New Roman"/>
          <w:sz w:val="24"/>
          <w:szCs w:val="24"/>
        </w:rPr>
        <w:t> </w:t>
      </w:r>
      <w:r w:rsidRPr="00454E25">
        <w:rPr>
          <w:rFonts w:ascii="Times New Roman" w:hAnsi="Times New Roman"/>
          <w:sz w:val="24"/>
          <w:szCs w:val="24"/>
        </w:rPr>
        <w:t>1):</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bookmarkStart w:id="3" w:name="_Hlk37852694"/>
      <w:r w:rsidRPr="00454E25">
        <w:rPr>
          <w:rFonts w:ascii="Times New Roman" w:hAnsi="Times New Roman"/>
          <w:sz w:val="24"/>
          <w:szCs w:val="24"/>
        </w:rPr>
        <w:t xml:space="preserve">3.1.1. </w:t>
      </w:r>
      <w:r w:rsidRPr="00454E25">
        <w:rPr>
          <w:rFonts w:ascii="Times New Roman" w:hAnsi="Times New Roman"/>
          <w:bCs/>
          <w:iCs/>
          <w:sz w:val="24"/>
          <w:szCs w:val="24"/>
        </w:rPr>
        <w:t xml:space="preserve">7314020101 </w:t>
      </w:r>
      <w:r w:rsidRPr="00454E25">
        <w:rPr>
          <w:rFonts w:ascii="Times New Roman" w:hAnsi="Times New Roman"/>
          <w:b/>
          <w:i/>
          <w:sz w:val="24"/>
          <w:szCs w:val="24"/>
        </w:rPr>
        <w:t>–</w:t>
      </w:r>
      <w:r w:rsidRPr="00454E25">
        <w:rPr>
          <w:rFonts w:ascii="Times New Roman" w:hAnsi="Times New Roman"/>
          <w:i/>
          <w:sz w:val="24"/>
          <w:szCs w:val="24"/>
        </w:rPr>
        <w:t xml:space="preserve"> </w:t>
      </w:r>
      <w:r w:rsidRPr="00454E25">
        <w:rPr>
          <w:rFonts w:ascii="Times New Roman" w:hAnsi="Times New Roman"/>
          <w:sz w:val="24"/>
          <w:szCs w:val="24"/>
        </w:rPr>
        <w:t>vides un dabas resursu aizsardzības aizsargjoslas (aizsardzības zonas) teritorija ap kultūras pieminekli laukos – 3,05 ha</w:t>
      </w:r>
      <w:r w:rsidRPr="00454E25">
        <w:rPr>
          <w:rFonts w:ascii="Times New Roman" w:hAnsi="Times New Roman"/>
          <w:sz w:val="24"/>
          <w:szCs w:val="24"/>
          <w:shd w:val="clear" w:color="auto" w:fill="FFFFFF"/>
        </w:rPr>
        <w:t xml:space="preserve"> (</w:t>
      </w:r>
      <w:r w:rsidRPr="00454E25">
        <w:rPr>
          <w:rFonts w:ascii="Times New Roman" w:hAnsi="Times New Roman"/>
          <w:sz w:val="24"/>
          <w:szCs w:val="24"/>
        </w:rPr>
        <w:t>1. – Nr. projekta plānā</w:t>
      </w:r>
      <w:r w:rsidRPr="00454E25">
        <w:rPr>
          <w:rFonts w:ascii="Times New Roman" w:hAnsi="Times New Roman"/>
          <w:sz w:val="24"/>
          <w:szCs w:val="24"/>
          <w:shd w:val="clear" w:color="auto" w:fill="FFFFFF"/>
        </w:rPr>
        <w:t>);</w:t>
      </w:r>
    </w:p>
    <w:bookmarkEnd w:id="3"/>
    <w:p w:rsidR="00942FCA" w:rsidRPr="00454E25" w:rsidRDefault="00942FCA" w:rsidP="00454E25">
      <w:pPr>
        <w:spacing w:after="0" w:line="240" w:lineRule="auto"/>
        <w:jc w:val="both"/>
        <w:rPr>
          <w:rFonts w:ascii="Times New Roman" w:hAnsi="Times New Roman"/>
          <w:b/>
          <w:i/>
          <w:sz w:val="24"/>
          <w:szCs w:val="24"/>
        </w:rPr>
      </w:pPr>
      <w:r w:rsidRPr="00454E25">
        <w:rPr>
          <w:rFonts w:ascii="Times New Roman" w:hAnsi="Times New Roman"/>
          <w:sz w:val="24"/>
          <w:szCs w:val="24"/>
        </w:rPr>
        <w:t xml:space="preserve">3.1.2. </w:t>
      </w:r>
      <w:r w:rsidRPr="00454E25">
        <w:rPr>
          <w:rFonts w:ascii="Times New Roman" w:hAnsi="Times New Roman"/>
          <w:bCs/>
          <w:iCs/>
          <w:sz w:val="24"/>
          <w:szCs w:val="24"/>
        </w:rPr>
        <w:t xml:space="preserve">7316080100 </w:t>
      </w:r>
      <w:r w:rsidRPr="00454E25">
        <w:rPr>
          <w:rFonts w:ascii="Times New Roman" w:hAnsi="Times New Roman"/>
          <w:b/>
          <w:i/>
          <w:sz w:val="24"/>
          <w:szCs w:val="24"/>
        </w:rPr>
        <w:t>–</w:t>
      </w:r>
      <w:r w:rsidRPr="00454E25">
        <w:rPr>
          <w:rFonts w:ascii="Times New Roman" w:hAnsi="Times New Roman"/>
          <w:i/>
          <w:sz w:val="24"/>
          <w:szCs w:val="24"/>
        </w:rPr>
        <w:t xml:space="preserve"> </w:t>
      </w:r>
      <w:r w:rsidRPr="00454E25">
        <w:rPr>
          <w:rFonts w:ascii="Times New Roman" w:hAnsi="Times New Roman"/>
          <w:sz w:val="24"/>
          <w:szCs w:val="24"/>
        </w:rPr>
        <w:t>sanitārās aizsargjoslas teritorija ap kapsētu – 0,05 ha (2. – Nr. projekta plānā);</w:t>
      </w:r>
      <w:r w:rsidRPr="00454E25">
        <w:rPr>
          <w:rFonts w:ascii="Times New Roman" w:hAnsi="Times New Roman"/>
          <w:b/>
          <w:i/>
          <w:sz w:val="24"/>
          <w:szCs w:val="24"/>
        </w:rPr>
        <w:t xml:space="preserve"> </w:t>
      </w:r>
    </w:p>
    <w:p w:rsidR="00942FCA" w:rsidRPr="00454E25" w:rsidRDefault="00942FCA" w:rsidP="00454E25">
      <w:pPr>
        <w:spacing w:after="0" w:line="240" w:lineRule="auto"/>
        <w:jc w:val="both"/>
        <w:rPr>
          <w:rFonts w:ascii="Times New Roman" w:hAnsi="Times New Roman"/>
          <w:sz w:val="24"/>
          <w:szCs w:val="24"/>
        </w:rPr>
      </w:pPr>
      <w:bookmarkStart w:id="4" w:name="_Hlk37851348"/>
      <w:r w:rsidRPr="00454E25">
        <w:rPr>
          <w:rFonts w:ascii="Times New Roman" w:hAnsi="Times New Roman"/>
          <w:bCs/>
          <w:iCs/>
          <w:sz w:val="24"/>
          <w:szCs w:val="24"/>
        </w:rPr>
        <w:t>3.1.3. 7311020105</w:t>
      </w:r>
      <w:r w:rsidRPr="00454E25">
        <w:rPr>
          <w:rFonts w:ascii="Times New Roman" w:hAnsi="Times New Roman"/>
          <w:b/>
          <w:i/>
          <w:sz w:val="24"/>
          <w:szCs w:val="24"/>
        </w:rPr>
        <w:t xml:space="preserve"> –</w:t>
      </w:r>
      <w:r w:rsidRPr="00454E25">
        <w:rPr>
          <w:rFonts w:ascii="Times New Roman" w:hAnsi="Times New Roman"/>
          <w:sz w:val="24"/>
          <w:szCs w:val="24"/>
        </w:rPr>
        <w:t xml:space="preserve"> dabiskas ūdensteces vides un dabas resursu aizsardzības aizsargjoslas teritorija pilsētās un ciemos – 0,53 ha (3. </w:t>
      </w:r>
      <w:bookmarkStart w:id="5" w:name="_Hlk37850834"/>
      <w:r w:rsidRPr="00454E25">
        <w:rPr>
          <w:rFonts w:ascii="Times New Roman" w:hAnsi="Times New Roman"/>
          <w:sz w:val="24"/>
          <w:szCs w:val="24"/>
        </w:rPr>
        <w:t>– Nr. projekta plānā</w:t>
      </w:r>
      <w:bookmarkEnd w:id="5"/>
      <w:r w:rsidRPr="00454E25">
        <w:rPr>
          <w:rFonts w:ascii="Times New Roman" w:hAnsi="Times New Roman"/>
          <w:sz w:val="24"/>
          <w:szCs w:val="24"/>
        </w:rPr>
        <w:t>);</w:t>
      </w:r>
    </w:p>
    <w:bookmarkEnd w:id="4"/>
    <w:p w:rsidR="00942FCA" w:rsidRPr="00454E25" w:rsidRDefault="00942FCA" w:rsidP="00D51E8D">
      <w:pPr>
        <w:numPr>
          <w:ilvl w:val="2"/>
          <w:numId w:val="22"/>
        </w:numPr>
        <w:spacing w:after="0" w:line="240" w:lineRule="auto"/>
        <w:ind w:left="0"/>
        <w:jc w:val="both"/>
        <w:rPr>
          <w:rFonts w:ascii="Times New Roman" w:hAnsi="Times New Roman"/>
          <w:sz w:val="24"/>
          <w:szCs w:val="24"/>
        </w:rPr>
      </w:pPr>
      <w:r w:rsidRPr="00454E25">
        <w:rPr>
          <w:rFonts w:ascii="Times New Roman" w:hAnsi="Times New Roman"/>
          <w:bCs/>
          <w:iCs/>
          <w:sz w:val="24"/>
          <w:szCs w:val="24"/>
          <w:shd w:val="clear" w:color="auto" w:fill="FFFFFF"/>
        </w:rPr>
        <w:t>7315030100 -</w:t>
      </w:r>
      <w:r w:rsidRPr="00454E25">
        <w:rPr>
          <w:rFonts w:ascii="Times New Roman" w:hAnsi="Times New Roman"/>
          <w:sz w:val="24"/>
          <w:szCs w:val="24"/>
          <w:shd w:val="clear" w:color="auto" w:fill="FFFFFF"/>
        </w:rPr>
        <w:t xml:space="preserve"> ceļa servitūta teritorija – 0.04 ha (</w:t>
      </w:r>
      <w:r w:rsidRPr="00454E25">
        <w:rPr>
          <w:rFonts w:ascii="Times New Roman" w:hAnsi="Times New Roman"/>
          <w:sz w:val="24"/>
          <w:szCs w:val="24"/>
        </w:rPr>
        <w:t>4. – Nr. projekta plānā</w:t>
      </w:r>
      <w:r w:rsidRPr="00454E25">
        <w:rPr>
          <w:rFonts w:ascii="Times New Roman" w:hAnsi="Times New Roman"/>
          <w:sz w:val="24"/>
          <w:szCs w:val="24"/>
          <w:shd w:val="clear" w:color="auto" w:fill="FFFFFF"/>
        </w:rPr>
        <w:t>);</w:t>
      </w:r>
    </w:p>
    <w:p w:rsidR="00942FCA" w:rsidRPr="00454E25" w:rsidRDefault="00942FCA" w:rsidP="00454E25">
      <w:pPr>
        <w:spacing w:after="0" w:line="240" w:lineRule="auto"/>
        <w:jc w:val="both"/>
        <w:rPr>
          <w:rFonts w:ascii="Times New Roman" w:hAnsi="Times New Roman"/>
          <w:sz w:val="24"/>
          <w:szCs w:val="24"/>
          <w:shd w:val="clear" w:color="auto" w:fill="FFFFFF"/>
        </w:rPr>
      </w:pPr>
      <w:r w:rsidRPr="00454E25">
        <w:rPr>
          <w:rFonts w:ascii="Times New Roman" w:hAnsi="Times New Roman"/>
          <w:sz w:val="24"/>
          <w:szCs w:val="24"/>
          <w:shd w:val="clear" w:color="auto" w:fill="FFFFFF"/>
        </w:rPr>
        <w:t xml:space="preserve">3.1.5. </w:t>
      </w:r>
      <w:r w:rsidRPr="00454E25">
        <w:rPr>
          <w:rFonts w:ascii="Times New Roman" w:hAnsi="Times New Roman"/>
          <w:bCs/>
          <w:iCs/>
          <w:sz w:val="24"/>
          <w:szCs w:val="24"/>
        </w:rPr>
        <w:t xml:space="preserve">7312050601 </w:t>
      </w:r>
      <w:r w:rsidRPr="00454E25">
        <w:rPr>
          <w:rFonts w:ascii="Times New Roman" w:hAnsi="Times New Roman"/>
          <w:sz w:val="24"/>
          <w:szCs w:val="24"/>
          <w:shd w:val="clear" w:color="auto" w:fill="FFFFFF"/>
        </w:rPr>
        <w:t xml:space="preserve">– </w:t>
      </w:r>
      <w:r w:rsidRPr="00454E25">
        <w:rPr>
          <w:rFonts w:ascii="Times New Roman" w:hAnsi="Times New Roman"/>
          <w:sz w:val="24"/>
          <w:szCs w:val="24"/>
        </w:rPr>
        <w:t xml:space="preserve">ekspluatācijas aizsargjoslas teritorija ap elektrisko tīklu gaisvadu līniju pilsētās un ciemos ar nominālo spriegumu līdz 20 kilovoltiem – 0,01 ha </w:t>
      </w:r>
      <w:r w:rsidRPr="00454E25">
        <w:rPr>
          <w:rFonts w:ascii="Times New Roman" w:hAnsi="Times New Roman"/>
          <w:sz w:val="24"/>
          <w:szCs w:val="24"/>
          <w:shd w:val="clear" w:color="auto" w:fill="FFFFFF"/>
        </w:rPr>
        <w:t>(6. – Nr.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6" w:name="_Hlk37853665"/>
      <w:r w:rsidRPr="00454E25">
        <w:rPr>
          <w:rFonts w:ascii="Times New Roman" w:hAnsi="Times New Roman"/>
          <w:sz w:val="24"/>
          <w:szCs w:val="24"/>
        </w:rPr>
        <w:t xml:space="preserve">3.1.6. </w:t>
      </w:r>
      <w:r w:rsidRPr="00454E25">
        <w:rPr>
          <w:rFonts w:ascii="Times New Roman" w:hAnsi="Times New Roman"/>
          <w:bCs/>
          <w:iCs/>
          <w:sz w:val="24"/>
          <w:szCs w:val="24"/>
        </w:rPr>
        <w:t xml:space="preserve">7312010300 </w:t>
      </w:r>
      <w:r w:rsidRPr="00454E25">
        <w:rPr>
          <w:rFonts w:ascii="Times New Roman" w:hAnsi="Times New Roman"/>
          <w:sz w:val="24"/>
          <w:szCs w:val="24"/>
        </w:rPr>
        <w:t xml:space="preserve"> – ekspluatācijas aizsargjoslas teritorija gar pašteces kanalizācijas vadu – 0,10 ha, 0,07 ha </w:t>
      </w:r>
      <w:r w:rsidRPr="00454E25">
        <w:rPr>
          <w:rFonts w:ascii="Times New Roman" w:hAnsi="Times New Roman"/>
          <w:sz w:val="24"/>
          <w:szCs w:val="24"/>
          <w:shd w:val="clear" w:color="auto" w:fill="FFFFFF"/>
        </w:rPr>
        <w:t>(12.,13. -</w:t>
      </w:r>
      <w:r w:rsidRPr="00454E25">
        <w:rPr>
          <w:rFonts w:ascii="Times New Roman" w:hAnsi="Times New Roman"/>
          <w:sz w:val="24"/>
          <w:szCs w:val="24"/>
        </w:rPr>
        <w:t xml:space="preserve"> Nr. zemes ierīcības projekta plānā); </w:t>
      </w:r>
    </w:p>
    <w:bookmarkEnd w:id="6"/>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3.1.7. </w:t>
      </w:r>
      <w:r w:rsidRPr="00454E25">
        <w:rPr>
          <w:rFonts w:ascii="Times New Roman" w:hAnsi="Times New Roman"/>
          <w:bCs/>
          <w:iCs/>
          <w:sz w:val="24"/>
          <w:szCs w:val="24"/>
        </w:rPr>
        <w:t xml:space="preserve">7312010101  </w:t>
      </w:r>
      <w:r w:rsidRPr="00454E25">
        <w:rPr>
          <w:rFonts w:ascii="Times New Roman" w:hAnsi="Times New Roman"/>
          <w:sz w:val="24"/>
          <w:szCs w:val="24"/>
        </w:rPr>
        <w:t xml:space="preserve">– ekspluatācijas aizsargjoslas teritorija ap ūdensvadu, kas atrodas līdz 2 m dziļumam – 0,05 ha  </w:t>
      </w:r>
      <w:r w:rsidRPr="00454E25">
        <w:rPr>
          <w:rFonts w:ascii="Times New Roman" w:hAnsi="Times New Roman"/>
          <w:sz w:val="24"/>
          <w:szCs w:val="24"/>
          <w:shd w:val="clear" w:color="auto" w:fill="FFFFFF"/>
        </w:rPr>
        <w:t>(14. -</w:t>
      </w:r>
      <w:r w:rsidRPr="00454E25">
        <w:rPr>
          <w:rFonts w:ascii="Times New Roman" w:hAnsi="Times New Roman"/>
          <w:sz w:val="24"/>
          <w:szCs w:val="24"/>
        </w:rPr>
        <w:t xml:space="preserve"> Nr. zemes ierīcības projekta plānā); </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bCs/>
          <w:iCs/>
          <w:sz w:val="24"/>
          <w:szCs w:val="24"/>
        </w:rPr>
        <w:t>3.1.8. 7312081400</w:t>
      </w:r>
      <w:r w:rsidRPr="00454E25">
        <w:rPr>
          <w:rFonts w:ascii="Times New Roman" w:hAnsi="Times New Roman"/>
          <w:i/>
          <w:sz w:val="24"/>
          <w:szCs w:val="24"/>
        </w:rPr>
        <w:t xml:space="preserve"> </w:t>
      </w:r>
      <w:r w:rsidRPr="00454E25">
        <w:rPr>
          <w:rFonts w:ascii="Times New Roman" w:hAnsi="Times New Roman"/>
          <w:sz w:val="24"/>
          <w:szCs w:val="24"/>
        </w:rPr>
        <w:t xml:space="preserve">– </w:t>
      </w:r>
      <w:r w:rsidRPr="00454E25">
        <w:rPr>
          <w:rFonts w:ascii="Times New Roman" w:hAnsi="Times New Roman"/>
          <w:sz w:val="24"/>
          <w:szCs w:val="24"/>
          <w:shd w:val="clear" w:color="auto" w:fill="FFFFFF"/>
        </w:rPr>
        <w:t>ekspluatācijas aizsargjoslas teritorija ap pretkorozijas elektroķīmiskās aizsardzības iekārtu anodu zemējumu – 0,06 ha (15.-</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color w:val="000000"/>
          <w:sz w:val="24"/>
          <w:szCs w:val="24"/>
        </w:rPr>
      </w:pP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3.2. </w:t>
      </w:r>
      <w:r w:rsidRPr="00454E25">
        <w:rPr>
          <w:rFonts w:ascii="Times New Roman" w:hAnsi="Times New Roman"/>
          <w:sz w:val="24"/>
          <w:szCs w:val="24"/>
        </w:rPr>
        <w:t>zemes vienībai ar kadastra apzīmējumu 46540060260 un platību 0,95 ha (Nr.</w:t>
      </w:r>
      <w:r w:rsidR="00DF659E">
        <w:rPr>
          <w:rFonts w:ascii="Times New Roman" w:hAnsi="Times New Roman"/>
          <w:sz w:val="24"/>
          <w:szCs w:val="24"/>
        </w:rPr>
        <w:t> </w:t>
      </w:r>
      <w:r w:rsidRPr="00454E25">
        <w:rPr>
          <w:rFonts w:ascii="Times New Roman" w:hAnsi="Times New Roman"/>
          <w:sz w:val="24"/>
          <w:szCs w:val="24"/>
        </w:rPr>
        <w:t>2):</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3.2.1. </w:t>
      </w:r>
      <w:r w:rsidRPr="00454E25">
        <w:rPr>
          <w:rFonts w:ascii="Times New Roman" w:hAnsi="Times New Roman"/>
          <w:bCs/>
          <w:iCs/>
          <w:sz w:val="24"/>
          <w:szCs w:val="24"/>
        </w:rPr>
        <w:t xml:space="preserve">7314020101 </w:t>
      </w:r>
      <w:r w:rsidRPr="00454E25">
        <w:rPr>
          <w:rFonts w:ascii="Times New Roman" w:hAnsi="Times New Roman"/>
          <w:b/>
          <w:i/>
          <w:sz w:val="24"/>
          <w:szCs w:val="24"/>
        </w:rPr>
        <w:t>–</w:t>
      </w:r>
      <w:r w:rsidRPr="00454E25">
        <w:rPr>
          <w:rFonts w:ascii="Times New Roman" w:hAnsi="Times New Roman"/>
          <w:i/>
          <w:sz w:val="24"/>
          <w:szCs w:val="24"/>
        </w:rPr>
        <w:t xml:space="preserve"> </w:t>
      </w:r>
      <w:r w:rsidRPr="00454E25">
        <w:rPr>
          <w:rFonts w:ascii="Times New Roman" w:hAnsi="Times New Roman"/>
          <w:sz w:val="24"/>
          <w:szCs w:val="24"/>
        </w:rPr>
        <w:t>vides un dabas resursu aizsardzības aizsargjoslas (aizsardzības zonas) teritorija ap kultūras pieminekli laukos – 0,95 ha</w:t>
      </w:r>
      <w:r w:rsidRPr="00454E25">
        <w:rPr>
          <w:rFonts w:ascii="Times New Roman" w:hAnsi="Times New Roman"/>
          <w:sz w:val="24"/>
          <w:szCs w:val="24"/>
          <w:shd w:val="clear" w:color="auto" w:fill="FFFFFF"/>
        </w:rPr>
        <w:t xml:space="preserve"> (</w:t>
      </w:r>
      <w:r w:rsidRPr="00454E25">
        <w:rPr>
          <w:rFonts w:ascii="Times New Roman" w:hAnsi="Times New Roman"/>
          <w:sz w:val="24"/>
          <w:szCs w:val="24"/>
        </w:rPr>
        <w:t>1. – Nr. projekta plānā</w:t>
      </w:r>
      <w:r w:rsidRPr="00454E25">
        <w:rPr>
          <w:rFonts w:ascii="Times New Roman" w:hAnsi="Times New Roman"/>
          <w:sz w:val="24"/>
          <w:szCs w:val="24"/>
          <w:shd w:val="clear" w:color="auto" w:fill="FFFFFF"/>
        </w:rPr>
        <w:t>);</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bCs/>
          <w:iCs/>
          <w:sz w:val="24"/>
          <w:szCs w:val="24"/>
        </w:rPr>
        <w:t>3.2.2. 7311020105</w:t>
      </w:r>
      <w:r w:rsidRPr="00454E25">
        <w:rPr>
          <w:rFonts w:ascii="Times New Roman" w:hAnsi="Times New Roman"/>
          <w:b/>
          <w:i/>
          <w:sz w:val="24"/>
          <w:szCs w:val="24"/>
        </w:rPr>
        <w:t xml:space="preserve"> –</w:t>
      </w:r>
      <w:r w:rsidRPr="00454E25">
        <w:rPr>
          <w:rFonts w:ascii="Times New Roman" w:hAnsi="Times New Roman"/>
          <w:sz w:val="24"/>
          <w:szCs w:val="24"/>
        </w:rPr>
        <w:t xml:space="preserve"> dabiskas ūdensteces vides un dabas resursu aizsardzības aizsargjoslas teritorija pilsētās un ciemos – 0,02 ha (3. – Nr. projekta plānā);</w:t>
      </w:r>
    </w:p>
    <w:p w:rsidR="00942FCA" w:rsidRPr="00454E25" w:rsidRDefault="00942FCA" w:rsidP="00454E25">
      <w:pPr>
        <w:spacing w:after="0" w:line="240" w:lineRule="auto"/>
        <w:jc w:val="both"/>
        <w:rPr>
          <w:rFonts w:ascii="Times New Roman" w:hAnsi="Times New Roman"/>
          <w:sz w:val="24"/>
          <w:szCs w:val="24"/>
          <w:shd w:val="clear" w:color="auto" w:fill="FFFFFF"/>
        </w:rPr>
      </w:pPr>
      <w:r w:rsidRPr="00454E25">
        <w:rPr>
          <w:rFonts w:ascii="Times New Roman" w:hAnsi="Times New Roman"/>
          <w:sz w:val="24"/>
          <w:szCs w:val="24"/>
          <w:shd w:val="clear" w:color="auto" w:fill="FFFFFF"/>
        </w:rPr>
        <w:t xml:space="preserve">3.2.3. </w:t>
      </w:r>
      <w:r w:rsidRPr="00454E25">
        <w:rPr>
          <w:rFonts w:ascii="Times New Roman" w:hAnsi="Times New Roman"/>
          <w:bCs/>
          <w:iCs/>
          <w:sz w:val="24"/>
          <w:szCs w:val="24"/>
        </w:rPr>
        <w:t xml:space="preserve">7312050601 </w:t>
      </w:r>
      <w:r w:rsidRPr="00454E25">
        <w:rPr>
          <w:rFonts w:ascii="Times New Roman" w:hAnsi="Times New Roman"/>
          <w:sz w:val="24"/>
          <w:szCs w:val="24"/>
          <w:shd w:val="clear" w:color="auto" w:fill="FFFFFF"/>
        </w:rPr>
        <w:t xml:space="preserve">– </w:t>
      </w:r>
      <w:r w:rsidRPr="00454E25">
        <w:rPr>
          <w:rFonts w:ascii="Times New Roman" w:hAnsi="Times New Roman"/>
          <w:sz w:val="24"/>
          <w:szCs w:val="24"/>
        </w:rPr>
        <w:t xml:space="preserve">ekspluatācijas aizsargjoslas teritorija ap elektrisko tīklu gaisvadu līniju pilsētās un ciemos ar nominālo spriegumu līdz 20 kilovoltiem – 0,01 ha, 0,01 ha </w:t>
      </w:r>
      <w:r w:rsidRPr="00454E25">
        <w:rPr>
          <w:rFonts w:ascii="Times New Roman" w:hAnsi="Times New Roman"/>
          <w:sz w:val="24"/>
          <w:szCs w:val="24"/>
          <w:shd w:val="clear" w:color="auto" w:fill="FFFFFF"/>
        </w:rPr>
        <w:t>(5., 6. – Nr. projekta plānā);</w:t>
      </w:r>
    </w:p>
    <w:p w:rsidR="00942FCA" w:rsidRPr="00454E25" w:rsidRDefault="00942FCA" w:rsidP="00454E25">
      <w:pPr>
        <w:spacing w:after="0" w:line="240" w:lineRule="auto"/>
        <w:jc w:val="both"/>
        <w:rPr>
          <w:rFonts w:ascii="Times New Roman" w:hAnsi="Times New Roman"/>
          <w:sz w:val="24"/>
          <w:szCs w:val="24"/>
          <w:shd w:val="clear" w:color="auto" w:fill="FFFFFF"/>
        </w:rPr>
      </w:pPr>
      <w:r w:rsidRPr="00454E25">
        <w:rPr>
          <w:rFonts w:ascii="Times New Roman" w:hAnsi="Times New Roman"/>
          <w:sz w:val="24"/>
          <w:szCs w:val="24"/>
          <w:shd w:val="clear" w:color="auto" w:fill="FFFFFF"/>
        </w:rPr>
        <w:t xml:space="preserve">3.2.4. </w:t>
      </w:r>
      <w:r w:rsidRPr="00454E25">
        <w:rPr>
          <w:rFonts w:ascii="Times New Roman" w:hAnsi="Times New Roman"/>
          <w:bCs/>
          <w:iCs/>
          <w:sz w:val="24"/>
          <w:szCs w:val="24"/>
        </w:rPr>
        <w:t xml:space="preserve">7312040100  </w:t>
      </w:r>
      <w:r w:rsidRPr="00454E25">
        <w:rPr>
          <w:rFonts w:ascii="Times New Roman" w:hAnsi="Times New Roman"/>
          <w:sz w:val="24"/>
          <w:szCs w:val="24"/>
          <w:shd w:val="clear" w:color="auto" w:fill="FFFFFF"/>
        </w:rPr>
        <w:t xml:space="preserve">– </w:t>
      </w:r>
      <w:r w:rsidRPr="00454E25">
        <w:rPr>
          <w:rFonts w:ascii="Times New Roman" w:hAnsi="Times New Roman"/>
          <w:sz w:val="24"/>
          <w:szCs w:val="24"/>
        </w:rPr>
        <w:t xml:space="preserve">ekspluatācijas aizsargjoslas teritorija gar pazemes elektronisko sakaru tīklu līniju un kabeļu kanalizāciju – 0,01 ha </w:t>
      </w:r>
      <w:r w:rsidRPr="00454E25">
        <w:rPr>
          <w:rFonts w:ascii="Times New Roman" w:hAnsi="Times New Roman"/>
          <w:sz w:val="24"/>
          <w:szCs w:val="24"/>
          <w:shd w:val="clear" w:color="auto" w:fill="FFFFFF"/>
        </w:rPr>
        <w:t>(7.– Nr.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7" w:name="_Hlk37851566"/>
      <w:r w:rsidRPr="00454E25">
        <w:rPr>
          <w:rFonts w:ascii="Times New Roman" w:hAnsi="Times New Roman"/>
          <w:sz w:val="24"/>
          <w:szCs w:val="24"/>
        </w:rPr>
        <w:t>3.2.5. 7316020100 – zemes īpašniekam nepiederoša būve, vai būves daļa – 0,0 ha, 0,0 ha, 0,08 ha (8.,9.,10.</w:t>
      </w:r>
      <w:r w:rsidRPr="00454E25">
        <w:rPr>
          <w:rFonts w:ascii="Times New Roman" w:hAnsi="Times New Roman"/>
          <w:sz w:val="24"/>
          <w:szCs w:val="24"/>
          <w:shd w:val="clear" w:color="auto" w:fill="FFFFFF"/>
        </w:rPr>
        <w:t>-</w:t>
      </w:r>
      <w:r w:rsidRPr="00454E25">
        <w:rPr>
          <w:rFonts w:ascii="Times New Roman" w:hAnsi="Times New Roman"/>
          <w:sz w:val="24"/>
          <w:szCs w:val="24"/>
        </w:rPr>
        <w:t xml:space="preserve"> Nr. zemes ierīcības projekta plānā);</w:t>
      </w:r>
    </w:p>
    <w:bookmarkEnd w:id="7"/>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bCs/>
          <w:iCs/>
          <w:sz w:val="24"/>
          <w:szCs w:val="24"/>
        </w:rPr>
        <w:t>3.2.6. 7312050201</w:t>
      </w:r>
      <w:r w:rsidRPr="00454E25">
        <w:rPr>
          <w:rFonts w:ascii="Times New Roman" w:hAnsi="Times New Roman"/>
          <w:b/>
          <w:i/>
          <w:sz w:val="24"/>
          <w:szCs w:val="24"/>
        </w:rPr>
        <w:t xml:space="preserve"> </w:t>
      </w:r>
      <w:r w:rsidRPr="00454E25">
        <w:rPr>
          <w:rFonts w:ascii="Times New Roman" w:hAnsi="Times New Roman"/>
          <w:i/>
          <w:sz w:val="24"/>
          <w:szCs w:val="24"/>
        </w:rPr>
        <w:t xml:space="preserve"> </w:t>
      </w:r>
      <w:r w:rsidRPr="00454E25">
        <w:rPr>
          <w:rFonts w:ascii="Times New Roman" w:hAnsi="Times New Roman"/>
          <w:sz w:val="24"/>
          <w:szCs w:val="24"/>
        </w:rPr>
        <w:t xml:space="preserve">– ekspluatācijas aizsargjoslas teritorija gar elektrisko tīklu kabeļu līniju – 0,02 ha </w:t>
      </w:r>
      <w:r w:rsidRPr="00454E25">
        <w:rPr>
          <w:rFonts w:ascii="Times New Roman" w:hAnsi="Times New Roman"/>
          <w:sz w:val="24"/>
          <w:szCs w:val="24"/>
          <w:shd w:val="clear" w:color="auto" w:fill="FFFFFF"/>
        </w:rPr>
        <w:t>(11.-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3.2.7. </w:t>
      </w:r>
      <w:r w:rsidRPr="00454E25">
        <w:rPr>
          <w:rFonts w:ascii="Times New Roman" w:hAnsi="Times New Roman"/>
          <w:bCs/>
          <w:iCs/>
          <w:sz w:val="24"/>
          <w:szCs w:val="24"/>
        </w:rPr>
        <w:t xml:space="preserve">7312010300 </w:t>
      </w:r>
      <w:r w:rsidRPr="00454E25">
        <w:rPr>
          <w:rFonts w:ascii="Times New Roman" w:hAnsi="Times New Roman"/>
          <w:sz w:val="24"/>
          <w:szCs w:val="24"/>
        </w:rPr>
        <w:t xml:space="preserve"> – ekspluatācijas aizsargjoslas teritorija gar pašteces kanalizācijas vadu – 0,09 ha </w:t>
      </w:r>
      <w:r w:rsidRPr="00454E25">
        <w:rPr>
          <w:rFonts w:ascii="Times New Roman" w:hAnsi="Times New Roman"/>
          <w:sz w:val="24"/>
          <w:szCs w:val="24"/>
          <w:shd w:val="clear" w:color="auto" w:fill="FFFFFF"/>
        </w:rPr>
        <w:t>(12. -</w:t>
      </w:r>
      <w:r w:rsidRPr="00454E25">
        <w:rPr>
          <w:rFonts w:ascii="Times New Roman" w:hAnsi="Times New Roman"/>
          <w:sz w:val="24"/>
          <w:szCs w:val="24"/>
        </w:rPr>
        <w:t xml:space="preserve"> Nr. zemes ierīcības projekta plānā); </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3.2.8. </w:t>
      </w:r>
      <w:r w:rsidRPr="00454E25">
        <w:rPr>
          <w:rFonts w:ascii="Times New Roman" w:hAnsi="Times New Roman"/>
          <w:bCs/>
          <w:iCs/>
          <w:sz w:val="24"/>
          <w:szCs w:val="24"/>
        </w:rPr>
        <w:t xml:space="preserve">7312010101  </w:t>
      </w:r>
      <w:r w:rsidRPr="00454E25">
        <w:rPr>
          <w:rFonts w:ascii="Times New Roman" w:hAnsi="Times New Roman"/>
          <w:sz w:val="24"/>
          <w:szCs w:val="24"/>
        </w:rPr>
        <w:t xml:space="preserve">– ekspluatācijas aizsargjoslas teritorija ap ūdensvadu, kas atrodas līdz 2 m dziļumam – 0,01 ha un 0,01ha  </w:t>
      </w:r>
      <w:r w:rsidRPr="00454E25">
        <w:rPr>
          <w:rFonts w:ascii="Times New Roman" w:hAnsi="Times New Roman"/>
          <w:sz w:val="24"/>
          <w:szCs w:val="24"/>
          <w:shd w:val="clear" w:color="auto" w:fill="FFFFFF"/>
        </w:rPr>
        <w:t>(14. -</w:t>
      </w:r>
      <w:r w:rsidRPr="00454E25">
        <w:rPr>
          <w:rFonts w:ascii="Times New Roman" w:hAnsi="Times New Roman"/>
          <w:sz w:val="24"/>
          <w:szCs w:val="24"/>
        </w:rPr>
        <w:t xml:space="preserve"> Nr. zemes ierīcības projekta plānā). </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942FCA" w:rsidRPr="00454E25" w:rsidRDefault="00942FCA" w:rsidP="00454E25">
      <w:pPr>
        <w:spacing w:after="0" w:line="240" w:lineRule="auto"/>
        <w:jc w:val="both"/>
        <w:rPr>
          <w:rFonts w:ascii="Times New Roman" w:hAnsi="Times New Roman"/>
          <w:sz w:val="24"/>
          <w:szCs w:val="24"/>
        </w:rPr>
      </w:pPr>
    </w:p>
    <w:p w:rsidR="00942FCA" w:rsidRDefault="00942FCA"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454E25" w:rsidRPr="00454E25" w:rsidRDefault="00454E25"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spacing w:after="0" w:line="240" w:lineRule="auto"/>
        <w:rPr>
          <w:rFonts w:ascii="Times New Roman" w:hAnsi="Times New Roman"/>
          <w:color w:val="FF0000"/>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18"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94</w:t>
      </w:r>
      <w:r w:rsidRPr="00454E25">
        <w:rPr>
          <w:b/>
          <w:bCs/>
        </w:rPr>
        <w:t>/6</w:t>
      </w:r>
    </w:p>
    <w:p w:rsidR="00942FCA" w:rsidRPr="00454E25" w:rsidRDefault="00942FCA" w:rsidP="00454E25">
      <w:pPr>
        <w:tabs>
          <w:tab w:val="left" w:pos="5040"/>
        </w:tabs>
        <w:spacing w:after="0" w:line="240" w:lineRule="auto"/>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„Venteri” Bikstu pagastā, Dobeles</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novadā zemes ierīcības projekta apstiprināšanu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Izskatījusi Dobeles novada pašvaldībā 2020. gada 15. aprīlī</w:t>
      </w:r>
      <w:r w:rsidRPr="00454E25">
        <w:rPr>
          <w:rFonts w:ascii="Times New Roman" w:hAnsi="Times New Roman"/>
          <w:color w:val="000000"/>
          <w:sz w:val="24"/>
          <w:szCs w:val="24"/>
        </w:rPr>
        <w:t xml:space="preserve"> saņemto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iesniegumu ar lūgumu apstiprināt zemes</w:t>
      </w:r>
      <w:r w:rsidRPr="00454E25">
        <w:rPr>
          <w:rFonts w:ascii="Times New Roman" w:hAnsi="Times New Roman"/>
          <w:sz w:val="24"/>
          <w:szCs w:val="24"/>
        </w:rPr>
        <w:t xml:space="preserve"> ierīcības projektu nekustamā īpašuma „Venteri” Bikstu pagastā, Dobeles novadā,</w:t>
      </w:r>
      <w:r w:rsidRPr="00454E25">
        <w:rPr>
          <w:rFonts w:ascii="Times New Roman" w:hAnsi="Times New Roman"/>
          <w:bCs/>
          <w:sz w:val="24"/>
          <w:szCs w:val="24"/>
        </w:rPr>
        <w:t xml:space="preserve"> zemes vienības ar kadastra apzīmējumu </w:t>
      </w:r>
      <w:r w:rsidRPr="00454E25">
        <w:rPr>
          <w:rFonts w:ascii="Times New Roman" w:hAnsi="Times New Roman"/>
          <w:sz w:val="24"/>
          <w:szCs w:val="24"/>
        </w:rPr>
        <w:t xml:space="preserve">46540050272 12,2 ha </w:t>
      </w:r>
      <w:r w:rsidRPr="00454E25">
        <w:rPr>
          <w:rFonts w:ascii="Times New Roman" w:hAnsi="Times New Roman"/>
          <w:bCs/>
          <w:sz w:val="24"/>
          <w:szCs w:val="24"/>
        </w:rPr>
        <w:t>platībā sadalīšanai divos zemesgabalos un iesniegto zemes ierīcības projektu</w:t>
      </w:r>
      <w:r w:rsidRPr="00454E25">
        <w:rPr>
          <w:rFonts w:ascii="Times New Roman" w:hAnsi="Times New Roman"/>
          <w:sz w:val="24"/>
          <w:szCs w:val="24"/>
        </w:rPr>
        <w:t>, Dobeles novada dome konstatē: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Nekustamais īpašums „Venteri”, Bikstu pagastā, Dobeles novadā, kadastra numurs 46540050011 ar platību 12,2 ha (turpmāk arī – īpašums „Venteri”) reģistrēts Zemgales rajona tiesas Bikstu pagasta zemesgrāmatā (nodalījuma Nr. 134) uz </w:t>
      </w:r>
      <w:r w:rsidR="00DF659E">
        <w:rPr>
          <w:rFonts w:ascii="Times New Roman" w:hAnsi="Times New Roman"/>
          <w:sz w:val="24"/>
          <w:szCs w:val="24"/>
        </w:rPr>
        <w:t>[..]</w:t>
      </w:r>
      <w:r w:rsidRPr="00454E25">
        <w:rPr>
          <w:rFonts w:ascii="Times New Roman" w:hAnsi="Times New Roman"/>
          <w:sz w:val="24"/>
          <w:szCs w:val="24"/>
        </w:rPr>
        <w:t xml:space="preserve"> vārda. Īpašums „Venteri” sastāv no vienas zemes vienības ar kadastra apzīmējumu 46540050272 un platību 12,2 ha.</w:t>
      </w: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Īpašnieks vēlas sadalīt īpašuma „Venteri” zemes vienību ar kadastra apzīmējumu 46540050272 divās zemes vienībās.</w:t>
      </w: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Īpašuma „Venteri” zemes ierīcības projekta izstrāde uzsākta saskaņā ar Dobeles novada pašvaldības zemes ierīcības komisijas 2020. gada 28. februāra lēmumu.</w:t>
      </w:r>
      <w:r w:rsidRPr="00454E25">
        <w:rPr>
          <w:rFonts w:ascii="Times New Roman" w:hAnsi="Times New Roman"/>
          <w:color w:val="000000"/>
          <w:sz w:val="24"/>
          <w:szCs w:val="24"/>
        </w:rPr>
        <w:t xml:space="preserve"> </w:t>
      </w:r>
      <w:r w:rsidRPr="00454E25">
        <w:rPr>
          <w:rFonts w:ascii="Times New Roman" w:hAnsi="Times New Roman"/>
          <w:color w:val="000000"/>
          <w:sz w:val="24"/>
          <w:szCs w:val="24"/>
          <w:shd w:val="clear" w:color="auto" w:fill="FFFFFF"/>
        </w:rPr>
        <w:t>Zemes ierīcības projektu izstrādājusi SIA „RŪĶIS AG”.</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Zemes ierīcības projekts izstrādāts atbilstoši spēkā esošo normatīvo aktu prasībām un 2020.gada 14.aprīlī</w:t>
      </w:r>
      <w:r w:rsidRPr="00454E25">
        <w:rPr>
          <w:rFonts w:ascii="Times New Roman" w:hAnsi="Times New Roman"/>
          <w:color w:val="000000"/>
          <w:sz w:val="24"/>
          <w:szCs w:val="24"/>
        </w:rPr>
        <w:t xml:space="preserve"> saskaņots Dobeles novada </w:t>
      </w:r>
      <w:r w:rsidRPr="00454E25">
        <w:rPr>
          <w:rFonts w:ascii="Times New Roman" w:hAnsi="Times New Roman"/>
          <w:sz w:val="24"/>
          <w:szCs w:val="24"/>
        </w:rPr>
        <w:t>pašvaldības būvvaldē.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Ievērojot iepriekš minēto, saskaņā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942FCA" w:rsidRPr="00454E25" w:rsidRDefault="00942FCA" w:rsidP="00454E25">
      <w:pPr>
        <w:spacing w:after="0" w:line="240" w:lineRule="auto"/>
        <w:jc w:val="both"/>
        <w:rPr>
          <w:rFonts w:ascii="Times New Roman" w:hAnsi="Times New Roman"/>
          <w:color w:val="000000"/>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1. APSTIPRINĀT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 xml:space="preserve">izstrādāto zemes ierīcības projektu nekustamā īpašuma </w:t>
      </w:r>
      <w:r w:rsidRPr="00454E25">
        <w:rPr>
          <w:rFonts w:ascii="Times New Roman" w:hAnsi="Times New Roman"/>
          <w:sz w:val="24"/>
          <w:szCs w:val="24"/>
        </w:rPr>
        <w:t xml:space="preserve">„Venteri” Bikstu </w:t>
      </w:r>
      <w:r w:rsidRPr="00454E25">
        <w:rPr>
          <w:rFonts w:ascii="Times New Roman" w:hAnsi="Times New Roman"/>
          <w:color w:val="000000"/>
          <w:sz w:val="24"/>
          <w:szCs w:val="24"/>
        </w:rPr>
        <w:t xml:space="preserve">pagastā, Dobeles novadā </w:t>
      </w:r>
      <w:r w:rsidRPr="00454E25">
        <w:rPr>
          <w:rFonts w:ascii="Times New Roman" w:hAnsi="Times New Roman"/>
          <w:sz w:val="24"/>
          <w:szCs w:val="24"/>
        </w:rPr>
        <w:t>zemes vienībai ar kadastra apzīmējumu 46540050272.</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2.1. zemes vienībai ar kadastra apzīmējumu 46540050296 un platību 0,88 ha (Nr.</w:t>
      </w:r>
      <w:r w:rsidR="00DF659E">
        <w:rPr>
          <w:rFonts w:ascii="Times New Roman" w:hAnsi="Times New Roman"/>
          <w:sz w:val="24"/>
          <w:szCs w:val="24"/>
        </w:rPr>
        <w:t> </w:t>
      </w:r>
      <w:r w:rsidRPr="00454E25">
        <w:rPr>
          <w:rFonts w:ascii="Times New Roman" w:hAnsi="Times New Roman"/>
          <w:sz w:val="24"/>
          <w:szCs w:val="24"/>
        </w:rPr>
        <w:t>1) – kods 0101 – zeme, uz kuras galvenā saimnieciskā darbība ir lauksaimniecība;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2.2. zemes vienībai ar kadastra apzīmējumu 46540050297 un platību 11,32 ha (Nr.</w:t>
      </w:r>
      <w:r w:rsidR="00DF659E">
        <w:rPr>
          <w:rFonts w:ascii="Times New Roman" w:hAnsi="Times New Roman"/>
          <w:sz w:val="24"/>
          <w:szCs w:val="24"/>
        </w:rPr>
        <w:t> </w:t>
      </w:r>
      <w:r w:rsidRPr="00454E25">
        <w:rPr>
          <w:rFonts w:ascii="Times New Roman" w:hAnsi="Times New Roman"/>
          <w:sz w:val="24"/>
          <w:szCs w:val="24"/>
        </w:rPr>
        <w:t>2) – kods 0101 – zeme, uz kuras galvenā saimnieciskā darbība ir lauksaimniecība.</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color w:val="000000"/>
          <w:sz w:val="24"/>
          <w:szCs w:val="24"/>
        </w:rPr>
      </w:pPr>
      <w:r w:rsidRPr="00454E25">
        <w:rPr>
          <w:rFonts w:ascii="Times New Roman" w:hAnsi="Times New Roman"/>
          <w:sz w:val="24"/>
          <w:szCs w:val="24"/>
        </w:rPr>
        <w:t>3.</w:t>
      </w:r>
      <w:r w:rsidRPr="00454E25">
        <w:rPr>
          <w:rFonts w:ascii="Times New Roman" w:hAnsi="Times New Roman"/>
          <w:color w:val="000000"/>
          <w:sz w:val="24"/>
          <w:szCs w:val="24"/>
        </w:rPr>
        <w:t xml:space="preserve"> NOTEIKT nekustamā īpašuma objekta apgrūtinājumus:</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3.1. </w:t>
      </w:r>
      <w:r w:rsidRPr="00454E25">
        <w:rPr>
          <w:rFonts w:ascii="Times New Roman" w:hAnsi="Times New Roman"/>
          <w:sz w:val="24"/>
          <w:szCs w:val="24"/>
        </w:rPr>
        <w:t>zemes vienībai ar kadastra apzīmējumu 46540050296 un platību 0,88 ha (Nr.</w:t>
      </w:r>
      <w:r w:rsidR="00DF659E">
        <w:rPr>
          <w:rFonts w:ascii="Times New Roman" w:hAnsi="Times New Roman"/>
          <w:sz w:val="24"/>
          <w:szCs w:val="24"/>
        </w:rPr>
        <w:t> </w:t>
      </w:r>
      <w:r w:rsidRPr="00454E25">
        <w:rPr>
          <w:rFonts w:ascii="Times New Roman" w:hAnsi="Times New Roman"/>
          <w:sz w:val="24"/>
          <w:szCs w:val="24"/>
        </w:rPr>
        <w:t>1):</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lastRenderedPageBreak/>
        <w:t xml:space="preserve">3.1.1. </w:t>
      </w:r>
      <w:r w:rsidRPr="00454E25">
        <w:rPr>
          <w:rFonts w:ascii="Times New Roman" w:hAnsi="Times New Roman"/>
          <w:bCs/>
          <w:iCs/>
          <w:sz w:val="24"/>
          <w:szCs w:val="24"/>
        </w:rPr>
        <w:t>7312050201</w:t>
      </w:r>
      <w:r w:rsidRPr="00454E25">
        <w:rPr>
          <w:rFonts w:ascii="Times New Roman" w:hAnsi="Times New Roman"/>
          <w:sz w:val="24"/>
          <w:szCs w:val="24"/>
        </w:rPr>
        <w:t xml:space="preserve"> – ekspluatācijas aizsargjoslas teritorija gar elektrisko tīklu kabeļu līniju – 0,0 ha </w:t>
      </w:r>
      <w:r w:rsidRPr="00454E25">
        <w:rPr>
          <w:rFonts w:ascii="Times New Roman" w:hAnsi="Times New Roman"/>
          <w:sz w:val="24"/>
          <w:szCs w:val="24"/>
          <w:shd w:val="clear" w:color="auto" w:fill="FFFFFF"/>
        </w:rPr>
        <w:t>(1.-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3.1.2. 7312050101 – ekspluatācijas aizsargjoslas teritorija gar elektrisko tīklu gaisvadu līniju ārpus pilsētām un ciemiem ar nominālo spriegumu līdz 20 kilovoltiem - 0,04 ha </w:t>
      </w:r>
      <w:r w:rsidRPr="00454E25">
        <w:rPr>
          <w:rFonts w:ascii="Times New Roman" w:hAnsi="Times New Roman"/>
          <w:sz w:val="24"/>
          <w:szCs w:val="24"/>
          <w:shd w:val="clear" w:color="auto" w:fill="FFFFFF"/>
        </w:rPr>
        <w:t>(2.-</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color w:val="000000"/>
          <w:sz w:val="24"/>
          <w:szCs w:val="24"/>
        </w:rPr>
      </w:pP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3.2. </w:t>
      </w:r>
      <w:r w:rsidRPr="00454E25">
        <w:rPr>
          <w:rFonts w:ascii="Times New Roman" w:hAnsi="Times New Roman"/>
          <w:sz w:val="24"/>
          <w:szCs w:val="24"/>
        </w:rPr>
        <w:t>zemes vienībai ar kadastra apzīmējumu 46540050297 un platību 11,32 ha (Nr.2):</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3.2.1. 7312050101 – ekspluatācijas aizsargjoslas teritorija gar elektrisko tīklu gaisvadu līniju ārpus pilsētām un ciemiem ar nominālo spriegumu līdz 20 kilovoltiem 0,2 ha </w:t>
      </w:r>
      <w:r w:rsidRPr="00454E25">
        <w:rPr>
          <w:rFonts w:ascii="Times New Roman" w:hAnsi="Times New Roman"/>
          <w:sz w:val="24"/>
          <w:szCs w:val="24"/>
          <w:shd w:val="clear" w:color="auto" w:fill="FFFFFF"/>
        </w:rPr>
        <w:t>(2.-</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bCs/>
          <w:iCs/>
          <w:sz w:val="24"/>
          <w:szCs w:val="24"/>
        </w:rPr>
        <w:t>3.2.2. 7312050103</w:t>
      </w:r>
      <w:r w:rsidRPr="00454E25">
        <w:rPr>
          <w:rFonts w:ascii="Times New Roman" w:hAnsi="Times New Roman"/>
          <w:i/>
          <w:sz w:val="24"/>
          <w:szCs w:val="24"/>
        </w:rPr>
        <w:t xml:space="preserve"> </w:t>
      </w:r>
      <w:r w:rsidRPr="00454E25">
        <w:rPr>
          <w:rFonts w:ascii="Times New Roman" w:hAnsi="Times New Roman"/>
          <w:sz w:val="24"/>
          <w:szCs w:val="24"/>
        </w:rPr>
        <w:t xml:space="preserve">– ekspluatācijas aizsargjoslas teritorija gar elektrisko tīklu gaisvadu līniju ārpus pilsētām un ciemiem ar nominālo spriegumu 330 kilovolti – 2,67 ha </w:t>
      </w:r>
      <w:r w:rsidRPr="00454E25">
        <w:rPr>
          <w:rFonts w:ascii="Times New Roman" w:hAnsi="Times New Roman"/>
          <w:sz w:val="24"/>
          <w:szCs w:val="24"/>
          <w:shd w:val="clear" w:color="auto" w:fill="FFFFFF"/>
        </w:rPr>
        <w:t>(3.-</w:t>
      </w:r>
      <w:r w:rsidRPr="00454E25">
        <w:rPr>
          <w:rFonts w:ascii="Times New Roman" w:hAnsi="Times New Roman"/>
          <w:sz w:val="24"/>
          <w:szCs w:val="24"/>
        </w:rPr>
        <w:t xml:space="preserve"> Nr. zemes ierīcības projekta plānā);</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3.2.3. </w:t>
      </w:r>
      <w:r w:rsidRPr="00454E25">
        <w:rPr>
          <w:rFonts w:ascii="Times New Roman" w:hAnsi="Times New Roman"/>
          <w:bCs/>
          <w:iCs/>
          <w:sz w:val="24"/>
          <w:szCs w:val="24"/>
        </w:rPr>
        <w:t>7312050102</w:t>
      </w:r>
      <w:r w:rsidRPr="00454E25">
        <w:rPr>
          <w:rFonts w:ascii="Times New Roman" w:hAnsi="Times New Roman"/>
          <w:i/>
          <w:sz w:val="24"/>
          <w:szCs w:val="24"/>
        </w:rPr>
        <w:t xml:space="preserve"> </w:t>
      </w:r>
      <w:r w:rsidRPr="00454E25">
        <w:rPr>
          <w:rFonts w:ascii="Times New Roman" w:hAnsi="Times New Roman"/>
          <w:sz w:val="24"/>
          <w:szCs w:val="24"/>
        </w:rPr>
        <w:t xml:space="preserve">– ekspluatācijas aizsargjoslas teritorija gar elektrisko tīklu gaisvadu līniju ārpus pilsētām un ciemiem ar nominālo spriegumu 110 kilovolti – 2,45 ha </w:t>
      </w:r>
      <w:r w:rsidRPr="00454E25">
        <w:rPr>
          <w:rFonts w:ascii="Times New Roman" w:hAnsi="Times New Roman"/>
          <w:sz w:val="24"/>
          <w:szCs w:val="24"/>
          <w:shd w:val="clear" w:color="auto" w:fill="FFFFFF"/>
        </w:rPr>
        <w:t>(4.-</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3.2.4. 7312030303 – ekspluatācijas aizsargjoslas teritorija gar valsts vietējiem un pašvaldību autoceļiem lauku apvidos – 0,06 ha </w:t>
      </w:r>
      <w:r w:rsidRPr="00454E25">
        <w:rPr>
          <w:rFonts w:ascii="Times New Roman" w:hAnsi="Times New Roman"/>
          <w:sz w:val="24"/>
          <w:szCs w:val="24"/>
          <w:shd w:val="clear" w:color="auto" w:fill="FFFFFF"/>
        </w:rPr>
        <w:t>(5.-</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3.2.5. 7312030303 – ekspluatācijas aizsargjoslas teritorija gar valsts vietējiem un pašvaldību autoceļiem lauku apvidos – 0,06 ha </w:t>
      </w:r>
      <w:r w:rsidRPr="00454E25">
        <w:rPr>
          <w:rFonts w:ascii="Times New Roman" w:hAnsi="Times New Roman"/>
          <w:sz w:val="24"/>
          <w:szCs w:val="24"/>
          <w:shd w:val="clear" w:color="auto" w:fill="FFFFFF"/>
        </w:rPr>
        <w:t>(6.-</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3.2.6. </w:t>
      </w:r>
      <w:r w:rsidRPr="00454E25">
        <w:rPr>
          <w:rFonts w:ascii="Times New Roman" w:hAnsi="Times New Roman"/>
          <w:bCs/>
          <w:iCs/>
          <w:sz w:val="24"/>
          <w:szCs w:val="24"/>
        </w:rPr>
        <w:t>7311041000</w:t>
      </w:r>
      <w:r w:rsidRPr="00454E25">
        <w:rPr>
          <w:rFonts w:ascii="Times New Roman" w:hAnsi="Times New Roman"/>
          <w:i/>
          <w:sz w:val="24"/>
          <w:szCs w:val="24"/>
        </w:rPr>
        <w:t xml:space="preserve"> – </w:t>
      </w:r>
      <w:r w:rsidRPr="00454E25">
        <w:rPr>
          <w:rFonts w:ascii="Times New Roman" w:hAnsi="Times New Roman"/>
          <w:sz w:val="24"/>
          <w:szCs w:val="24"/>
        </w:rPr>
        <w:t xml:space="preserve">ūdensnotekas (ūdensteču regulēta posma un speciāli raktas gultnes, kā arī uz tās esošas hidrotehniskas būves un ierīces ekspluatācijas aizsargjoslas teritorija lauksaimniecībā izmantojamās zemēs – 0,63 ha </w:t>
      </w:r>
      <w:r w:rsidRPr="00454E25">
        <w:rPr>
          <w:rFonts w:ascii="Times New Roman" w:hAnsi="Times New Roman"/>
          <w:sz w:val="24"/>
          <w:szCs w:val="24"/>
          <w:shd w:val="clear" w:color="auto" w:fill="FFFFFF"/>
        </w:rPr>
        <w:t>(7.-</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942FCA" w:rsidRDefault="00942FCA" w:rsidP="00454E25">
      <w:pPr>
        <w:tabs>
          <w:tab w:val="left" w:pos="720"/>
        </w:tabs>
        <w:spacing w:after="0" w:line="240" w:lineRule="auto"/>
        <w:jc w:val="both"/>
        <w:rPr>
          <w:rFonts w:ascii="Times New Roman" w:hAnsi="Times New Roman"/>
          <w:sz w:val="24"/>
          <w:szCs w:val="24"/>
        </w:rPr>
      </w:pPr>
    </w:p>
    <w:p w:rsidR="00454E25" w:rsidRDefault="00454E25" w:rsidP="00454E25">
      <w:pPr>
        <w:tabs>
          <w:tab w:val="left" w:pos="720"/>
        </w:tabs>
        <w:spacing w:after="0" w:line="240" w:lineRule="auto"/>
        <w:jc w:val="both"/>
        <w:rPr>
          <w:rFonts w:ascii="Times New Roman" w:hAnsi="Times New Roman"/>
          <w:sz w:val="24"/>
          <w:szCs w:val="24"/>
        </w:rPr>
      </w:pPr>
    </w:p>
    <w:p w:rsidR="00454E25" w:rsidRDefault="00454E25" w:rsidP="00454E25">
      <w:pPr>
        <w:tabs>
          <w:tab w:val="left" w:pos="720"/>
        </w:tabs>
        <w:spacing w:after="0" w:line="240" w:lineRule="auto"/>
        <w:jc w:val="both"/>
        <w:rPr>
          <w:rFonts w:ascii="Times New Roman" w:hAnsi="Times New Roman"/>
          <w:sz w:val="24"/>
          <w:szCs w:val="24"/>
        </w:rPr>
      </w:pPr>
    </w:p>
    <w:p w:rsidR="00454E25" w:rsidRDefault="00454E25" w:rsidP="00454E25">
      <w:pPr>
        <w:tabs>
          <w:tab w:val="left" w:pos="720"/>
        </w:tabs>
        <w:spacing w:after="0" w:line="240" w:lineRule="auto"/>
        <w:jc w:val="both"/>
        <w:rPr>
          <w:rFonts w:ascii="Times New Roman" w:hAnsi="Times New Roman"/>
          <w:sz w:val="24"/>
          <w:szCs w:val="24"/>
        </w:rPr>
      </w:pPr>
    </w:p>
    <w:p w:rsidR="00454E25" w:rsidRPr="00454E25" w:rsidRDefault="00454E25" w:rsidP="00454E25">
      <w:pPr>
        <w:tabs>
          <w:tab w:val="left" w:pos="7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19"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95</w:t>
      </w:r>
      <w:r w:rsidRPr="00454E25">
        <w:rPr>
          <w:b/>
          <w:bCs/>
        </w:rPr>
        <w:t>/6</w:t>
      </w:r>
    </w:p>
    <w:p w:rsidR="00942FCA" w:rsidRPr="00454E25" w:rsidRDefault="00942FCA" w:rsidP="00454E25">
      <w:pPr>
        <w:tabs>
          <w:tab w:val="left" w:pos="5040"/>
        </w:tabs>
        <w:spacing w:after="0" w:line="240" w:lineRule="auto"/>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„Priedkalni” Bērzes pagastā, Dobeles</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novadā zemes ierīcības projekta apstiprināšanu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Izskatījusi Dobeles novada pašvaldībā 2020. gada 15. aprīlī</w:t>
      </w:r>
      <w:r w:rsidRPr="00454E25">
        <w:rPr>
          <w:rFonts w:ascii="Times New Roman" w:hAnsi="Times New Roman"/>
          <w:color w:val="000000"/>
          <w:sz w:val="24"/>
          <w:szCs w:val="24"/>
        </w:rPr>
        <w:t xml:space="preserve"> saņemto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iesniegumu ar lūgumu apstiprināt zemes</w:t>
      </w:r>
      <w:r w:rsidRPr="00454E25">
        <w:rPr>
          <w:rFonts w:ascii="Times New Roman" w:hAnsi="Times New Roman"/>
          <w:sz w:val="24"/>
          <w:szCs w:val="24"/>
        </w:rPr>
        <w:t xml:space="preserve"> ierīcības projektu nekustamā īpašuma „Priedkalni” Bērzes pagastā, Dobeles novadā,</w:t>
      </w:r>
      <w:r w:rsidRPr="00454E25">
        <w:rPr>
          <w:rFonts w:ascii="Times New Roman" w:hAnsi="Times New Roman"/>
          <w:bCs/>
          <w:sz w:val="24"/>
          <w:szCs w:val="24"/>
        </w:rPr>
        <w:t xml:space="preserve"> zemes vienības ar kadastra apzīmējumu </w:t>
      </w:r>
      <w:r w:rsidRPr="00454E25">
        <w:rPr>
          <w:rFonts w:ascii="Times New Roman" w:hAnsi="Times New Roman"/>
          <w:sz w:val="24"/>
          <w:szCs w:val="24"/>
        </w:rPr>
        <w:t xml:space="preserve">46520020083 16,8 ha </w:t>
      </w:r>
      <w:r w:rsidRPr="00454E25">
        <w:rPr>
          <w:rFonts w:ascii="Times New Roman" w:hAnsi="Times New Roman"/>
          <w:bCs/>
          <w:sz w:val="24"/>
          <w:szCs w:val="24"/>
        </w:rPr>
        <w:t>platībā sadalīšanai divos zemesgabalos un iesniegto zemes ierīcības projektu</w:t>
      </w:r>
      <w:r w:rsidRPr="00454E25">
        <w:rPr>
          <w:rFonts w:ascii="Times New Roman" w:hAnsi="Times New Roman"/>
          <w:sz w:val="24"/>
          <w:szCs w:val="24"/>
        </w:rPr>
        <w:t>, Dobeles novada dome konstatē: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Nekustamais īpašums „Priedkalni”, Bērzes pagastā, Dobeles novadā, kadastra numurs 46520020083 ar platību 16,8 ha (turpmāk arī – īpašums „Priedkalni”) reģistrēts Zemgales rajona tiesas Bērzes pagasta zemesgrāmatā (nodalījuma Nr. 100000070994) uz </w:t>
      </w:r>
      <w:r w:rsidR="00DF659E">
        <w:rPr>
          <w:rFonts w:ascii="Times New Roman" w:hAnsi="Times New Roman"/>
          <w:sz w:val="24"/>
          <w:szCs w:val="24"/>
        </w:rPr>
        <w:t>[..]</w:t>
      </w:r>
      <w:r w:rsidRPr="00454E25">
        <w:rPr>
          <w:rFonts w:ascii="Times New Roman" w:hAnsi="Times New Roman"/>
          <w:sz w:val="24"/>
          <w:szCs w:val="24"/>
        </w:rPr>
        <w:t xml:space="preserve"> vārda. Īpašums „Priedkalni” sastāv no vienas zemes vienības ar kadastra apzīmējumu 46520020083 un platību 16,8 ha.</w:t>
      </w:r>
    </w:p>
    <w:p w:rsidR="00942FCA" w:rsidRPr="00454E25" w:rsidRDefault="00942FCA" w:rsidP="00454E25">
      <w:pPr>
        <w:spacing w:after="0" w:line="240" w:lineRule="auto"/>
        <w:ind w:firstLine="709"/>
        <w:jc w:val="both"/>
        <w:rPr>
          <w:rFonts w:ascii="Times New Roman" w:hAnsi="Times New Roman"/>
          <w:sz w:val="24"/>
          <w:szCs w:val="24"/>
        </w:rPr>
      </w:pPr>
      <w:r w:rsidRPr="00454E25">
        <w:rPr>
          <w:rFonts w:ascii="Times New Roman" w:hAnsi="Times New Roman"/>
          <w:sz w:val="24"/>
          <w:szCs w:val="24"/>
        </w:rPr>
        <w:t>Īpašnieks vēlas sadalīt īpašuma „Priedkalni” zemes vienību ar kadastra apzīmējumu 46520020083 divās zemes vienībās.</w:t>
      </w:r>
    </w:p>
    <w:p w:rsidR="00942FCA" w:rsidRPr="00454E25" w:rsidRDefault="00942FCA" w:rsidP="00454E25">
      <w:pPr>
        <w:spacing w:after="0" w:line="240" w:lineRule="auto"/>
        <w:ind w:firstLine="720"/>
        <w:jc w:val="both"/>
        <w:rPr>
          <w:rFonts w:ascii="Times New Roman" w:hAnsi="Times New Roman"/>
          <w:color w:val="000000"/>
          <w:sz w:val="24"/>
          <w:szCs w:val="24"/>
          <w:shd w:val="clear" w:color="auto" w:fill="FFFFFF"/>
        </w:rPr>
      </w:pPr>
      <w:r w:rsidRPr="00454E25">
        <w:rPr>
          <w:rFonts w:ascii="Times New Roman" w:hAnsi="Times New Roman"/>
          <w:sz w:val="24"/>
          <w:szCs w:val="24"/>
        </w:rPr>
        <w:t>Īpašuma „Priedkalni” zemes ierīcības projekta izstrāde uzsākta saskaņā ar Dobeles novada pašvaldības zemes ierīcības komisijas 2020. gada 28. februāra lēmumu.</w:t>
      </w:r>
      <w:r w:rsidRPr="00454E25">
        <w:rPr>
          <w:rFonts w:ascii="Times New Roman" w:hAnsi="Times New Roman"/>
          <w:color w:val="000000"/>
          <w:sz w:val="24"/>
          <w:szCs w:val="24"/>
        </w:rPr>
        <w:t xml:space="preserve"> </w:t>
      </w:r>
      <w:r w:rsidRPr="00454E25">
        <w:rPr>
          <w:rFonts w:ascii="Times New Roman" w:hAnsi="Times New Roman"/>
          <w:color w:val="000000"/>
          <w:sz w:val="24"/>
          <w:szCs w:val="24"/>
          <w:shd w:val="clear" w:color="auto" w:fill="FFFFFF"/>
        </w:rPr>
        <w:t>Zemes ierīcības projektu izstrādājusi SIA „RŪĶIS AG”.</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Zemes ierīcības projekts izstrādāts atbilstoši spēkā esošo normatīvo aktu prasībām un 2020.gada 14.aprīlī</w:t>
      </w:r>
      <w:r w:rsidRPr="00454E25">
        <w:rPr>
          <w:rFonts w:ascii="Times New Roman" w:hAnsi="Times New Roman"/>
          <w:color w:val="000000"/>
          <w:sz w:val="24"/>
          <w:szCs w:val="24"/>
        </w:rPr>
        <w:t xml:space="preserve"> saskaņots Dobeles novada </w:t>
      </w:r>
      <w:r w:rsidRPr="00454E25">
        <w:rPr>
          <w:rFonts w:ascii="Times New Roman" w:hAnsi="Times New Roman"/>
          <w:sz w:val="24"/>
          <w:szCs w:val="24"/>
        </w:rPr>
        <w:t>pašvaldības būvvaldē.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Ievērojot iepriekš minēto, saskaņā ar </w:t>
      </w:r>
      <w:r w:rsidRPr="00454E25">
        <w:rPr>
          <w:rFonts w:ascii="Times New Roman" w:hAnsi="Times New Roman"/>
          <w:color w:val="000000"/>
          <w:sz w:val="24"/>
          <w:szCs w:val="24"/>
          <w:shd w:val="clear" w:color="auto" w:fill="FFFFFF"/>
        </w:rPr>
        <w:t>Zemes ierīcības likuma 8. un 19. pantu,</w:t>
      </w:r>
      <w:r w:rsidRPr="00454E25">
        <w:rPr>
          <w:rFonts w:ascii="Times New Roman" w:hAnsi="Times New Roman"/>
          <w:sz w:val="24"/>
          <w:szCs w:val="24"/>
        </w:rPr>
        <w:t xml:space="preserve"> Nekustamā īpašuma </w:t>
      </w:r>
      <w:r w:rsidRPr="00454E25">
        <w:rPr>
          <w:rFonts w:ascii="Times New Roman" w:hAnsi="Times New Roman"/>
          <w:sz w:val="24"/>
          <w:szCs w:val="24"/>
          <w:shd w:val="clear" w:color="auto" w:fill="FFFFFF"/>
        </w:rPr>
        <w:t xml:space="preserve">valsts kadastra likuma 9. panta pirmās daļas 1. punktu </w:t>
      </w:r>
      <w:r w:rsidRPr="00454E25">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942FCA" w:rsidRPr="00454E25" w:rsidRDefault="00942FCA" w:rsidP="00454E25">
      <w:pPr>
        <w:spacing w:after="0" w:line="240" w:lineRule="auto"/>
        <w:jc w:val="both"/>
        <w:rPr>
          <w:rFonts w:ascii="Times New Roman" w:hAnsi="Times New Roman"/>
          <w:color w:val="000000"/>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1. APSTIPRINĀT </w:t>
      </w:r>
      <w:r w:rsidRPr="00454E25">
        <w:rPr>
          <w:rFonts w:ascii="Times New Roman" w:hAnsi="Times New Roman"/>
          <w:color w:val="000000"/>
          <w:sz w:val="24"/>
          <w:szCs w:val="24"/>
          <w:shd w:val="clear" w:color="auto" w:fill="FFFFFF"/>
        </w:rPr>
        <w:t xml:space="preserve">SIA „RŪĶIS AG” </w:t>
      </w:r>
      <w:r w:rsidRPr="00454E25">
        <w:rPr>
          <w:rFonts w:ascii="Times New Roman" w:hAnsi="Times New Roman"/>
          <w:color w:val="000000"/>
          <w:sz w:val="24"/>
          <w:szCs w:val="24"/>
        </w:rPr>
        <w:t xml:space="preserve">izstrādāto zemes ierīcības projektu nekustamā īpašuma </w:t>
      </w:r>
      <w:r w:rsidRPr="00454E25">
        <w:rPr>
          <w:rFonts w:ascii="Times New Roman" w:hAnsi="Times New Roman"/>
          <w:sz w:val="24"/>
          <w:szCs w:val="24"/>
        </w:rPr>
        <w:t xml:space="preserve">„Priedkalni” Bērzes </w:t>
      </w:r>
      <w:r w:rsidRPr="00454E25">
        <w:rPr>
          <w:rFonts w:ascii="Times New Roman" w:hAnsi="Times New Roman"/>
          <w:color w:val="000000"/>
          <w:sz w:val="24"/>
          <w:szCs w:val="24"/>
        </w:rPr>
        <w:t xml:space="preserve">pagastā, Dobeles novadā </w:t>
      </w:r>
      <w:r w:rsidRPr="00454E25">
        <w:rPr>
          <w:rFonts w:ascii="Times New Roman" w:hAnsi="Times New Roman"/>
          <w:sz w:val="24"/>
          <w:szCs w:val="24"/>
        </w:rPr>
        <w:t>zemes vienībai ar kadastra apzīmējumu 46520020083.</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2.1. zemes vienībai ar kadastra apzīmējumu 46520020345 un platību 1,3 ha (Nr.</w:t>
      </w:r>
      <w:r w:rsidR="00DF659E">
        <w:rPr>
          <w:rFonts w:ascii="Times New Roman" w:hAnsi="Times New Roman"/>
          <w:sz w:val="24"/>
          <w:szCs w:val="24"/>
        </w:rPr>
        <w:t> </w:t>
      </w:r>
      <w:r w:rsidRPr="00454E25">
        <w:rPr>
          <w:rFonts w:ascii="Times New Roman" w:hAnsi="Times New Roman"/>
          <w:sz w:val="24"/>
          <w:szCs w:val="24"/>
        </w:rPr>
        <w:t>1) – kods 0101 – zeme, uz kuras galvenā saimnieciskā darbība ir lauksaimniecība;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2.2. zemes vienībai ar kadastra apzīmējumu 46520020346 un platību 15,5 ha (Nr.</w:t>
      </w:r>
      <w:r w:rsidR="00DF659E">
        <w:rPr>
          <w:rFonts w:ascii="Times New Roman" w:hAnsi="Times New Roman"/>
          <w:sz w:val="24"/>
          <w:szCs w:val="24"/>
        </w:rPr>
        <w:t> </w:t>
      </w:r>
      <w:r w:rsidRPr="00454E25">
        <w:rPr>
          <w:rFonts w:ascii="Times New Roman" w:hAnsi="Times New Roman"/>
          <w:sz w:val="24"/>
          <w:szCs w:val="24"/>
        </w:rPr>
        <w:t>2) – kods 0101 – zeme, uz kuras galvenā saimnieciskā darbība ir lauksaimniecība.</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color w:val="000000"/>
          <w:sz w:val="24"/>
          <w:szCs w:val="24"/>
        </w:rPr>
      </w:pPr>
      <w:r w:rsidRPr="00454E25">
        <w:rPr>
          <w:rFonts w:ascii="Times New Roman" w:hAnsi="Times New Roman"/>
          <w:sz w:val="24"/>
          <w:szCs w:val="24"/>
        </w:rPr>
        <w:lastRenderedPageBreak/>
        <w:t>3.</w:t>
      </w:r>
      <w:r w:rsidRPr="00454E25">
        <w:rPr>
          <w:rFonts w:ascii="Times New Roman" w:hAnsi="Times New Roman"/>
          <w:color w:val="000000"/>
          <w:sz w:val="24"/>
          <w:szCs w:val="24"/>
        </w:rPr>
        <w:t xml:space="preserve"> NOTEIKT nekustamā īpašuma objekta apgrūtinājumus:</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3.1. </w:t>
      </w:r>
      <w:r w:rsidRPr="00454E25">
        <w:rPr>
          <w:rFonts w:ascii="Times New Roman" w:hAnsi="Times New Roman"/>
          <w:sz w:val="24"/>
          <w:szCs w:val="24"/>
        </w:rPr>
        <w:t>zemes vienībai ar kadastra apzīmējumu 46520020345 un platību 1,3 ha (Nr.</w:t>
      </w:r>
      <w:r w:rsidR="00DF659E">
        <w:rPr>
          <w:rFonts w:ascii="Times New Roman" w:hAnsi="Times New Roman"/>
          <w:sz w:val="24"/>
          <w:szCs w:val="24"/>
        </w:rPr>
        <w:t> </w:t>
      </w:r>
      <w:r w:rsidRPr="00454E25">
        <w:rPr>
          <w:rFonts w:ascii="Times New Roman" w:hAnsi="Times New Roman"/>
          <w:sz w:val="24"/>
          <w:szCs w:val="24"/>
        </w:rPr>
        <w:t>1):</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8" w:name="_Hlk37836687"/>
      <w:r w:rsidRPr="00454E25">
        <w:rPr>
          <w:rFonts w:ascii="Times New Roman" w:hAnsi="Times New Roman"/>
          <w:sz w:val="24"/>
          <w:szCs w:val="24"/>
        </w:rPr>
        <w:t xml:space="preserve">3.1.1. 7312050101 – ekspluatācijas aizsargjoslas teritorija gar elektrisko tīklu gaisvadu līniju ārpus pilsētām un ciemiem ar nominālo spriegumu līdz 20 kilovoltiem-0,2 ha un 0,0 ha </w:t>
      </w:r>
      <w:r w:rsidRPr="00454E25">
        <w:rPr>
          <w:rFonts w:ascii="Times New Roman" w:hAnsi="Times New Roman"/>
          <w:sz w:val="24"/>
          <w:szCs w:val="24"/>
          <w:shd w:val="clear" w:color="auto" w:fill="FFFFFF"/>
        </w:rPr>
        <w:t>(1.-</w:t>
      </w:r>
      <w:r w:rsidRPr="00454E25">
        <w:rPr>
          <w:rFonts w:ascii="Times New Roman" w:hAnsi="Times New Roman"/>
          <w:sz w:val="24"/>
          <w:szCs w:val="24"/>
        </w:rPr>
        <w:t xml:space="preserve"> Nr. zemes ierīcības projekta plānā);</w:t>
      </w:r>
    </w:p>
    <w:bookmarkEnd w:id="8"/>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3.1.2. </w:t>
      </w:r>
      <w:r w:rsidRPr="00454E25">
        <w:rPr>
          <w:rFonts w:ascii="Times New Roman" w:hAnsi="Times New Roman"/>
          <w:bCs/>
          <w:iCs/>
          <w:sz w:val="24"/>
          <w:szCs w:val="24"/>
        </w:rPr>
        <w:t>7312050201</w:t>
      </w:r>
      <w:r w:rsidRPr="00454E25">
        <w:rPr>
          <w:rFonts w:ascii="Times New Roman" w:hAnsi="Times New Roman"/>
          <w:sz w:val="24"/>
          <w:szCs w:val="24"/>
        </w:rPr>
        <w:t xml:space="preserve"> – ekspluatācijas aizsargjoslas teritorija gar elektrisko tīklu kabeļu līniju – 0,0 ha </w:t>
      </w:r>
      <w:r w:rsidRPr="00454E25">
        <w:rPr>
          <w:rFonts w:ascii="Times New Roman" w:hAnsi="Times New Roman"/>
          <w:sz w:val="24"/>
          <w:szCs w:val="24"/>
          <w:shd w:val="clear" w:color="auto" w:fill="FFFFFF"/>
        </w:rPr>
        <w:t>(3.-</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3.1.3. 7312030303 – ekspluatācijas aizsargjoslas teritorija gar valsts vietējiem un pašvaldību autoceļiem lauku apvidos -0,0 ha </w:t>
      </w:r>
      <w:r w:rsidRPr="00454E25">
        <w:rPr>
          <w:rFonts w:ascii="Times New Roman" w:hAnsi="Times New Roman"/>
          <w:sz w:val="24"/>
          <w:szCs w:val="24"/>
          <w:shd w:val="clear" w:color="auto" w:fill="FFFFFF"/>
        </w:rPr>
        <w:t>(5.-</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color w:val="000000"/>
          <w:sz w:val="24"/>
          <w:szCs w:val="24"/>
        </w:rPr>
        <w:t xml:space="preserve">3.2. </w:t>
      </w:r>
      <w:r w:rsidRPr="00454E25">
        <w:rPr>
          <w:rFonts w:ascii="Times New Roman" w:hAnsi="Times New Roman"/>
          <w:sz w:val="24"/>
          <w:szCs w:val="24"/>
        </w:rPr>
        <w:t>zemes vienībai ar kadastra apzīmējumu 46520020346 un platību 15,5 ha (Nr. 2):</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3.2.1. 7312050101 – ekspluatācijas aizsargjoslas teritorija gar elektrisko tīklu gaisvadu līniju ārpus pilsētām un ciemiem ar nominālo spriegumu līdz 20 kilovoltiem  0,1 ha, 0,3 ha, 0,3 ha un 0,0 ha </w:t>
      </w:r>
      <w:r w:rsidRPr="00454E25">
        <w:rPr>
          <w:rFonts w:ascii="Times New Roman" w:hAnsi="Times New Roman"/>
          <w:sz w:val="24"/>
          <w:szCs w:val="24"/>
          <w:shd w:val="clear" w:color="auto" w:fill="FFFFFF"/>
        </w:rPr>
        <w:t>(1.,2.,13.-</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shd w:val="clear" w:color="auto" w:fill="FFFFFF"/>
        </w:rPr>
        <w:t>(1.-</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3.2.2. </w:t>
      </w:r>
      <w:r w:rsidRPr="00454E25">
        <w:rPr>
          <w:rFonts w:ascii="Times New Roman" w:hAnsi="Times New Roman"/>
          <w:bCs/>
          <w:iCs/>
          <w:sz w:val="24"/>
          <w:szCs w:val="24"/>
        </w:rPr>
        <w:t>7312050201</w:t>
      </w:r>
      <w:r w:rsidRPr="00454E25">
        <w:rPr>
          <w:rFonts w:ascii="Times New Roman" w:hAnsi="Times New Roman"/>
          <w:sz w:val="24"/>
          <w:szCs w:val="24"/>
        </w:rPr>
        <w:t xml:space="preserve"> – ekspluatācijas aizsargjoslas teritorija gar elektrisko tīklu kabeļu līniju -0,0 ha </w:t>
      </w:r>
      <w:r w:rsidRPr="00454E25">
        <w:rPr>
          <w:rFonts w:ascii="Times New Roman" w:hAnsi="Times New Roman"/>
          <w:sz w:val="24"/>
          <w:szCs w:val="24"/>
          <w:shd w:val="clear" w:color="auto" w:fill="FFFFFF"/>
        </w:rPr>
        <w:t>(3.-</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3.2.3. </w:t>
      </w:r>
      <w:r w:rsidRPr="00454E25">
        <w:rPr>
          <w:rFonts w:ascii="Times New Roman" w:hAnsi="Times New Roman"/>
          <w:bCs/>
          <w:iCs/>
          <w:sz w:val="24"/>
          <w:szCs w:val="24"/>
        </w:rPr>
        <w:t>7312050500</w:t>
      </w:r>
      <w:r w:rsidRPr="00454E25">
        <w:rPr>
          <w:rFonts w:ascii="Times New Roman" w:hAnsi="Times New Roman"/>
          <w:sz w:val="24"/>
          <w:szCs w:val="24"/>
        </w:rPr>
        <w:t xml:space="preserve"> – ekspluatācijas aizsargjoslas teritorija ap elektrisko tīklu transformatoru apakšstaciju -0,0 ha </w:t>
      </w:r>
      <w:r w:rsidRPr="00454E25">
        <w:rPr>
          <w:rFonts w:ascii="Times New Roman" w:hAnsi="Times New Roman"/>
          <w:sz w:val="24"/>
          <w:szCs w:val="24"/>
          <w:shd w:val="clear" w:color="auto" w:fill="FFFFFF"/>
        </w:rPr>
        <w:t>(4.-</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3.2.4. 7312030303 – ekspluatācijas aizsargjoslas teritorija gar valsts vietējiem un pašvaldību autoceļiem lauku apvidos – 0,6 ha un 0,4 ha </w:t>
      </w:r>
      <w:r w:rsidRPr="00454E25">
        <w:rPr>
          <w:rFonts w:ascii="Times New Roman" w:hAnsi="Times New Roman"/>
          <w:sz w:val="24"/>
          <w:szCs w:val="24"/>
          <w:shd w:val="clear" w:color="auto" w:fill="FFFFFF"/>
        </w:rPr>
        <w:t>(5.-</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3.2.5. 7312040100 – ekspluatācijas aizsargjoslas teritorija gar pazemes elektronisko sakaru tīklu līniju un kabeļu kanalizāciju – 0,0 ha, 0,0 ha </w:t>
      </w:r>
      <w:r w:rsidRPr="00454E25">
        <w:rPr>
          <w:rFonts w:ascii="Times New Roman" w:hAnsi="Times New Roman"/>
          <w:sz w:val="24"/>
          <w:szCs w:val="24"/>
          <w:shd w:val="clear" w:color="auto" w:fill="FFFFFF"/>
        </w:rPr>
        <w:t>(6., 7.-</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3.2.6. 7312090100 – drošības aizsargjoslas teritorija gar naftas produktu cauruļvadu – 1,5 ha </w:t>
      </w:r>
      <w:r w:rsidRPr="00454E25">
        <w:rPr>
          <w:rFonts w:ascii="Times New Roman" w:hAnsi="Times New Roman"/>
          <w:sz w:val="24"/>
          <w:szCs w:val="24"/>
          <w:shd w:val="clear" w:color="auto" w:fill="FFFFFF"/>
        </w:rPr>
        <w:t>(8.-</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9" w:name="_Hlk37836355"/>
      <w:r w:rsidRPr="00454E25">
        <w:rPr>
          <w:rFonts w:ascii="Times New Roman" w:hAnsi="Times New Roman"/>
          <w:sz w:val="24"/>
          <w:szCs w:val="24"/>
        </w:rPr>
        <w:t xml:space="preserve">3.2.7. 7312080103 – ekspluatācijas aizsargjoslas teritorija gar gāzesvadu ar spiedienu, lielāku par 1,6 megapaskāliem – 0,4 ha, 1,1 ha </w:t>
      </w:r>
      <w:r w:rsidRPr="00454E25">
        <w:rPr>
          <w:rFonts w:ascii="Times New Roman" w:hAnsi="Times New Roman"/>
          <w:sz w:val="24"/>
          <w:szCs w:val="24"/>
          <w:shd w:val="clear" w:color="auto" w:fill="FFFFFF"/>
        </w:rPr>
        <w:t>(9., 10.-</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bookmarkStart w:id="10" w:name="_Hlk37836571"/>
      <w:bookmarkEnd w:id="9"/>
      <w:r w:rsidRPr="00454E25">
        <w:rPr>
          <w:rFonts w:ascii="Times New Roman" w:hAnsi="Times New Roman"/>
          <w:sz w:val="24"/>
          <w:szCs w:val="24"/>
        </w:rPr>
        <w:t xml:space="preserve">3.2.8. 7312020101 – drošības aizsargjoslas teritorija ap gāzesvadu, gāzes regulēšanas staciju un gāzes mērīšanas staciju ar gāzesvada diametru līdz 300 milimetriem – 4,8 ha </w:t>
      </w:r>
      <w:r w:rsidRPr="00454E25">
        <w:rPr>
          <w:rFonts w:ascii="Times New Roman" w:hAnsi="Times New Roman"/>
          <w:sz w:val="24"/>
          <w:szCs w:val="24"/>
          <w:shd w:val="clear" w:color="auto" w:fill="FFFFFF"/>
        </w:rPr>
        <w:t>(11.-</w:t>
      </w:r>
      <w:r w:rsidRPr="00454E25">
        <w:rPr>
          <w:rFonts w:ascii="Times New Roman" w:hAnsi="Times New Roman"/>
          <w:sz w:val="24"/>
          <w:szCs w:val="24"/>
        </w:rPr>
        <w:t xml:space="preserve"> Nr. zemes ierīcības projekta plānā);</w:t>
      </w:r>
    </w:p>
    <w:bookmarkEnd w:id="10"/>
    <w:p w:rsidR="00942FCA" w:rsidRPr="00454E25" w:rsidRDefault="00942FCA" w:rsidP="00454E25">
      <w:pPr>
        <w:tabs>
          <w:tab w:val="num" w:pos="2520"/>
        </w:tabs>
        <w:spacing w:after="0" w:line="240" w:lineRule="auto"/>
        <w:jc w:val="both"/>
        <w:rPr>
          <w:rFonts w:ascii="Times New Roman" w:hAnsi="Times New Roman"/>
          <w:sz w:val="24"/>
          <w:szCs w:val="24"/>
        </w:rPr>
      </w:pPr>
      <w:r w:rsidRPr="00454E25">
        <w:rPr>
          <w:rFonts w:ascii="Times New Roman" w:hAnsi="Times New Roman"/>
          <w:sz w:val="24"/>
          <w:szCs w:val="24"/>
        </w:rPr>
        <w:t xml:space="preserve">3.2.9. 7312020102 – drošības aizsargjoslas teritorija ap gāzesvadu, gāzes regulēšanas staciju un gāzes mērīšanas staciju ar gāzesvada diametru no 300 līdz 600 milimetriem – 4,3 ha </w:t>
      </w:r>
      <w:r w:rsidRPr="00454E25">
        <w:rPr>
          <w:rFonts w:ascii="Times New Roman" w:hAnsi="Times New Roman"/>
          <w:sz w:val="24"/>
          <w:szCs w:val="24"/>
          <w:shd w:val="clear" w:color="auto" w:fill="FFFFFF"/>
        </w:rPr>
        <w:t>(12.-</w:t>
      </w:r>
      <w:r w:rsidRPr="00454E25">
        <w:rPr>
          <w:rFonts w:ascii="Times New Roman" w:hAnsi="Times New Roman"/>
          <w:sz w:val="24"/>
          <w:szCs w:val="24"/>
        </w:rPr>
        <w:t xml:space="preserve"> Nr. zemes ierīcības projekta plānā).</w:t>
      </w:r>
    </w:p>
    <w:p w:rsidR="00942FCA" w:rsidRPr="00454E25" w:rsidRDefault="00942FCA" w:rsidP="00454E25">
      <w:pPr>
        <w:tabs>
          <w:tab w:val="num" w:pos="25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942FCA" w:rsidRPr="00454E25" w:rsidRDefault="00942FCA" w:rsidP="00454E25">
      <w:pPr>
        <w:spacing w:after="0" w:line="240" w:lineRule="auto"/>
        <w:jc w:val="both"/>
        <w:rPr>
          <w:rFonts w:ascii="Times New Roman" w:hAnsi="Times New Roman"/>
          <w:sz w:val="24"/>
          <w:szCs w:val="24"/>
        </w:rPr>
      </w:pPr>
    </w:p>
    <w:p w:rsidR="00942FCA" w:rsidRDefault="00942FCA"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454E25" w:rsidRPr="00454E25" w:rsidRDefault="00454E25" w:rsidP="00454E25">
      <w:pPr>
        <w:spacing w:after="0" w:line="240" w:lineRule="auto"/>
        <w:jc w:val="both"/>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0"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96</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„Ievas” Annenieku pagastā,</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Dobeles novadā sadalīšanu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contextualSpacing/>
        <w:jc w:val="both"/>
        <w:rPr>
          <w:rFonts w:ascii="Times New Roman" w:hAnsi="Times New Roman"/>
          <w:color w:val="000000"/>
          <w:sz w:val="24"/>
          <w:szCs w:val="24"/>
          <w:shd w:val="clear" w:color="auto" w:fill="FFFFFF"/>
        </w:rPr>
      </w:pPr>
      <w:r w:rsidRPr="00454E25">
        <w:rPr>
          <w:rFonts w:ascii="Times New Roman" w:hAnsi="Times New Roman"/>
          <w:sz w:val="24"/>
          <w:szCs w:val="24"/>
        </w:rPr>
        <w:t xml:space="preserve">Dobeles novada dome ir izskatījusi </w:t>
      </w:r>
      <w:r w:rsidRPr="00454E25">
        <w:rPr>
          <w:rFonts w:ascii="Times New Roman" w:hAnsi="Times New Roman"/>
          <w:sz w:val="24"/>
          <w:szCs w:val="24"/>
          <w:lang w:eastAsia="ar-SA"/>
        </w:rPr>
        <w:t>2020. gada 25. martā</w:t>
      </w:r>
      <w:r w:rsidRPr="00454E25">
        <w:rPr>
          <w:rFonts w:ascii="Times New Roman" w:hAnsi="Times New Roman"/>
          <w:sz w:val="24"/>
          <w:szCs w:val="24"/>
        </w:rPr>
        <w:t xml:space="preserve"> Dobeles novada pašvaldībā saņemto </w:t>
      </w:r>
      <w:r w:rsidR="00DF659E">
        <w:rPr>
          <w:rFonts w:ascii="Times New Roman" w:hAnsi="Times New Roman"/>
          <w:sz w:val="24"/>
          <w:szCs w:val="24"/>
        </w:rPr>
        <w:t>[..]</w:t>
      </w:r>
      <w:r w:rsidRPr="00454E25">
        <w:rPr>
          <w:rFonts w:ascii="Times New Roman" w:hAnsi="Times New Roman"/>
          <w:sz w:val="24"/>
          <w:szCs w:val="24"/>
        </w:rPr>
        <w:t xml:space="preserve">, personas kods </w:t>
      </w:r>
      <w:r w:rsidR="00DF659E">
        <w:rPr>
          <w:rFonts w:ascii="Times New Roman" w:hAnsi="Times New Roman"/>
          <w:sz w:val="24"/>
          <w:szCs w:val="24"/>
        </w:rPr>
        <w:t>[..]</w:t>
      </w:r>
      <w:r w:rsidRPr="00454E25">
        <w:rPr>
          <w:rFonts w:ascii="Times New Roman" w:hAnsi="Times New Roman"/>
          <w:sz w:val="24"/>
          <w:szCs w:val="24"/>
        </w:rPr>
        <w:t>, iesniegumu par nekustamā īpašuma „Ievas” Anneniekos, Annenieku pagastā, Dobeles novadā (turpmāk arī – nekustamais īpašums „Ievas”) sadalīšanu.</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 xml:space="preserve">Nekustamais īpašums „Ievas”, kadastra numurs 46420020047 ar platību 3,18 ha reģistrēts Zemgales rajona tiesas Annenieku pagasta zemesgrāmatā (nodalījuma Nr. 135) uz </w:t>
      </w:r>
      <w:r w:rsidR="00DF659E">
        <w:rPr>
          <w:rFonts w:ascii="Times New Roman" w:hAnsi="Times New Roman"/>
          <w:sz w:val="24"/>
          <w:szCs w:val="24"/>
        </w:rPr>
        <w:t>[..]</w:t>
      </w:r>
      <w:r w:rsidRPr="00454E25">
        <w:rPr>
          <w:rFonts w:ascii="Times New Roman" w:hAnsi="Times New Roman"/>
          <w:sz w:val="24"/>
          <w:szCs w:val="24"/>
        </w:rPr>
        <w:t xml:space="preserve"> vārda un sastāv no divām zemes vienībām ar kadastra apzīmējumiem: 46420020047 ar platību 2,8 ha un 46420020073 ar platību 0,38 ha.</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Nekustamā īpašuma „Ievas” lietošanas mērķis ir zeme, uz kuras galvenā saimnieciskā darbība ir lauksaimniecība.</w:t>
      </w:r>
    </w:p>
    <w:p w:rsidR="00942FCA" w:rsidRPr="00454E25" w:rsidRDefault="00DF659E" w:rsidP="00454E25">
      <w:pPr>
        <w:spacing w:after="0" w:line="240" w:lineRule="auto"/>
        <w:ind w:firstLine="720"/>
        <w:jc w:val="both"/>
        <w:rPr>
          <w:rFonts w:ascii="Times New Roman" w:hAnsi="Times New Roman"/>
          <w:sz w:val="24"/>
          <w:szCs w:val="24"/>
        </w:rPr>
      </w:pPr>
      <w:r>
        <w:rPr>
          <w:rFonts w:ascii="Times New Roman" w:hAnsi="Times New Roman"/>
          <w:sz w:val="24"/>
          <w:szCs w:val="24"/>
        </w:rPr>
        <w:t>[..]</w:t>
      </w:r>
      <w:r w:rsidR="00942FCA" w:rsidRPr="00454E25">
        <w:rPr>
          <w:rFonts w:ascii="Times New Roman" w:hAnsi="Times New Roman"/>
          <w:sz w:val="24"/>
          <w:szCs w:val="24"/>
        </w:rPr>
        <w:t xml:space="preserve"> vēlas no nekustamā īpašuma „Ievas” atdalīt zemes vienību ar kadastra apzīmējumu 46420020073 0,38 ha platībā.</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 xml:space="preserve">Saskaņā ar Nekustamā īpašuma </w:t>
      </w:r>
      <w:r w:rsidRPr="00454E25">
        <w:rPr>
          <w:rFonts w:ascii="Times New Roman" w:hAnsi="Times New Roman"/>
          <w:sz w:val="24"/>
          <w:szCs w:val="24"/>
          <w:shd w:val="clear" w:color="auto" w:fill="FFFFFF"/>
        </w:rPr>
        <w:t>valsts kadastra likuma 9. panta pirmās daļas 1. punktu, 33. panta pirmās daļas 2. punktu</w:t>
      </w:r>
      <w:r w:rsidRPr="00454E2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1. ATĻAUT sadalīt nekustamo īpašumu „Ievas” Anneniekos, Annenieku pagastā, Dobeles novadā divos atsevišķos īpašumos.</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2.1. īpašumam ar kadastra apzīmējumu 46420020047 2,8 ha platībā: 0,15 ha - individuālo dzīvojamo māju apbūve ( kods 0601), 2,65 ha – zeme, uz kuras galvenā saimnieciskā darbība ir lauksaimniecība (kods 0101);</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2.2. īpašumam ar kadastra apzīmējumu 46420020073 0,38 ha platībā – zeme, uz kuras galvenā saimnieciskā darbība ir lauksaimniecība (kods 0101).</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lang w:eastAsia="ar-SA"/>
        </w:rPr>
        <w:t>3.</w:t>
      </w:r>
      <w:r w:rsidRPr="00454E25">
        <w:rPr>
          <w:rFonts w:ascii="Times New Roman" w:hAnsi="Times New Roman"/>
          <w:b/>
          <w:sz w:val="24"/>
          <w:szCs w:val="24"/>
          <w:lang w:eastAsia="ar-SA"/>
        </w:rPr>
        <w:t xml:space="preserve"> </w:t>
      </w:r>
      <w:r w:rsidRPr="00454E25">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Default="00454E25"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1"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97</w:t>
      </w:r>
      <w:r w:rsidRPr="00454E25">
        <w:rPr>
          <w:b/>
          <w:bCs/>
        </w:rPr>
        <w:t>/6</w:t>
      </w:r>
    </w:p>
    <w:p w:rsidR="00942FCA" w:rsidRPr="00454E25" w:rsidRDefault="00942FCA" w:rsidP="00454E25">
      <w:pPr>
        <w:spacing w:after="0" w:line="240" w:lineRule="auto"/>
        <w:jc w:val="center"/>
        <w:rPr>
          <w:rFonts w:ascii="Times New Roman" w:hAnsi="Times New Roman"/>
          <w:b/>
          <w:sz w:val="24"/>
          <w:szCs w:val="24"/>
          <w:highlight w:val="yellow"/>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„Noras” Annenieku pagastā,</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Dobeles novadā sadalīšanu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contextualSpacing/>
        <w:jc w:val="both"/>
        <w:rPr>
          <w:rFonts w:ascii="Times New Roman" w:hAnsi="Times New Roman"/>
          <w:color w:val="000000"/>
          <w:sz w:val="24"/>
          <w:szCs w:val="24"/>
          <w:shd w:val="clear" w:color="auto" w:fill="FFFFFF"/>
        </w:rPr>
      </w:pPr>
      <w:r w:rsidRPr="00454E25">
        <w:rPr>
          <w:rFonts w:ascii="Times New Roman" w:hAnsi="Times New Roman"/>
          <w:sz w:val="24"/>
          <w:szCs w:val="24"/>
        </w:rPr>
        <w:t xml:space="preserve">Dobeles novada dome ir izskatījusi </w:t>
      </w:r>
      <w:r w:rsidRPr="00454E25">
        <w:rPr>
          <w:rFonts w:ascii="Times New Roman" w:hAnsi="Times New Roman"/>
          <w:sz w:val="24"/>
          <w:szCs w:val="24"/>
          <w:lang w:eastAsia="ar-SA"/>
        </w:rPr>
        <w:t>2020. gada 24. aprīļa</w:t>
      </w:r>
      <w:r w:rsidRPr="00454E25">
        <w:rPr>
          <w:rFonts w:ascii="Times New Roman" w:hAnsi="Times New Roman"/>
          <w:sz w:val="24"/>
          <w:szCs w:val="24"/>
        </w:rPr>
        <w:t xml:space="preserve"> Dobeles novada pašvaldībā saņemto </w:t>
      </w:r>
      <w:r w:rsidR="00DF659E">
        <w:rPr>
          <w:rFonts w:ascii="Times New Roman" w:hAnsi="Times New Roman"/>
          <w:sz w:val="24"/>
          <w:szCs w:val="24"/>
        </w:rPr>
        <w:t>[..]</w:t>
      </w:r>
      <w:r w:rsidRPr="00454E25">
        <w:rPr>
          <w:rFonts w:ascii="Times New Roman" w:hAnsi="Times New Roman"/>
          <w:sz w:val="24"/>
          <w:szCs w:val="24"/>
        </w:rPr>
        <w:t xml:space="preserve">, personas kods </w:t>
      </w:r>
      <w:r w:rsidR="00DF659E">
        <w:rPr>
          <w:rFonts w:ascii="Times New Roman" w:hAnsi="Times New Roman"/>
          <w:sz w:val="24"/>
          <w:szCs w:val="24"/>
        </w:rPr>
        <w:t>[..]</w:t>
      </w:r>
      <w:r w:rsidRPr="00454E25">
        <w:rPr>
          <w:rFonts w:ascii="Times New Roman" w:hAnsi="Times New Roman"/>
          <w:sz w:val="24"/>
          <w:szCs w:val="24"/>
        </w:rPr>
        <w:t>, iesniegumu par nekustamā īpašuma „Noras” Annenieku pagastā, Dobeles novadā (turpmāk arī – nekustamais īpašums „Noras”) sadalīšanu.</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 xml:space="preserve">Nekustamais īpašums „Noras”, kadastra numurs 46420040049 ar platību 25,8 ha reģistrēts Zemgales rajona tiesas Annenieku pagasta zemesgrāmatā (nodalījuma Nr. 100000203958) uz </w:t>
      </w:r>
      <w:r w:rsidR="00DF659E">
        <w:rPr>
          <w:rFonts w:ascii="Times New Roman" w:hAnsi="Times New Roman"/>
          <w:sz w:val="24"/>
          <w:szCs w:val="24"/>
        </w:rPr>
        <w:t>[..]</w:t>
      </w:r>
      <w:r w:rsidRPr="00454E25">
        <w:rPr>
          <w:rFonts w:ascii="Times New Roman" w:hAnsi="Times New Roman"/>
          <w:sz w:val="24"/>
          <w:szCs w:val="24"/>
        </w:rPr>
        <w:t xml:space="preserve"> vārda un sastāv no četrām zemes vienībām ar kadastra apzīmējumiem: 46420040049 ar platību 5,8 ha, 46420040050 ar platību 5,5 ha, 46420040073 ar platību 4,6 ha un 46420040141 ar platību 9,9 ha.</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Nekustamā īpašuma „Noras” lietošanas mērķis ir zeme, uz kuras galvenā saimnieciskā darbība ir lauksaimniecība.</w:t>
      </w:r>
    </w:p>
    <w:p w:rsidR="00942FCA" w:rsidRPr="00454E25" w:rsidRDefault="00DF659E" w:rsidP="00454E25">
      <w:pPr>
        <w:spacing w:after="0" w:line="240" w:lineRule="auto"/>
        <w:ind w:firstLine="720"/>
        <w:jc w:val="both"/>
        <w:rPr>
          <w:rFonts w:ascii="Times New Roman" w:hAnsi="Times New Roman"/>
          <w:sz w:val="24"/>
          <w:szCs w:val="24"/>
        </w:rPr>
      </w:pPr>
      <w:r>
        <w:rPr>
          <w:rFonts w:ascii="Times New Roman" w:hAnsi="Times New Roman"/>
          <w:sz w:val="24"/>
          <w:szCs w:val="24"/>
        </w:rPr>
        <w:t>[..]</w:t>
      </w:r>
      <w:r w:rsidR="00942FCA" w:rsidRPr="00454E25">
        <w:rPr>
          <w:rFonts w:ascii="Times New Roman" w:hAnsi="Times New Roman"/>
          <w:sz w:val="24"/>
          <w:szCs w:val="24"/>
        </w:rPr>
        <w:t xml:space="preserve"> vēlas no nekustamā īpašuma „Noras” atdalīt divas zemes vienības ar kadastra apzīmējumiem: 46420040050 5,5 ha platībā un 46420040141 9,9 ha platībā.</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 xml:space="preserve">Saskaņā ar Nekustamā īpašuma </w:t>
      </w:r>
      <w:r w:rsidRPr="00454E25">
        <w:rPr>
          <w:rFonts w:ascii="Times New Roman" w:hAnsi="Times New Roman"/>
          <w:sz w:val="24"/>
          <w:szCs w:val="24"/>
          <w:shd w:val="clear" w:color="auto" w:fill="FFFFFF"/>
        </w:rPr>
        <w:t>valsts kadastra likuma 9. panta pirmās daļas 1. punktu, 33. panta pirmās daļas 2. punktu</w:t>
      </w:r>
      <w:r w:rsidRPr="00454E2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942FCA" w:rsidRPr="00454E25" w:rsidRDefault="00942FCA" w:rsidP="00454E25">
      <w:pPr>
        <w:spacing w:after="0" w:line="240" w:lineRule="auto"/>
        <w:ind w:firstLine="720"/>
        <w:contextualSpacing/>
        <w:jc w:val="both"/>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1. ATĻAUT sadalīt nekustamo īpašumu „Noras”, Annenieku pagastā, Dobeles novadā trijos atsevišķos īpašumos.</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 NOTEIKT nekustamā īpašuma lietošanas mērķus:</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2.1. īpašumam ar kadastra apzīmējumiem: 46420040049 5,8 ha platībā un 46420040073 4,6 ha platībā  – zeme, uz kuras galvenā saimnieciskā darbība ir lauksaimniecība (kods 0101);</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2.2. īpašumam ar kadastra apzīmējumu 46420040050 5,5 ha platībā - zeme, uz kuras galvenā saimnieciskā darbība ir lauksaimniecība (kods 0101);</w:t>
      </w: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2.3. īpašumam ar kadastra apzīmējumu 46420040141 9,9 ha platībā – zeme, uz kuras galvenā saimnieciskā darbība ir lauksaimniecība (kods 0101).</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lang w:eastAsia="ar-SA"/>
        </w:rPr>
        <w:t>3.</w:t>
      </w:r>
      <w:r w:rsidRPr="00454E25">
        <w:rPr>
          <w:rFonts w:ascii="Times New Roman" w:hAnsi="Times New Roman"/>
          <w:b/>
          <w:sz w:val="24"/>
          <w:szCs w:val="24"/>
          <w:lang w:eastAsia="ar-SA"/>
        </w:rPr>
        <w:t xml:space="preserve"> </w:t>
      </w:r>
      <w:r w:rsidRPr="00454E25">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454E25" w:rsidRDefault="00454E25"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454E25" w:rsidRDefault="00454E25"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2"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98</w:t>
      </w:r>
      <w:r w:rsidRPr="00454E25">
        <w:rPr>
          <w:b/>
          <w:bCs/>
        </w:rPr>
        <w:t>/6</w:t>
      </w:r>
    </w:p>
    <w:p w:rsidR="00942FCA" w:rsidRPr="00454E25" w:rsidRDefault="00942FCA" w:rsidP="00454E25">
      <w:pPr>
        <w:tabs>
          <w:tab w:val="left" w:pos="5040"/>
        </w:tabs>
        <w:spacing w:after="0" w:line="240" w:lineRule="auto"/>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nekustamā īpašuma Muldavas ielā 14, Dobelē,</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Dobeles novadā sadalīšanu</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Dobeles novada pašvaldībā 2020. gada 24. martā saņemts Nodrošinājuma valsts aģentūras, adrese: Čiekurkalna 1.līnija 1k-2, Rīga, LV-1026, iesniegums ar lūgumu atļaut no ēku/būvju īpašuma Muldavas ielā 14, Dobelē, Dobeles novadā (turpmāk ēku īpašums Muldavas ielā 14) atdalīt būvi, izveidojot jaunu ēku/būvju īpašumu. </w:t>
      </w:r>
    </w:p>
    <w:p w:rsidR="00942FCA" w:rsidRPr="00454E25" w:rsidRDefault="00942FCA" w:rsidP="00454E25">
      <w:pPr>
        <w:spacing w:after="0" w:line="240" w:lineRule="auto"/>
        <w:ind w:firstLine="720"/>
        <w:jc w:val="both"/>
        <w:rPr>
          <w:rFonts w:ascii="Times New Roman" w:hAnsi="Times New Roman"/>
          <w:sz w:val="24"/>
          <w:szCs w:val="24"/>
        </w:rPr>
      </w:pPr>
      <w:bookmarkStart w:id="11" w:name="_Hlk37243062"/>
      <w:r w:rsidRPr="00454E25">
        <w:rPr>
          <w:rFonts w:ascii="Times New Roman" w:hAnsi="Times New Roman"/>
          <w:sz w:val="24"/>
          <w:szCs w:val="24"/>
        </w:rPr>
        <w:t>Ēku īpašums Muldavas ielā 14,</w:t>
      </w:r>
      <w:bookmarkEnd w:id="11"/>
      <w:r w:rsidRPr="00454E25">
        <w:rPr>
          <w:rFonts w:ascii="Times New Roman" w:hAnsi="Times New Roman"/>
          <w:sz w:val="24"/>
          <w:szCs w:val="24"/>
        </w:rPr>
        <w:t xml:space="preserve"> kadastra numurs 46015032009, sastāv no divām nedzīvojamām ēkām: administratīvās ēkas ar kadastra apzīmējumu 46010032012005 un izolatora ēkas ar kadastra apzīmējumu 46010032012006. Īpašuma tiesības uz ēku īpašumu Muldavas ielā 14 nostiprinātas Zemgales rajona tiesas Dobeles pilsētas zemesgrāmatā, nodalījuma Nr. 100000478519 Latvijas valstij</w:t>
      </w:r>
      <w:r w:rsidRPr="00454E25">
        <w:rPr>
          <w:rFonts w:ascii="Times New Roman" w:hAnsi="Times New Roman"/>
          <w:iCs/>
          <w:sz w:val="24"/>
          <w:szCs w:val="24"/>
        </w:rPr>
        <w:t xml:space="preserve"> Iekšlietu ministrijas personā</w:t>
      </w:r>
      <w:r w:rsidRPr="00454E25">
        <w:rPr>
          <w:rFonts w:ascii="Times New Roman" w:hAnsi="Times New Roman"/>
          <w:color w:val="FF0000"/>
          <w:sz w:val="24"/>
          <w:szCs w:val="24"/>
        </w:rPr>
        <w:t xml:space="preserve">. </w:t>
      </w:r>
      <w:r w:rsidRPr="00454E25">
        <w:rPr>
          <w:rFonts w:ascii="Times New Roman" w:hAnsi="Times New Roman"/>
          <w:sz w:val="24"/>
          <w:szCs w:val="24"/>
        </w:rPr>
        <w:t xml:space="preserve">Ēkas reģistrētas Valsts zemes dienesta Kadastra informācijas sistēmā un ir saistītas ar </w:t>
      </w:r>
      <w:r w:rsidR="00742568">
        <w:rPr>
          <w:rFonts w:ascii="Times New Roman" w:hAnsi="Times New Roman"/>
          <w:sz w:val="24"/>
          <w:szCs w:val="24"/>
        </w:rPr>
        <w:t>[..]</w:t>
      </w:r>
      <w:r w:rsidRPr="00454E25">
        <w:rPr>
          <w:rFonts w:ascii="Times New Roman" w:hAnsi="Times New Roman"/>
          <w:sz w:val="24"/>
          <w:szCs w:val="24"/>
        </w:rPr>
        <w:t xml:space="preserve"> piederošu zemes gabalu Edgara Francmaņa ielā 1, Dobelē, Dobeles novadā.</w:t>
      </w:r>
    </w:p>
    <w:p w:rsidR="00942FCA" w:rsidRPr="00454E25" w:rsidRDefault="00942FCA" w:rsidP="00454E25">
      <w:pPr>
        <w:shd w:val="clear" w:color="auto" w:fill="FFFFFF"/>
        <w:tabs>
          <w:tab w:val="left" w:pos="3969"/>
          <w:tab w:val="left" w:pos="7088"/>
        </w:tabs>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Saskaņā ar Nekustamā īpašuma valsts kadastra likuma 11. panta pirmo daļu un 33. panta otro daļu, Dobeles novada dome NOLEMJ: </w:t>
      </w:r>
    </w:p>
    <w:p w:rsidR="00942FCA" w:rsidRPr="00454E25" w:rsidRDefault="00942FCA" w:rsidP="00454E25">
      <w:pPr>
        <w:spacing w:after="0" w:line="240" w:lineRule="auto"/>
        <w:contextualSpacing/>
        <w:jc w:val="both"/>
        <w:rPr>
          <w:rFonts w:ascii="Times New Roman" w:hAnsi="Times New Roman"/>
          <w:sz w:val="24"/>
          <w:szCs w:val="24"/>
        </w:rPr>
      </w:pP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1. ATĻAUT sadalīt ēku/būvju īpašumu Muldavas ielā 14, Dobelē, Dobeles novadā divos atsevišķos īpašumos.</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hAnsi="Times New Roman"/>
          <w:sz w:val="24"/>
          <w:szCs w:val="24"/>
          <w:lang w:eastAsia="ar-SA"/>
        </w:rPr>
        <w:t>2.</w:t>
      </w:r>
      <w:r w:rsidRPr="00454E25">
        <w:rPr>
          <w:rFonts w:ascii="Times New Roman" w:hAnsi="Times New Roman"/>
          <w:b/>
          <w:sz w:val="24"/>
          <w:szCs w:val="24"/>
          <w:lang w:eastAsia="ar-SA"/>
        </w:rPr>
        <w:t xml:space="preserve"> </w:t>
      </w:r>
      <w:r w:rsidRPr="00454E25">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color w:val="FF0000"/>
          <w:sz w:val="24"/>
          <w:szCs w:val="24"/>
        </w:rPr>
      </w:pPr>
    </w:p>
    <w:p w:rsidR="00942FCA" w:rsidRDefault="00942FCA" w:rsidP="00454E25">
      <w:pPr>
        <w:spacing w:after="0" w:line="240" w:lineRule="auto"/>
        <w:rPr>
          <w:rFonts w:ascii="Times New Roman" w:hAnsi="Times New Roman"/>
          <w:sz w:val="24"/>
          <w:szCs w:val="24"/>
        </w:rPr>
      </w:pPr>
    </w:p>
    <w:p w:rsidR="00454E25" w:rsidRPr="00454E25" w:rsidRDefault="00454E25"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Default="00454E25" w:rsidP="00454E25">
      <w:pPr>
        <w:suppressAutoHyphens/>
        <w:spacing w:after="0" w:line="240" w:lineRule="auto"/>
        <w:jc w:val="right"/>
        <w:rPr>
          <w:rFonts w:ascii="Times New Roman" w:hAnsi="Times New Roman"/>
          <w:b/>
          <w:sz w:val="24"/>
          <w:szCs w:val="24"/>
          <w:lang w:eastAsia="ar-SA"/>
        </w:rPr>
      </w:pPr>
    </w:p>
    <w:p w:rsidR="00454E25" w:rsidRDefault="00454E25" w:rsidP="00454E25">
      <w:pPr>
        <w:suppressAutoHyphens/>
        <w:spacing w:after="0" w:line="240" w:lineRule="auto"/>
        <w:jc w:val="right"/>
        <w:rPr>
          <w:rFonts w:ascii="Times New Roman" w:hAnsi="Times New Roman"/>
          <w:b/>
          <w:sz w:val="24"/>
          <w:szCs w:val="24"/>
          <w:lang w:eastAsia="ar-SA"/>
        </w:rPr>
      </w:pPr>
    </w:p>
    <w:p w:rsidR="00454E25" w:rsidRDefault="00454E25" w:rsidP="00454E25">
      <w:pPr>
        <w:suppressAutoHyphens/>
        <w:spacing w:after="0" w:line="240" w:lineRule="auto"/>
        <w:jc w:val="right"/>
        <w:rPr>
          <w:rFonts w:ascii="Times New Roman" w:hAnsi="Times New Roman"/>
          <w:b/>
          <w:sz w:val="24"/>
          <w:szCs w:val="24"/>
          <w:lang w:eastAsia="ar-SA"/>
        </w:rPr>
      </w:pPr>
    </w:p>
    <w:p w:rsidR="00454E25" w:rsidRDefault="00454E25" w:rsidP="00454E25">
      <w:pPr>
        <w:suppressAutoHyphens/>
        <w:spacing w:after="0" w:line="240" w:lineRule="auto"/>
        <w:jc w:val="right"/>
        <w:rPr>
          <w:rFonts w:ascii="Times New Roman" w:hAnsi="Times New Roman"/>
          <w:b/>
          <w:sz w:val="24"/>
          <w:szCs w:val="24"/>
          <w:lang w:eastAsia="ar-SA"/>
        </w:rPr>
      </w:pPr>
    </w:p>
    <w:p w:rsidR="00454E25" w:rsidRDefault="00454E25"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3"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99</w:t>
      </w:r>
      <w:r w:rsidRPr="00454E25">
        <w:rPr>
          <w:b/>
          <w:bCs/>
        </w:rPr>
        <w:t>/6</w:t>
      </w:r>
    </w:p>
    <w:p w:rsidR="00942FCA" w:rsidRPr="00454E25" w:rsidRDefault="00942FCA" w:rsidP="00454E25">
      <w:pPr>
        <w:tabs>
          <w:tab w:val="left" w:pos="5040"/>
        </w:tabs>
        <w:spacing w:after="0" w:line="240" w:lineRule="auto"/>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nekustamo īpašumu apvienošanu</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Izskatījusi Dobeles novada pašvaldībā 2020. gada 27. martā</w:t>
      </w:r>
      <w:r w:rsidRPr="00454E25">
        <w:rPr>
          <w:rFonts w:ascii="Times New Roman" w:hAnsi="Times New Roman"/>
          <w:color w:val="000000"/>
          <w:sz w:val="24"/>
          <w:szCs w:val="24"/>
        </w:rPr>
        <w:t xml:space="preserve"> saņemto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xml:space="preserve">, dzīvo </w:t>
      </w:r>
      <w:r w:rsidR="00742568">
        <w:rPr>
          <w:rFonts w:ascii="Times New Roman" w:hAnsi="Times New Roman"/>
          <w:sz w:val="24"/>
          <w:szCs w:val="24"/>
        </w:rPr>
        <w:t>[..]</w:t>
      </w:r>
      <w:r w:rsidRPr="00454E25">
        <w:rPr>
          <w:rFonts w:ascii="Times New Roman" w:hAnsi="Times New Roman"/>
          <w:sz w:val="24"/>
          <w:szCs w:val="24"/>
        </w:rPr>
        <w:t>,</w:t>
      </w:r>
      <w:r w:rsidRPr="00454E25">
        <w:rPr>
          <w:rFonts w:ascii="Times New Roman" w:hAnsi="Times New Roman"/>
          <w:color w:val="000000"/>
          <w:sz w:val="24"/>
          <w:szCs w:val="24"/>
        </w:rPr>
        <w:t xml:space="preserve"> iesniegumu ar lūgumu apvienot </w:t>
      </w:r>
      <w:r w:rsidRPr="00454E25">
        <w:rPr>
          <w:rFonts w:ascii="Times New Roman" w:hAnsi="Times New Roman"/>
          <w:sz w:val="24"/>
          <w:szCs w:val="24"/>
        </w:rPr>
        <w:t>nekustamos īpašumus „</w:t>
      </w:r>
      <w:r w:rsidRPr="00454E25">
        <w:rPr>
          <w:rFonts w:ascii="Times New Roman" w:hAnsi="Times New Roman"/>
          <w:sz w:val="24"/>
          <w:szCs w:val="24"/>
          <w:lang w:eastAsia="ar-SA"/>
        </w:rPr>
        <w:t>Jaunzemnieki 254</w:t>
      </w:r>
      <w:r w:rsidRPr="00454E25">
        <w:rPr>
          <w:rFonts w:ascii="Times New Roman" w:hAnsi="Times New Roman"/>
          <w:sz w:val="24"/>
          <w:szCs w:val="24"/>
        </w:rPr>
        <w:t>” un „</w:t>
      </w:r>
      <w:r w:rsidRPr="00454E25">
        <w:rPr>
          <w:rFonts w:ascii="Times New Roman" w:hAnsi="Times New Roman"/>
          <w:sz w:val="24"/>
          <w:szCs w:val="24"/>
          <w:lang w:eastAsia="ar-SA"/>
        </w:rPr>
        <w:t>Jaunzemnieki 255</w:t>
      </w:r>
      <w:r w:rsidRPr="00454E25">
        <w:rPr>
          <w:rFonts w:ascii="Times New Roman" w:hAnsi="Times New Roman"/>
          <w:sz w:val="24"/>
          <w:szCs w:val="24"/>
        </w:rPr>
        <w:t>”, Auru pagastā, Dobeles novadā,</w:t>
      </w:r>
      <w:r w:rsidRPr="00454E25">
        <w:rPr>
          <w:rFonts w:ascii="Times New Roman" w:hAnsi="Times New Roman"/>
          <w:bCs/>
          <w:sz w:val="24"/>
          <w:szCs w:val="24"/>
        </w:rPr>
        <w:t xml:space="preserve"> </w:t>
      </w:r>
      <w:r w:rsidRPr="00454E25">
        <w:rPr>
          <w:rFonts w:ascii="Times New Roman" w:hAnsi="Times New Roman"/>
          <w:sz w:val="24"/>
          <w:szCs w:val="24"/>
        </w:rPr>
        <w:t>Dobeles novada dome konstatē:</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w:t>
      </w:r>
      <w:r w:rsidRPr="00454E25">
        <w:rPr>
          <w:rFonts w:ascii="Times New Roman" w:hAnsi="Times New Roman"/>
          <w:sz w:val="24"/>
          <w:szCs w:val="24"/>
          <w:lang w:eastAsia="ar-SA"/>
        </w:rPr>
        <w:t>Jaunzemnieki 254</w:t>
      </w:r>
      <w:r w:rsidRPr="00454E25">
        <w:rPr>
          <w:rFonts w:ascii="Times New Roman" w:hAnsi="Times New Roman"/>
          <w:sz w:val="24"/>
          <w:szCs w:val="24"/>
        </w:rPr>
        <w:t>”, kadastra numurs 46460120261 ar platību 0,0582 ha (turpmāk arī – īpašums „</w:t>
      </w:r>
      <w:r w:rsidRPr="00454E25">
        <w:rPr>
          <w:rFonts w:ascii="Times New Roman" w:hAnsi="Times New Roman"/>
          <w:sz w:val="24"/>
          <w:szCs w:val="24"/>
          <w:lang w:eastAsia="ar-SA"/>
        </w:rPr>
        <w:t>Jaunzemnieki 254</w:t>
      </w:r>
      <w:r w:rsidRPr="00454E25">
        <w:rPr>
          <w:rFonts w:ascii="Times New Roman" w:hAnsi="Times New Roman"/>
          <w:sz w:val="24"/>
          <w:szCs w:val="24"/>
        </w:rPr>
        <w:t xml:space="preserve">”) reģistrēts Zemgales rajona tiesas Auru pagasta zemesgrāmatā (nodalījuma Nr. 100000478302) uz </w:t>
      </w:r>
      <w:r w:rsidR="00742568">
        <w:rPr>
          <w:rFonts w:ascii="Times New Roman" w:hAnsi="Times New Roman"/>
          <w:sz w:val="24"/>
          <w:szCs w:val="24"/>
        </w:rPr>
        <w:t>[..]</w:t>
      </w:r>
      <w:r w:rsidRPr="00454E25">
        <w:rPr>
          <w:rFonts w:ascii="Times New Roman" w:hAnsi="Times New Roman"/>
          <w:sz w:val="24"/>
          <w:szCs w:val="24"/>
        </w:rPr>
        <w:t xml:space="preserve"> vārda. Īpašums „</w:t>
      </w:r>
      <w:r w:rsidRPr="00454E25">
        <w:rPr>
          <w:rFonts w:ascii="Times New Roman" w:hAnsi="Times New Roman"/>
          <w:sz w:val="24"/>
          <w:szCs w:val="24"/>
          <w:lang w:eastAsia="ar-SA"/>
        </w:rPr>
        <w:t>Jaunzemnieki 254</w:t>
      </w:r>
      <w:r w:rsidRPr="00454E25">
        <w:rPr>
          <w:rFonts w:ascii="Times New Roman" w:hAnsi="Times New Roman"/>
          <w:sz w:val="24"/>
          <w:szCs w:val="24"/>
        </w:rPr>
        <w:t>” sastāv no vienas zemes vienības ar kadastra apzīmējumu 46460120261 un platību 0,0582 ha. Īpašumam noteikts zemes lietošanas mērķis– individuālo dzīvojamo māju apbūve.</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w:t>
      </w:r>
      <w:r w:rsidRPr="00454E25">
        <w:rPr>
          <w:rFonts w:ascii="Times New Roman" w:hAnsi="Times New Roman"/>
          <w:sz w:val="24"/>
          <w:szCs w:val="24"/>
          <w:lang w:eastAsia="ar-SA"/>
        </w:rPr>
        <w:t>Jaunzemnieki 255</w:t>
      </w:r>
      <w:r w:rsidRPr="00454E25">
        <w:rPr>
          <w:rFonts w:ascii="Times New Roman" w:hAnsi="Times New Roman"/>
          <w:sz w:val="24"/>
          <w:szCs w:val="24"/>
        </w:rPr>
        <w:t>”, kadastra numurs 46460120262 ar platību 0,0580 ha (turpmāk arī – īpašums „</w:t>
      </w:r>
      <w:r w:rsidRPr="00454E25">
        <w:rPr>
          <w:rFonts w:ascii="Times New Roman" w:hAnsi="Times New Roman"/>
          <w:sz w:val="24"/>
          <w:szCs w:val="24"/>
          <w:lang w:eastAsia="ar-SA"/>
        </w:rPr>
        <w:t>Jaunzemnieki 255</w:t>
      </w:r>
      <w:r w:rsidRPr="00454E25">
        <w:rPr>
          <w:rFonts w:ascii="Times New Roman" w:hAnsi="Times New Roman"/>
          <w:sz w:val="24"/>
          <w:szCs w:val="24"/>
        </w:rPr>
        <w:t xml:space="preserve">”) reģistrēts Zemgales rajona tiesas Auru pagasta zemesgrāmatā (nodalījuma Nr. 100000337598) uz </w:t>
      </w:r>
      <w:r w:rsidR="00742568">
        <w:rPr>
          <w:rFonts w:ascii="Times New Roman" w:hAnsi="Times New Roman"/>
          <w:sz w:val="24"/>
          <w:szCs w:val="24"/>
        </w:rPr>
        <w:t>[..]</w:t>
      </w:r>
      <w:r w:rsidRPr="00454E25">
        <w:rPr>
          <w:rFonts w:ascii="Times New Roman" w:hAnsi="Times New Roman"/>
          <w:sz w:val="24"/>
          <w:szCs w:val="24"/>
        </w:rPr>
        <w:t xml:space="preserve"> vārda. Īpašums „</w:t>
      </w:r>
      <w:r w:rsidRPr="00454E25">
        <w:rPr>
          <w:rFonts w:ascii="Times New Roman" w:hAnsi="Times New Roman"/>
          <w:sz w:val="24"/>
          <w:szCs w:val="24"/>
          <w:lang w:eastAsia="ar-SA"/>
        </w:rPr>
        <w:t>Jaunzemnieki 255</w:t>
      </w:r>
      <w:r w:rsidRPr="00454E25">
        <w:rPr>
          <w:rFonts w:ascii="Times New Roman" w:hAnsi="Times New Roman"/>
          <w:sz w:val="24"/>
          <w:szCs w:val="24"/>
        </w:rPr>
        <w:t>” sastāv no vienas zemes vienības ar kadastra apzīmējumu 46460120262 un platību 0,0580 ha. Īpašumam noteikts zemes lietošanas mērķis– individuālo dzīvojamo māju apbūve.</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tabs>
          <w:tab w:val="left" w:pos="720"/>
        </w:tabs>
        <w:spacing w:after="0" w:line="240" w:lineRule="auto"/>
        <w:ind w:firstLine="709"/>
        <w:jc w:val="both"/>
        <w:rPr>
          <w:rFonts w:ascii="Times New Roman" w:hAnsi="Times New Roman"/>
          <w:sz w:val="24"/>
          <w:szCs w:val="24"/>
        </w:rPr>
      </w:pPr>
      <w:r w:rsidRPr="00454E25">
        <w:rPr>
          <w:rFonts w:ascii="Times New Roman" w:hAnsi="Times New Roman"/>
          <w:sz w:val="24"/>
          <w:szCs w:val="24"/>
        </w:rPr>
        <w:t>Saskaņā ar likuma „Par pašvaldībām” 41. panta pirmās daļas 4. punktu, Dobeles novada dome NOLEMJ:</w:t>
      </w:r>
    </w:p>
    <w:p w:rsidR="00942FCA" w:rsidRPr="00454E25" w:rsidRDefault="00942FCA" w:rsidP="00454E25">
      <w:pPr>
        <w:tabs>
          <w:tab w:val="left" w:pos="720"/>
        </w:tabs>
        <w:spacing w:after="0" w:line="240" w:lineRule="auto"/>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APVIENOT nekustamos īpašumus „</w:t>
      </w:r>
      <w:r w:rsidRPr="00454E25">
        <w:rPr>
          <w:rFonts w:ascii="Times New Roman" w:hAnsi="Times New Roman"/>
          <w:sz w:val="24"/>
          <w:szCs w:val="24"/>
          <w:lang w:eastAsia="ar-SA"/>
        </w:rPr>
        <w:t>Jaunzemnieki 254</w:t>
      </w:r>
      <w:r w:rsidRPr="00454E25">
        <w:rPr>
          <w:rFonts w:ascii="Times New Roman" w:hAnsi="Times New Roman"/>
          <w:sz w:val="24"/>
          <w:szCs w:val="24"/>
        </w:rPr>
        <w:t>”, kadastra numurs 46460120261, un „</w:t>
      </w:r>
      <w:r w:rsidRPr="00454E25">
        <w:rPr>
          <w:rFonts w:ascii="Times New Roman" w:hAnsi="Times New Roman"/>
          <w:sz w:val="24"/>
          <w:szCs w:val="24"/>
          <w:lang w:eastAsia="ar-SA"/>
        </w:rPr>
        <w:t>Jaunzemnieki 255</w:t>
      </w:r>
      <w:r w:rsidRPr="00454E25">
        <w:rPr>
          <w:rFonts w:ascii="Times New Roman" w:hAnsi="Times New Roman"/>
          <w:sz w:val="24"/>
          <w:szCs w:val="24"/>
        </w:rPr>
        <w:t>”, kadastra numurs 46460120262, kas atrodas Auru pagastā, Dobeles novadā un piešķirt jaunizveidotajam īpašumam 0,1162 ha kopplatībā nosaukumu „</w:t>
      </w:r>
      <w:r w:rsidRPr="00454E25">
        <w:rPr>
          <w:rFonts w:ascii="Times New Roman" w:hAnsi="Times New Roman"/>
          <w:sz w:val="24"/>
          <w:szCs w:val="24"/>
          <w:lang w:eastAsia="ar-SA"/>
        </w:rPr>
        <w:t>Jaunzemnieki 255</w:t>
      </w:r>
      <w:r w:rsidRPr="00454E25">
        <w:rPr>
          <w:rFonts w:ascii="Times New Roman" w:hAnsi="Times New Roman"/>
          <w:sz w:val="24"/>
          <w:szCs w:val="24"/>
        </w:rPr>
        <w:t>”, Auru pagasts, Dobeles novads, nosakot zemes lietošanas mērķi – individuālo dzīvojamo māju apbūve.</w:t>
      </w:r>
    </w:p>
    <w:p w:rsidR="00942FCA" w:rsidRDefault="00942FCA" w:rsidP="00454E25">
      <w:pPr>
        <w:spacing w:after="0" w:line="240" w:lineRule="auto"/>
        <w:rPr>
          <w:rFonts w:ascii="Times New Roman" w:hAnsi="Times New Roman"/>
          <w:sz w:val="24"/>
          <w:szCs w:val="24"/>
        </w:rPr>
      </w:pPr>
    </w:p>
    <w:p w:rsidR="00454E25" w:rsidRDefault="00454E25" w:rsidP="00454E25">
      <w:pPr>
        <w:spacing w:after="0" w:line="240" w:lineRule="auto"/>
        <w:rPr>
          <w:rFonts w:ascii="Times New Roman" w:hAnsi="Times New Roman"/>
          <w:sz w:val="24"/>
          <w:szCs w:val="24"/>
        </w:rPr>
      </w:pPr>
    </w:p>
    <w:p w:rsidR="00454E25" w:rsidRDefault="00454E25" w:rsidP="00454E25">
      <w:pPr>
        <w:spacing w:after="0" w:line="240" w:lineRule="auto"/>
        <w:rPr>
          <w:rFonts w:ascii="Times New Roman" w:hAnsi="Times New Roman"/>
          <w:sz w:val="24"/>
          <w:szCs w:val="24"/>
        </w:rPr>
      </w:pPr>
    </w:p>
    <w:p w:rsidR="00454E25" w:rsidRPr="00454E25" w:rsidRDefault="00454E25"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both"/>
        <w:rPr>
          <w:rFonts w:ascii="Times New Roman" w:hAnsi="Times New Roman"/>
          <w:color w:val="FF0000"/>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454E25" w:rsidRPr="002B387B" w:rsidRDefault="00454E25" w:rsidP="00454E25">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54E25" w:rsidRPr="002B387B" w:rsidRDefault="00454E25" w:rsidP="00454E25">
      <w:pPr>
        <w:pStyle w:val="Header"/>
        <w:jc w:val="center"/>
        <w:rPr>
          <w:sz w:val="20"/>
        </w:rPr>
      </w:pPr>
      <w:r w:rsidRPr="002B387B">
        <w:rPr>
          <w:sz w:val="20"/>
        </w:rPr>
        <w:t>LATVIJAS REPUBLIKA</w:t>
      </w:r>
    </w:p>
    <w:p w:rsidR="00454E25" w:rsidRPr="002B387B" w:rsidRDefault="00454E25" w:rsidP="00454E25">
      <w:pPr>
        <w:pStyle w:val="Header"/>
        <w:jc w:val="center"/>
        <w:rPr>
          <w:b/>
          <w:sz w:val="32"/>
          <w:szCs w:val="32"/>
        </w:rPr>
      </w:pPr>
      <w:r w:rsidRPr="002B387B">
        <w:rPr>
          <w:b/>
          <w:sz w:val="32"/>
          <w:szCs w:val="32"/>
        </w:rPr>
        <w:t>DOBELES NOVADA DOME</w:t>
      </w:r>
    </w:p>
    <w:p w:rsidR="00454E25" w:rsidRPr="002B387B" w:rsidRDefault="00454E25" w:rsidP="00454E25">
      <w:pPr>
        <w:pStyle w:val="Header"/>
        <w:jc w:val="center"/>
        <w:rPr>
          <w:sz w:val="16"/>
          <w:szCs w:val="16"/>
        </w:rPr>
      </w:pPr>
      <w:r w:rsidRPr="002B387B">
        <w:rPr>
          <w:sz w:val="16"/>
          <w:szCs w:val="16"/>
        </w:rPr>
        <w:t>Brīvības iela 17, Dobele, Dobeles novads, LV-3701</w:t>
      </w:r>
    </w:p>
    <w:p w:rsidR="00454E25" w:rsidRPr="002B387B" w:rsidRDefault="00454E25" w:rsidP="00454E2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4" w:history="1">
        <w:r w:rsidRPr="002B387B">
          <w:rPr>
            <w:rStyle w:val="Hyperlink"/>
            <w:rFonts w:eastAsia="Calibri"/>
            <w:color w:val="000000"/>
            <w:sz w:val="16"/>
            <w:szCs w:val="16"/>
          </w:rPr>
          <w:t>dome@dobele.lv</w:t>
        </w:r>
      </w:hyperlink>
    </w:p>
    <w:p w:rsidR="00454E25" w:rsidRDefault="00454E25" w:rsidP="00454E25">
      <w:pPr>
        <w:pStyle w:val="Default"/>
        <w:jc w:val="center"/>
        <w:rPr>
          <w:b/>
          <w:bCs/>
        </w:rPr>
      </w:pPr>
    </w:p>
    <w:p w:rsidR="00454E25" w:rsidRPr="00454E25" w:rsidRDefault="00454E25" w:rsidP="00454E25">
      <w:pPr>
        <w:pStyle w:val="Default"/>
        <w:jc w:val="center"/>
        <w:rPr>
          <w:b/>
        </w:rPr>
      </w:pPr>
      <w:r w:rsidRPr="00454E25">
        <w:rPr>
          <w:b/>
          <w:bCs/>
        </w:rPr>
        <w:t>LĒMUMS</w:t>
      </w:r>
    </w:p>
    <w:p w:rsidR="00454E25" w:rsidRPr="00454E25" w:rsidRDefault="00454E25" w:rsidP="00454E25">
      <w:pPr>
        <w:pStyle w:val="Default"/>
        <w:jc w:val="center"/>
        <w:rPr>
          <w:b/>
        </w:rPr>
      </w:pPr>
      <w:r w:rsidRPr="00454E25">
        <w:rPr>
          <w:b/>
          <w:bCs/>
        </w:rPr>
        <w:t>Dobelē</w:t>
      </w:r>
    </w:p>
    <w:p w:rsidR="00454E25" w:rsidRPr="00454E25" w:rsidRDefault="00454E25" w:rsidP="00454E25">
      <w:pPr>
        <w:pStyle w:val="Default"/>
        <w:jc w:val="both"/>
        <w:rPr>
          <w:b/>
          <w:bCs/>
        </w:rPr>
      </w:pPr>
    </w:p>
    <w:p w:rsidR="00454E25" w:rsidRPr="00454E25" w:rsidRDefault="00454E25" w:rsidP="00454E25">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sidR="00B72609">
        <w:rPr>
          <w:b/>
          <w:bCs/>
        </w:rPr>
        <w:t>100</w:t>
      </w:r>
      <w:r w:rsidRPr="00454E25">
        <w:rPr>
          <w:b/>
          <w:bCs/>
        </w:rPr>
        <w:t>/6</w:t>
      </w:r>
    </w:p>
    <w:p w:rsidR="00454E25" w:rsidRDefault="00454E25" w:rsidP="00454E25">
      <w:pPr>
        <w:spacing w:after="0" w:line="240" w:lineRule="auto"/>
        <w:jc w:val="center"/>
        <w:rPr>
          <w:rFonts w:ascii="Times New Roman" w:hAnsi="Times New Roman"/>
          <w:b/>
          <w:sz w:val="24"/>
          <w:szCs w:val="24"/>
          <w:u w:val="single"/>
          <w:lang w:eastAsia="ar-SA"/>
        </w:rPr>
      </w:pPr>
    </w:p>
    <w:p w:rsidR="00942FCA" w:rsidRPr="00454E25" w:rsidRDefault="00942FCA" w:rsidP="00454E25">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lang w:eastAsia="ar-SA"/>
        </w:rPr>
        <w:t>Par jauna nekustamā īpašuma izveidošanu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tabs>
          <w:tab w:val="left" w:pos="720"/>
        </w:tabs>
        <w:spacing w:after="0" w:line="240" w:lineRule="auto"/>
        <w:jc w:val="both"/>
        <w:rPr>
          <w:rFonts w:ascii="Times New Roman" w:hAnsi="Times New Roman"/>
          <w:sz w:val="24"/>
          <w:szCs w:val="24"/>
        </w:rPr>
      </w:pPr>
      <w:r w:rsidRPr="00454E25">
        <w:rPr>
          <w:rFonts w:ascii="Times New Roman" w:hAnsi="Times New Roman"/>
          <w:sz w:val="24"/>
          <w:szCs w:val="24"/>
        </w:rPr>
        <w:tab/>
        <w:t>Saskaņā ar likuma „Par pašvaldībām” 41. panta pirmās daļas 4. punktu, Dobeles novada dome NOLEMJ:</w:t>
      </w:r>
    </w:p>
    <w:p w:rsidR="00942FCA" w:rsidRPr="00454E25" w:rsidRDefault="00942FCA" w:rsidP="00454E25">
      <w:pPr>
        <w:tabs>
          <w:tab w:val="left" w:pos="720"/>
        </w:tabs>
        <w:spacing w:after="0" w:line="240" w:lineRule="auto"/>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IZVEIDOT nekustamo īpašumu ar nosaukumu „</w:t>
      </w:r>
      <w:r w:rsidRPr="00454E25">
        <w:rPr>
          <w:rFonts w:ascii="Times New Roman" w:hAnsi="Times New Roman"/>
          <w:sz w:val="24"/>
          <w:szCs w:val="24"/>
          <w:lang w:eastAsia="ar-SA"/>
        </w:rPr>
        <w:t>Autoceļš P97</w:t>
      </w:r>
      <w:r w:rsidRPr="00454E25">
        <w:rPr>
          <w:rFonts w:ascii="Times New Roman" w:hAnsi="Times New Roman"/>
          <w:sz w:val="24"/>
          <w:szCs w:val="24"/>
        </w:rPr>
        <w:t>” 16,7 ha kopplatībā no nekustamajiem īpašumiem „</w:t>
      </w:r>
      <w:r w:rsidRPr="00454E25">
        <w:rPr>
          <w:rFonts w:ascii="Times New Roman" w:hAnsi="Times New Roman"/>
          <w:sz w:val="24"/>
          <w:szCs w:val="24"/>
          <w:lang w:eastAsia="ar-SA"/>
        </w:rPr>
        <w:t>P97</w:t>
      </w:r>
      <w:r w:rsidRPr="00454E25">
        <w:rPr>
          <w:rFonts w:ascii="Times New Roman" w:hAnsi="Times New Roman"/>
          <w:sz w:val="24"/>
          <w:szCs w:val="24"/>
        </w:rPr>
        <w:t>”, kadastra numurs 46460010136 ar platību 12,3 ha un „</w:t>
      </w:r>
      <w:r w:rsidRPr="00454E25">
        <w:rPr>
          <w:rFonts w:ascii="Times New Roman" w:hAnsi="Times New Roman"/>
          <w:sz w:val="24"/>
          <w:szCs w:val="24"/>
          <w:lang w:eastAsia="ar-SA"/>
        </w:rPr>
        <w:t>P97</w:t>
      </w:r>
      <w:r w:rsidRPr="00454E25">
        <w:rPr>
          <w:rFonts w:ascii="Times New Roman" w:hAnsi="Times New Roman"/>
          <w:sz w:val="24"/>
          <w:szCs w:val="24"/>
        </w:rPr>
        <w:t xml:space="preserve">”, kadastra numurs 46460020061 ar platību 4,4 ha, kas atrodas Auru pagastā, Dobeles novadā, kurš sastāv no divām zemes vienībām ar kadastra apzīmējumiem 46460010136 un 46460020061, nosakot katrai zemes vienībai lietošanas mērķi – </w:t>
      </w:r>
      <w:r w:rsidRPr="00454E25">
        <w:rPr>
          <w:rFonts w:ascii="Times New Roman" w:hAnsi="Times New Roman"/>
          <w:sz w:val="24"/>
          <w:szCs w:val="24"/>
          <w:lang w:eastAsia="ar-SA"/>
        </w:rPr>
        <w:t>zeme dzelzceļa infrastruktūras zemes nodalījuma joslā un ceļu zemes nodalījuma joslā (kods 1101).</w:t>
      </w:r>
    </w:p>
    <w:p w:rsidR="00942FCA" w:rsidRPr="00454E25" w:rsidRDefault="00942FCA" w:rsidP="00454E25">
      <w:pPr>
        <w:tabs>
          <w:tab w:val="left" w:pos="3735"/>
        </w:tabs>
        <w:spacing w:after="0" w:line="240" w:lineRule="auto"/>
        <w:jc w:val="both"/>
        <w:rPr>
          <w:rFonts w:ascii="Times New Roman" w:hAnsi="Times New Roman"/>
          <w:sz w:val="24"/>
          <w:szCs w:val="24"/>
        </w:rPr>
      </w:pPr>
    </w:p>
    <w:p w:rsidR="00942FCA" w:rsidRDefault="00942FCA" w:rsidP="00454E25">
      <w:pPr>
        <w:tabs>
          <w:tab w:val="left" w:pos="3735"/>
        </w:tabs>
        <w:spacing w:after="0" w:line="240" w:lineRule="auto"/>
        <w:jc w:val="both"/>
        <w:rPr>
          <w:rFonts w:ascii="Times New Roman" w:hAnsi="Times New Roman"/>
          <w:sz w:val="24"/>
          <w:szCs w:val="24"/>
        </w:rPr>
      </w:pPr>
    </w:p>
    <w:p w:rsidR="00B72609" w:rsidRDefault="00B72609" w:rsidP="00454E25">
      <w:pPr>
        <w:tabs>
          <w:tab w:val="left" w:pos="3735"/>
        </w:tabs>
        <w:spacing w:after="0" w:line="240" w:lineRule="auto"/>
        <w:jc w:val="both"/>
        <w:rPr>
          <w:rFonts w:ascii="Times New Roman" w:hAnsi="Times New Roman"/>
          <w:sz w:val="24"/>
          <w:szCs w:val="24"/>
        </w:rPr>
      </w:pPr>
    </w:p>
    <w:p w:rsidR="00B72609" w:rsidRPr="00454E25" w:rsidRDefault="00B72609" w:rsidP="00454E25">
      <w:pPr>
        <w:tabs>
          <w:tab w:val="left" w:pos="3735"/>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Pr="002B387B" w:rsidRDefault="00B72609" w:rsidP="00B72609">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2609" w:rsidRPr="002B387B" w:rsidRDefault="00B72609" w:rsidP="00B72609">
      <w:pPr>
        <w:pStyle w:val="Header"/>
        <w:jc w:val="center"/>
        <w:rPr>
          <w:sz w:val="20"/>
        </w:rPr>
      </w:pPr>
      <w:r w:rsidRPr="002B387B">
        <w:rPr>
          <w:sz w:val="20"/>
        </w:rPr>
        <w:t>LATVIJAS REPUBLIKA</w:t>
      </w:r>
    </w:p>
    <w:p w:rsidR="00B72609" w:rsidRPr="002B387B" w:rsidRDefault="00B72609" w:rsidP="00B72609">
      <w:pPr>
        <w:pStyle w:val="Header"/>
        <w:jc w:val="center"/>
        <w:rPr>
          <w:b/>
          <w:sz w:val="32"/>
          <w:szCs w:val="32"/>
        </w:rPr>
      </w:pPr>
      <w:r w:rsidRPr="002B387B">
        <w:rPr>
          <w:b/>
          <w:sz w:val="32"/>
          <w:szCs w:val="32"/>
        </w:rPr>
        <w:t>DOBELES NOVADA DOME</w:t>
      </w:r>
    </w:p>
    <w:p w:rsidR="00B72609" w:rsidRPr="002B387B" w:rsidRDefault="00B72609" w:rsidP="00B72609">
      <w:pPr>
        <w:pStyle w:val="Header"/>
        <w:jc w:val="center"/>
        <w:rPr>
          <w:sz w:val="16"/>
          <w:szCs w:val="16"/>
        </w:rPr>
      </w:pPr>
      <w:r w:rsidRPr="002B387B">
        <w:rPr>
          <w:sz w:val="16"/>
          <w:szCs w:val="16"/>
        </w:rPr>
        <w:t>Brīvības iela 17, Dobele, Dobeles novads, LV-3701</w:t>
      </w:r>
    </w:p>
    <w:p w:rsidR="00B72609" w:rsidRPr="002B387B" w:rsidRDefault="00B72609" w:rsidP="00B72609">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5" w:history="1">
        <w:r w:rsidRPr="002B387B">
          <w:rPr>
            <w:rStyle w:val="Hyperlink"/>
            <w:rFonts w:eastAsia="Calibri"/>
            <w:color w:val="000000"/>
            <w:sz w:val="16"/>
            <w:szCs w:val="16"/>
          </w:rPr>
          <w:t>dome@dobele.lv</w:t>
        </w:r>
      </w:hyperlink>
    </w:p>
    <w:p w:rsidR="00B72609" w:rsidRDefault="00B72609" w:rsidP="00B72609">
      <w:pPr>
        <w:pStyle w:val="Default"/>
        <w:jc w:val="center"/>
        <w:rPr>
          <w:b/>
          <w:bCs/>
        </w:rPr>
      </w:pPr>
    </w:p>
    <w:p w:rsidR="00B72609" w:rsidRPr="00454E25" w:rsidRDefault="00B72609" w:rsidP="00B72609">
      <w:pPr>
        <w:pStyle w:val="Default"/>
        <w:jc w:val="center"/>
        <w:rPr>
          <w:b/>
        </w:rPr>
      </w:pPr>
      <w:r w:rsidRPr="00454E25">
        <w:rPr>
          <w:b/>
          <w:bCs/>
        </w:rPr>
        <w:t>LĒMUMS</w:t>
      </w:r>
    </w:p>
    <w:p w:rsidR="00B72609" w:rsidRPr="00454E25" w:rsidRDefault="00B72609" w:rsidP="00B72609">
      <w:pPr>
        <w:pStyle w:val="Default"/>
        <w:jc w:val="center"/>
        <w:rPr>
          <w:b/>
        </w:rPr>
      </w:pPr>
      <w:r w:rsidRPr="00454E25">
        <w:rPr>
          <w:b/>
          <w:bCs/>
        </w:rPr>
        <w:t>Dobelē</w:t>
      </w:r>
    </w:p>
    <w:p w:rsidR="00B72609" w:rsidRPr="00454E25" w:rsidRDefault="00B72609" w:rsidP="00B72609">
      <w:pPr>
        <w:pStyle w:val="Default"/>
        <w:jc w:val="both"/>
        <w:rPr>
          <w:b/>
          <w:bCs/>
        </w:rPr>
      </w:pPr>
    </w:p>
    <w:p w:rsidR="00B72609" w:rsidRPr="00454E25" w:rsidRDefault="00B72609" w:rsidP="00B72609">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101</w:t>
      </w:r>
      <w:r w:rsidRPr="00454E25">
        <w:rPr>
          <w:b/>
          <w:bCs/>
        </w:rPr>
        <w:t>/6</w:t>
      </w:r>
    </w:p>
    <w:p w:rsidR="00942FCA" w:rsidRPr="00454E25" w:rsidRDefault="00942FCA" w:rsidP="00454E25">
      <w:pPr>
        <w:tabs>
          <w:tab w:val="left" w:pos="5040"/>
        </w:tabs>
        <w:spacing w:after="0" w:line="240" w:lineRule="auto"/>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lang w:eastAsia="ar-SA"/>
        </w:rPr>
        <w:t>Par medību tiesību nodošanu</w:t>
      </w:r>
    </w:p>
    <w:p w:rsidR="00942FCA" w:rsidRPr="00454E25" w:rsidRDefault="00942FCA" w:rsidP="00454E25">
      <w:pPr>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Izskatījusi Dobeles novada pašvaldībā 2020. gada 2. aprīlī</w:t>
      </w:r>
      <w:r w:rsidRPr="00454E25">
        <w:rPr>
          <w:rFonts w:ascii="Times New Roman" w:hAnsi="Times New Roman"/>
          <w:color w:val="000000"/>
          <w:sz w:val="24"/>
          <w:szCs w:val="24"/>
        </w:rPr>
        <w:t xml:space="preserve"> </w:t>
      </w:r>
      <w:r w:rsidRPr="00454E25">
        <w:rPr>
          <w:rFonts w:ascii="Times New Roman" w:hAnsi="Times New Roman"/>
          <w:sz w:val="24"/>
          <w:szCs w:val="24"/>
        </w:rPr>
        <w:t xml:space="preserve">saņemto Auru mednieku kluba „Auri” iesniegumu par medību tiesībām pašvaldības zemesgabalos, saskaņā ar likuma „Par pašvaldībām” 14. panta pirmās daļas 2. punktu un Medību likuma 1. panta 9. punktu, </w:t>
      </w:r>
      <w:r w:rsidRPr="00454E25">
        <w:rPr>
          <w:rFonts w:ascii="Times New Roman" w:hAnsi="Times New Roman"/>
          <w:sz w:val="24"/>
          <w:szCs w:val="24"/>
          <w:lang w:val="et-EE" w:eastAsia="et-EE"/>
        </w:rPr>
        <w:t>Ministru kabineta 2014. gada 22. jūlija noteikumu Nr. 421 „Medību noteikumi</w:t>
      </w:r>
      <w:r w:rsidRPr="00454E25">
        <w:rPr>
          <w:rFonts w:ascii="Times New Roman" w:hAnsi="Times New Roman"/>
          <w:sz w:val="24"/>
          <w:szCs w:val="24"/>
        </w:rPr>
        <w:t>”</w:t>
      </w:r>
      <w:r w:rsidRPr="00454E25">
        <w:rPr>
          <w:rFonts w:ascii="Times New Roman" w:hAnsi="Times New Roman"/>
          <w:sz w:val="24"/>
          <w:szCs w:val="24"/>
          <w:lang w:val="et-EE" w:eastAsia="et-EE"/>
        </w:rPr>
        <w:t xml:space="preserve"> 13. un 14. punktu, </w:t>
      </w:r>
      <w:r w:rsidRPr="00454E25">
        <w:rPr>
          <w:rFonts w:ascii="Times New Roman" w:hAnsi="Times New Roman"/>
          <w:sz w:val="24"/>
          <w:szCs w:val="24"/>
        </w:rPr>
        <w:t>Dobeles novada dome NOLEMJ:</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D51E8D">
      <w:pPr>
        <w:numPr>
          <w:ilvl w:val="0"/>
          <w:numId w:val="2"/>
        </w:numPr>
        <w:tabs>
          <w:tab w:val="left" w:pos="284"/>
        </w:tabs>
        <w:spacing w:after="0" w:line="240" w:lineRule="auto"/>
        <w:ind w:left="0"/>
        <w:jc w:val="both"/>
        <w:rPr>
          <w:rFonts w:ascii="Times New Roman" w:hAnsi="Times New Roman"/>
          <w:sz w:val="24"/>
          <w:szCs w:val="24"/>
        </w:rPr>
      </w:pPr>
      <w:r w:rsidRPr="00454E25">
        <w:rPr>
          <w:rFonts w:ascii="Times New Roman" w:hAnsi="Times New Roman"/>
          <w:sz w:val="24"/>
          <w:szCs w:val="24"/>
        </w:rPr>
        <w:t>NODOT Auru mednieku klubam „Auri”, reģistrācijas Nr. 50008052661, juridiskā adrese: Zaļā iela 65, Dobele, Dobeles nov., LV-3701, medību tiesības pašvaldībai piekritīgajos zemesgabalos:</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 </w:t>
      </w:r>
      <w:r w:rsidRPr="00454E25">
        <w:rPr>
          <w:rFonts w:ascii="Times New Roman" w:hAnsi="Times New Roman"/>
          <w:sz w:val="24"/>
          <w:szCs w:val="24"/>
          <w:lang w:val="et-EE" w:eastAsia="et-EE"/>
        </w:rPr>
        <w:t>„Lejas</w:t>
      </w:r>
      <w:r w:rsidRPr="00454E25">
        <w:rPr>
          <w:rFonts w:ascii="Times New Roman" w:hAnsi="Times New Roman"/>
          <w:sz w:val="24"/>
          <w:szCs w:val="24"/>
          <w:lang w:val="en-GB"/>
        </w:rPr>
        <w:t>”, Auru pagastā, Dobeles novadā, 2</w:t>
      </w:r>
      <w:proofErr w:type="gramStart"/>
      <w:r w:rsidRPr="00454E25">
        <w:rPr>
          <w:rFonts w:ascii="Times New Roman" w:hAnsi="Times New Roman"/>
          <w:sz w:val="24"/>
          <w:szCs w:val="24"/>
          <w:lang w:val="en-GB"/>
        </w:rPr>
        <w:t>,0</w:t>
      </w:r>
      <w:proofErr w:type="gramEnd"/>
      <w:r w:rsidRPr="00454E25">
        <w:rPr>
          <w:rFonts w:ascii="Times New Roman" w:hAnsi="Times New Roman"/>
          <w:sz w:val="24"/>
          <w:szCs w:val="24"/>
          <w:lang w:val="en-GB"/>
        </w:rPr>
        <w:t xml:space="preserve"> ha platībā ar kadastra apzīmējumu 46460060060;</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1.2. </w:t>
      </w:r>
      <w:r w:rsidRPr="00454E25">
        <w:rPr>
          <w:rFonts w:ascii="Times New Roman" w:hAnsi="Times New Roman"/>
          <w:sz w:val="24"/>
          <w:szCs w:val="24"/>
          <w:lang w:val="et-EE" w:eastAsia="et-EE"/>
        </w:rPr>
        <w:t>„Veldzes</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,8896</w:t>
      </w:r>
      <w:proofErr w:type="gramEnd"/>
      <w:r w:rsidRPr="00454E25">
        <w:rPr>
          <w:rFonts w:ascii="Times New Roman" w:hAnsi="Times New Roman"/>
          <w:sz w:val="24"/>
          <w:szCs w:val="24"/>
          <w:lang w:val="en-GB"/>
        </w:rPr>
        <w:t xml:space="preserve"> ha platībā ar kadastra apzīmējumu 46460060076;</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1.3. </w:t>
      </w:r>
      <w:r w:rsidRPr="00454E25">
        <w:rPr>
          <w:rFonts w:ascii="Times New Roman" w:hAnsi="Times New Roman"/>
          <w:sz w:val="24"/>
          <w:szCs w:val="24"/>
          <w:lang w:val="et-EE" w:eastAsia="et-EE"/>
        </w:rPr>
        <w:t>„Uguntiņas</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,8549</w:t>
      </w:r>
      <w:proofErr w:type="gramEnd"/>
      <w:r w:rsidRPr="00454E25">
        <w:rPr>
          <w:rFonts w:ascii="Times New Roman" w:hAnsi="Times New Roman"/>
          <w:sz w:val="24"/>
          <w:szCs w:val="24"/>
          <w:lang w:val="en-GB"/>
        </w:rPr>
        <w:t xml:space="preserve"> ha platībā ar kadastra apzīmējumu 46460060077;</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1.4. </w:t>
      </w:r>
      <w:r w:rsidRPr="00454E25">
        <w:rPr>
          <w:rFonts w:ascii="Times New Roman" w:hAnsi="Times New Roman"/>
          <w:sz w:val="24"/>
          <w:szCs w:val="24"/>
          <w:lang w:val="et-EE" w:eastAsia="et-EE"/>
        </w:rPr>
        <w:t>„Strauti</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,5</w:t>
      </w:r>
      <w:proofErr w:type="gramEnd"/>
      <w:r w:rsidRPr="00454E25">
        <w:rPr>
          <w:rFonts w:ascii="Times New Roman" w:hAnsi="Times New Roman"/>
          <w:sz w:val="24"/>
          <w:szCs w:val="24"/>
          <w:lang w:val="en-GB"/>
        </w:rPr>
        <w:t xml:space="preserve"> ha platībā ar kadastra apzīmējumu 46460060078;</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1.5. </w:t>
      </w:r>
      <w:r w:rsidRPr="00454E25">
        <w:rPr>
          <w:rFonts w:ascii="Times New Roman" w:hAnsi="Times New Roman"/>
          <w:sz w:val="24"/>
          <w:szCs w:val="24"/>
          <w:lang w:val="et-EE" w:eastAsia="et-EE"/>
        </w:rPr>
        <w:t>„Mazdzērves</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,0717</w:t>
      </w:r>
      <w:proofErr w:type="gramEnd"/>
      <w:r w:rsidRPr="00454E25">
        <w:rPr>
          <w:rFonts w:ascii="Times New Roman" w:hAnsi="Times New Roman"/>
          <w:sz w:val="24"/>
          <w:szCs w:val="24"/>
          <w:lang w:val="en-GB"/>
        </w:rPr>
        <w:t xml:space="preserve"> ha platībā ar kadastra apzīmējumu 46460060080;</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1.6. </w:t>
      </w:r>
      <w:r w:rsidRPr="00454E25">
        <w:rPr>
          <w:rFonts w:ascii="Times New Roman" w:hAnsi="Times New Roman"/>
          <w:sz w:val="24"/>
          <w:szCs w:val="24"/>
          <w:lang w:val="et-EE" w:eastAsia="et-EE"/>
        </w:rPr>
        <w:t>„Klajumi</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,0977</w:t>
      </w:r>
      <w:proofErr w:type="gramEnd"/>
      <w:r w:rsidRPr="00454E25">
        <w:rPr>
          <w:rFonts w:ascii="Times New Roman" w:hAnsi="Times New Roman"/>
          <w:sz w:val="24"/>
          <w:szCs w:val="24"/>
          <w:lang w:val="en-GB"/>
        </w:rPr>
        <w:t xml:space="preserve"> ha platībā ar kadastra apzīmējumu 46460060081;</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1.7. </w:t>
      </w:r>
      <w:r w:rsidRPr="00454E25">
        <w:rPr>
          <w:rFonts w:ascii="Times New Roman" w:hAnsi="Times New Roman"/>
          <w:sz w:val="24"/>
          <w:szCs w:val="24"/>
          <w:lang w:val="et-EE" w:eastAsia="et-EE"/>
        </w:rPr>
        <w:t>„Ciedras</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,8050</w:t>
      </w:r>
      <w:proofErr w:type="gramEnd"/>
      <w:r w:rsidRPr="00454E25">
        <w:rPr>
          <w:rFonts w:ascii="Times New Roman" w:hAnsi="Times New Roman"/>
          <w:sz w:val="24"/>
          <w:szCs w:val="24"/>
          <w:lang w:val="en-GB"/>
        </w:rPr>
        <w:t xml:space="preserve"> ha platībā ar kadastra apzīmējumu 46460060082; </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1.8. </w:t>
      </w:r>
      <w:r w:rsidRPr="00454E25">
        <w:rPr>
          <w:rFonts w:ascii="Times New Roman" w:hAnsi="Times New Roman"/>
          <w:sz w:val="24"/>
          <w:szCs w:val="24"/>
          <w:lang w:val="et-EE" w:eastAsia="et-EE"/>
        </w:rPr>
        <w:t>„Purenes</w:t>
      </w:r>
      <w:r w:rsidRPr="00454E25">
        <w:rPr>
          <w:rFonts w:ascii="Times New Roman" w:hAnsi="Times New Roman"/>
          <w:sz w:val="24"/>
          <w:szCs w:val="24"/>
          <w:lang w:val="en-GB"/>
        </w:rPr>
        <w:t>”, Auru pagastā, Dobeles novadā, 1</w:t>
      </w:r>
      <w:proofErr w:type="gramStart"/>
      <w:r w:rsidRPr="00454E25">
        <w:rPr>
          <w:rFonts w:ascii="Times New Roman" w:hAnsi="Times New Roman"/>
          <w:sz w:val="24"/>
          <w:szCs w:val="24"/>
          <w:lang w:val="en-GB"/>
        </w:rPr>
        <w:t>,5885</w:t>
      </w:r>
      <w:proofErr w:type="gramEnd"/>
      <w:r w:rsidRPr="00454E25">
        <w:rPr>
          <w:rFonts w:ascii="Times New Roman" w:hAnsi="Times New Roman"/>
          <w:sz w:val="24"/>
          <w:szCs w:val="24"/>
          <w:lang w:val="en-GB"/>
        </w:rPr>
        <w:t xml:space="preserve"> ha platībā ar kadastra apzīmējumu 46460060083;</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1.9. </w:t>
      </w:r>
      <w:r w:rsidRPr="00454E25">
        <w:rPr>
          <w:rFonts w:ascii="Times New Roman" w:hAnsi="Times New Roman"/>
          <w:sz w:val="24"/>
          <w:szCs w:val="24"/>
          <w:lang w:val="et-EE" w:eastAsia="et-EE"/>
        </w:rPr>
        <w:t>„Smilgas 1</w:t>
      </w:r>
      <w:r w:rsidRPr="00454E25">
        <w:rPr>
          <w:rFonts w:ascii="Times New Roman" w:hAnsi="Times New Roman"/>
          <w:sz w:val="24"/>
          <w:szCs w:val="24"/>
          <w:lang w:val="en-GB"/>
        </w:rPr>
        <w:t>”, Auru pagastā, Dobeles novadā, 4</w:t>
      </w:r>
      <w:proofErr w:type="gramStart"/>
      <w:r w:rsidRPr="00454E25">
        <w:rPr>
          <w:rFonts w:ascii="Times New Roman" w:hAnsi="Times New Roman"/>
          <w:sz w:val="24"/>
          <w:szCs w:val="24"/>
          <w:lang w:val="en-GB"/>
        </w:rPr>
        <w:t>,5</w:t>
      </w:r>
      <w:proofErr w:type="gramEnd"/>
      <w:r w:rsidRPr="00454E25">
        <w:rPr>
          <w:rFonts w:ascii="Times New Roman" w:hAnsi="Times New Roman"/>
          <w:sz w:val="24"/>
          <w:szCs w:val="24"/>
          <w:lang w:val="en-GB"/>
        </w:rPr>
        <w:t xml:space="preserve"> ha platībā ar kadastra apzīmējumu 46460060089;</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1.10. </w:t>
      </w:r>
      <w:r w:rsidRPr="00454E25">
        <w:rPr>
          <w:rFonts w:ascii="Times New Roman" w:hAnsi="Times New Roman"/>
          <w:sz w:val="24"/>
          <w:szCs w:val="24"/>
          <w:lang w:val="et-EE" w:eastAsia="et-EE"/>
        </w:rPr>
        <w:t>„Kaijas 1</w:t>
      </w:r>
      <w:r w:rsidRPr="00454E25">
        <w:rPr>
          <w:rFonts w:ascii="Times New Roman" w:hAnsi="Times New Roman"/>
          <w:sz w:val="24"/>
          <w:szCs w:val="24"/>
          <w:lang w:val="en-GB"/>
        </w:rPr>
        <w:t>”, Naudītes pagastā, Dobeles novadā, 1</w:t>
      </w:r>
      <w:proofErr w:type="gramStart"/>
      <w:r w:rsidRPr="00454E25">
        <w:rPr>
          <w:rFonts w:ascii="Times New Roman" w:hAnsi="Times New Roman"/>
          <w:sz w:val="24"/>
          <w:szCs w:val="24"/>
          <w:lang w:val="en-GB"/>
        </w:rPr>
        <w:t>,2</w:t>
      </w:r>
      <w:proofErr w:type="gramEnd"/>
      <w:r w:rsidRPr="00454E25">
        <w:rPr>
          <w:rFonts w:ascii="Times New Roman" w:hAnsi="Times New Roman"/>
          <w:sz w:val="24"/>
          <w:szCs w:val="24"/>
          <w:lang w:val="en-GB"/>
        </w:rPr>
        <w:t xml:space="preserve"> ha platībā ar kadastra apzīmējumu 46800030111;</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1.11. </w:t>
      </w:r>
      <w:r w:rsidRPr="00454E25">
        <w:rPr>
          <w:rFonts w:ascii="Times New Roman" w:hAnsi="Times New Roman"/>
          <w:sz w:val="24"/>
          <w:szCs w:val="24"/>
          <w:lang w:val="et-EE" w:eastAsia="et-EE"/>
        </w:rPr>
        <w:t>„Cielavas</w:t>
      </w:r>
      <w:r w:rsidRPr="00454E25">
        <w:rPr>
          <w:rFonts w:ascii="Times New Roman" w:hAnsi="Times New Roman"/>
          <w:sz w:val="24"/>
          <w:szCs w:val="24"/>
          <w:lang w:val="en-GB"/>
        </w:rPr>
        <w:t>”, Naudītes pagastā, Dobeles novadā, 2</w:t>
      </w:r>
      <w:proofErr w:type="gramStart"/>
      <w:r w:rsidRPr="00454E25">
        <w:rPr>
          <w:rFonts w:ascii="Times New Roman" w:hAnsi="Times New Roman"/>
          <w:sz w:val="24"/>
          <w:szCs w:val="24"/>
          <w:lang w:val="en-GB"/>
        </w:rPr>
        <w:t>,6821</w:t>
      </w:r>
      <w:proofErr w:type="gramEnd"/>
      <w:r w:rsidRPr="00454E25">
        <w:rPr>
          <w:rFonts w:ascii="Times New Roman" w:hAnsi="Times New Roman"/>
          <w:sz w:val="24"/>
          <w:szCs w:val="24"/>
          <w:lang w:val="en-GB"/>
        </w:rPr>
        <w:t xml:space="preserve"> ha platībā ar kadastra apzīmējumu 46800030113;</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1.12. </w:t>
      </w:r>
      <w:r w:rsidRPr="00454E25">
        <w:rPr>
          <w:rFonts w:ascii="Times New Roman" w:hAnsi="Times New Roman"/>
          <w:sz w:val="24"/>
          <w:szCs w:val="24"/>
          <w:lang w:val="et-EE" w:eastAsia="et-EE"/>
        </w:rPr>
        <w:t>„Naudīte-Līdumi</w:t>
      </w:r>
      <w:r w:rsidRPr="00454E25">
        <w:rPr>
          <w:rFonts w:ascii="Times New Roman" w:hAnsi="Times New Roman"/>
          <w:sz w:val="24"/>
          <w:szCs w:val="24"/>
          <w:lang w:val="en-GB"/>
        </w:rPr>
        <w:t>”, Naudītes pagastā, Dobeles novadā, 3</w:t>
      </w:r>
      <w:proofErr w:type="gramStart"/>
      <w:r w:rsidRPr="00454E25">
        <w:rPr>
          <w:rFonts w:ascii="Times New Roman" w:hAnsi="Times New Roman"/>
          <w:sz w:val="24"/>
          <w:szCs w:val="24"/>
          <w:lang w:val="en-GB"/>
        </w:rPr>
        <w:t>,0</w:t>
      </w:r>
      <w:proofErr w:type="gramEnd"/>
      <w:r w:rsidRPr="00454E25">
        <w:rPr>
          <w:rFonts w:ascii="Times New Roman" w:hAnsi="Times New Roman"/>
          <w:sz w:val="24"/>
          <w:szCs w:val="24"/>
          <w:lang w:val="en-GB"/>
        </w:rPr>
        <w:t xml:space="preserve"> ha platībā ar kadastra apzīmējumu 46800030167;</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1.13. </w:t>
      </w:r>
      <w:r w:rsidRPr="00454E25">
        <w:rPr>
          <w:rFonts w:ascii="Times New Roman" w:hAnsi="Times New Roman"/>
          <w:sz w:val="24"/>
          <w:szCs w:val="24"/>
          <w:lang w:val="et-EE" w:eastAsia="et-EE"/>
        </w:rPr>
        <w:t>„Naudīte (Līdumi)</w:t>
      </w:r>
      <w:r w:rsidRPr="00454E25">
        <w:rPr>
          <w:rFonts w:ascii="Times New Roman" w:hAnsi="Times New Roman"/>
          <w:sz w:val="24"/>
          <w:szCs w:val="24"/>
          <w:lang w:val="en-GB"/>
        </w:rPr>
        <w:t>”, Naudītes pagastā, Dobeles novadā, 2</w:t>
      </w:r>
      <w:proofErr w:type="gramStart"/>
      <w:r w:rsidRPr="00454E25">
        <w:rPr>
          <w:rFonts w:ascii="Times New Roman" w:hAnsi="Times New Roman"/>
          <w:sz w:val="24"/>
          <w:szCs w:val="24"/>
          <w:lang w:val="en-GB"/>
        </w:rPr>
        <w:t>,5</w:t>
      </w:r>
      <w:proofErr w:type="gramEnd"/>
      <w:r w:rsidRPr="00454E25">
        <w:rPr>
          <w:rFonts w:ascii="Times New Roman" w:hAnsi="Times New Roman"/>
          <w:sz w:val="24"/>
          <w:szCs w:val="24"/>
          <w:lang w:val="en-GB"/>
        </w:rPr>
        <w:t xml:space="preserve"> ha platībā ar kadastra apzīmējumu 46800030168;</w:t>
      </w:r>
    </w:p>
    <w:p w:rsidR="00942FCA" w:rsidRPr="00454E25" w:rsidRDefault="00942FCA" w:rsidP="00454E25">
      <w:pPr>
        <w:spacing w:after="0" w:line="240" w:lineRule="auto"/>
        <w:jc w:val="both"/>
        <w:rPr>
          <w:rFonts w:ascii="Times New Roman" w:hAnsi="Times New Roman"/>
          <w:sz w:val="24"/>
          <w:szCs w:val="24"/>
          <w:lang w:val="en-GB"/>
        </w:rPr>
      </w:pPr>
      <w:r w:rsidRPr="00454E25">
        <w:rPr>
          <w:rFonts w:ascii="Times New Roman" w:hAnsi="Times New Roman"/>
          <w:sz w:val="24"/>
          <w:szCs w:val="24"/>
          <w:lang w:val="en-GB"/>
        </w:rPr>
        <w:t xml:space="preserve">1.14. </w:t>
      </w:r>
      <w:r w:rsidRPr="00454E25">
        <w:rPr>
          <w:rFonts w:ascii="Times New Roman" w:hAnsi="Times New Roman"/>
          <w:sz w:val="24"/>
          <w:szCs w:val="24"/>
          <w:lang w:val="et-EE" w:eastAsia="et-EE"/>
        </w:rPr>
        <w:t>„Seski</w:t>
      </w:r>
      <w:r w:rsidRPr="00454E25">
        <w:rPr>
          <w:rFonts w:ascii="Times New Roman" w:hAnsi="Times New Roman"/>
          <w:sz w:val="24"/>
          <w:szCs w:val="24"/>
          <w:lang w:val="en-GB"/>
        </w:rPr>
        <w:t>”, Naudītes pagastā, Dobeles novadā, 7</w:t>
      </w:r>
      <w:proofErr w:type="gramStart"/>
      <w:r w:rsidRPr="00454E25">
        <w:rPr>
          <w:rFonts w:ascii="Times New Roman" w:hAnsi="Times New Roman"/>
          <w:sz w:val="24"/>
          <w:szCs w:val="24"/>
          <w:lang w:val="en-GB"/>
        </w:rPr>
        <w:t>,7</w:t>
      </w:r>
      <w:proofErr w:type="gramEnd"/>
      <w:r w:rsidRPr="00454E25">
        <w:rPr>
          <w:rFonts w:ascii="Times New Roman" w:hAnsi="Times New Roman"/>
          <w:sz w:val="24"/>
          <w:szCs w:val="24"/>
          <w:lang w:val="en-GB"/>
        </w:rPr>
        <w:t xml:space="preserve"> ha platībā ar kadastra apzīmējumu 46800030205.</w:t>
      </w:r>
    </w:p>
    <w:p w:rsidR="00942FCA" w:rsidRPr="00454E25" w:rsidRDefault="00942FCA" w:rsidP="00D51E8D">
      <w:pPr>
        <w:numPr>
          <w:ilvl w:val="0"/>
          <w:numId w:val="2"/>
        </w:numPr>
        <w:spacing w:after="0" w:line="240" w:lineRule="auto"/>
        <w:ind w:left="0"/>
        <w:jc w:val="both"/>
        <w:rPr>
          <w:rFonts w:ascii="Times New Roman" w:hAnsi="Times New Roman"/>
          <w:sz w:val="24"/>
          <w:szCs w:val="24"/>
        </w:rPr>
      </w:pPr>
      <w:r w:rsidRPr="00454E25">
        <w:rPr>
          <w:rFonts w:ascii="Times New Roman" w:hAnsi="Times New Roman"/>
          <w:sz w:val="24"/>
          <w:szCs w:val="24"/>
        </w:rPr>
        <w:lastRenderedPageBreak/>
        <w:t>NOTEIKT, ka medību tiesību lietotājs ir atbildīgs par meža dzīvnieku radītajiem postījumiem lēmuma 1. punktā minētajos zemesgabalos.</w:t>
      </w:r>
    </w:p>
    <w:p w:rsidR="00942FCA" w:rsidRPr="00454E25" w:rsidRDefault="00942FCA" w:rsidP="00D51E8D">
      <w:pPr>
        <w:numPr>
          <w:ilvl w:val="0"/>
          <w:numId w:val="2"/>
        </w:numPr>
        <w:spacing w:after="0" w:line="240" w:lineRule="auto"/>
        <w:ind w:left="0"/>
        <w:jc w:val="both"/>
        <w:rPr>
          <w:rFonts w:ascii="Times New Roman" w:hAnsi="Times New Roman"/>
          <w:sz w:val="24"/>
          <w:szCs w:val="24"/>
        </w:rPr>
      </w:pPr>
      <w:r w:rsidRPr="00454E25">
        <w:rPr>
          <w:rFonts w:ascii="Times New Roman" w:hAnsi="Times New Roman"/>
          <w:sz w:val="24"/>
          <w:szCs w:val="24"/>
        </w:rPr>
        <w:t>Pašvaldības izpilddirektoram slēgt ar Auru mednieku klubu „Auri” līgumu par medību tiesību nodošanu uz pieciem gadiem.</w:t>
      </w:r>
    </w:p>
    <w:p w:rsidR="00942FCA" w:rsidRDefault="00942FCA" w:rsidP="00454E25">
      <w:pPr>
        <w:tabs>
          <w:tab w:val="left" w:pos="720"/>
        </w:tabs>
        <w:spacing w:after="0" w:line="240" w:lineRule="auto"/>
        <w:jc w:val="both"/>
        <w:rPr>
          <w:rFonts w:ascii="Times New Roman" w:hAnsi="Times New Roman"/>
          <w:sz w:val="24"/>
          <w:szCs w:val="24"/>
        </w:rPr>
      </w:pPr>
    </w:p>
    <w:p w:rsidR="00B72609" w:rsidRDefault="00B72609" w:rsidP="00454E25">
      <w:pPr>
        <w:tabs>
          <w:tab w:val="left" w:pos="720"/>
        </w:tabs>
        <w:spacing w:after="0" w:line="240" w:lineRule="auto"/>
        <w:jc w:val="both"/>
        <w:rPr>
          <w:rFonts w:ascii="Times New Roman" w:hAnsi="Times New Roman"/>
          <w:sz w:val="24"/>
          <w:szCs w:val="24"/>
        </w:rPr>
      </w:pPr>
    </w:p>
    <w:p w:rsidR="00B72609" w:rsidRDefault="00B72609" w:rsidP="00454E25">
      <w:pPr>
        <w:tabs>
          <w:tab w:val="left" w:pos="720"/>
        </w:tabs>
        <w:spacing w:after="0" w:line="240" w:lineRule="auto"/>
        <w:jc w:val="both"/>
        <w:rPr>
          <w:rFonts w:ascii="Times New Roman" w:hAnsi="Times New Roman"/>
          <w:sz w:val="24"/>
          <w:szCs w:val="24"/>
        </w:rPr>
      </w:pPr>
    </w:p>
    <w:p w:rsidR="00B72609" w:rsidRPr="00454E25" w:rsidRDefault="00B72609" w:rsidP="00454E25">
      <w:pPr>
        <w:tabs>
          <w:tab w:val="left" w:pos="720"/>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both"/>
        <w:rPr>
          <w:rFonts w:ascii="Times New Roman" w:hAnsi="Times New Roman"/>
          <w:color w:val="FF0000"/>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Pr="002B387B" w:rsidRDefault="00B72609" w:rsidP="00B72609">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2609" w:rsidRPr="002B387B" w:rsidRDefault="00B72609" w:rsidP="00B72609">
      <w:pPr>
        <w:pStyle w:val="Header"/>
        <w:jc w:val="center"/>
        <w:rPr>
          <w:sz w:val="20"/>
        </w:rPr>
      </w:pPr>
      <w:r w:rsidRPr="002B387B">
        <w:rPr>
          <w:sz w:val="20"/>
        </w:rPr>
        <w:t>LATVIJAS REPUBLIKA</w:t>
      </w:r>
    </w:p>
    <w:p w:rsidR="00B72609" w:rsidRPr="002B387B" w:rsidRDefault="00B72609" w:rsidP="00B72609">
      <w:pPr>
        <w:pStyle w:val="Header"/>
        <w:jc w:val="center"/>
        <w:rPr>
          <w:b/>
          <w:sz w:val="32"/>
          <w:szCs w:val="32"/>
        </w:rPr>
      </w:pPr>
      <w:r w:rsidRPr="002B387B">
        <w:rPr>
          <w:b/>
          <w:sz w:val="32"/>
          <w:szCs w:val="32"/>
        </w:rPr>
        <w:t>DOBELES NOVADA DOME</w:t>
      </w:r>
    </w:p>
    <w:p w:rsidR="00B72609" w:rsidRPr="002B387B" w:rsidRDefault="00B72609" w:rsidP="00B72609">
      <w:pPr>
        <w:pStyle w:val="Header"/>
        <w:jc w:val="center"/>
        <w:rPr>
          <w:sz w:val="16"/>
          <w:szCs w:val="16"/>
        </w:rPr>
      </w:pPr>
      <w:r w:rsidRPr="002B387B">
        <w:rPr>
          <w:sz w:val="16"/>
          <w:szCs w:val="16"/>
        </w:rPr>
        <w:t>Brīvības iela 17, Dobele, Dobeles novads, LV-3701</w:t>
      </w:r>
    </w:p>
    <w:p w:rsidR="00B72609" w:rsidRPr="002B387B" w:rsidRDefault="00B72609" w:rsidP="00B72609">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6" w:history="1">
        <w:r w:rsidRPr="002B387B">
          <w:rPr>
            <w:rStyle w:val="Hyperlink"/>
            <w:rFonts w:eastAsia="Calibri"/>
            <w:color w:val="000000"/>
            <w:sz w:val="16"/>
            <w:szCs w:val="16"/>
          </w:rPr>
          <w:t>dome@dobele.lv</w:t>
        </w:r>
      </w:hyperlink>
    </w:p>
    <w:p w:rsidR="00B72609" w:rsidRDefault="00B72609" w:rsidP="00B72609">
      <w:pPr>
        <w:pStyle w:val="Default"/>
        <w:jc w:val="center"/>
        <w:rPr>
          <w:b/>
          <w:bCs/>
        </w:rPr>
      </w:pPr>
    </w:p>
    <w:p w:rsidR="00B72609" w:rsidRPr="00454E25" w:rsidRDefault="00B72609" w:rsidP="00B72609">
      <w:pPr>
        <w:pStyle w:val="Default"/>
        <w:jc w:val="center"/>
        <w:rPr>
          <w:b/>
        </w:rPr>
      </w:pPr>
      <w:r w:rsidRPr="00454E25">
        <w:rPr>
          <w:b/>
          <w:bCs/>
        </w:rPr>
        <w:t>LĒMUMS</w:t>
      </w:r>
    </w:p>
    <w:p w:rsidR="00B72609" w:rsidRPr="00454E25" w:rsidRDefault="00B72609" w:rsidP="00B72609">
      <w:pPr>
        <w:pStyle w:val="Default"/>
        <w:jc w:val="center"/>
        <w:rPr>
          <w:b/>
        </w:rPr>
      </w:pPr>
      <w:r w:rsidRPr="00454E25">
        <w:rPr>
          <w:b/>
          <w:bCs/>
        </w:rPr>
        <w:t>Dobelē</w:t>
      </w:r>
    </w:p>
    <w:p w:rsidR="00B72609" w:rsidRPr="00454E25" w:rsidRDefault="00B72609" w:rsidP="00B72609">
      <w:pPr>
        <w:pStyle w:val="Default"/>
        <w:jc w:val="both"/>
        <w:rPr>
          <w:b/>
          <w:bCs/>
        </w:rPr>
      </w:pPr>
    </w:p>
    <w:p w:rsidR="00B72609" w:rsidRPr="00454E25" w:rsidRDefault="00B72609" w:rsidP="00B72609">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102</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lang w:eastAsia="ar-SA"/>
        </w:rPr>
        <w:t>Par grozījumiem Dobeles novada domes 2020. gada 26. marta lēmumā Nr. 59/4 “Par zemes ierīcības projekta apstiprināšanu nekustamo īpašumu “Gaismas” un “Gaismiņas” Anneniekos, Annenieku pagastā, Dobeles novadā sadalīšanai un robežu pārkārtošanai”</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lang w:eastAsia="ar-SA"/>
        </w:rPr>
        <w:t xml:space="preserve">Saskaņā ar </w:t>
      </w:r>
      <w:r w:rsidRPr="00454E25">
        <w:rPr>
          <w:rFonts w:ascii="Times New Roman" w:hAnsi="Times New Roman"/>
          <w:sz w:val="24"/>
          <w:szCs w:val="24"/>
          <w:lang w:val="et-EE" w:eastAsia="et-EE"/>
        </w:rPr>
        <w:t xml:space="preserve">Ministru kabineta 2011. gada 27. decembra noteikumu Nr. 1019 „Zemes kadastrālās uzmērīšanas noteikumi“ 187. un 188. punktu, </w:t>
      </w:r>
      <w:r w:rsidRPr="00454E25">
        <w:rPr>
          <w:rFonts w:ascii="Times New Roman" w:hAnsi="Times New Roman"/>
          <w:sz w:val="24"/>
          <w:szCs w:val="24"/>
        </w:rPr>
        <w:t>Dobeles novada dome NOLEMJ:</w:t>
      </w:r>
    </w:p>
    <w:p w:rsidR="00942FCA" w:rsidRPr="00454E25" w:rsidRDefault="00942FCA" w:rsidP="00454E25">
      <w:pPr>
        <w:suppressAutoHyphens/>
        <w:spacing w:after="0" w:line="240" w:lineRule="auto"/>
        <w:ind w:firstLine="720"/>
        <w:jc w:val="both"/>
        <w:rPr>
          <w:rFonts w:ascii="Times New Roman" w:hAnsi="Times New Roman"/>
          <w:sz w:val="24"/>
          <w:szCs w:val="24"/>
          <w:lang w:eastAsia="ar-SA"/>
        </w:rPr>
      </w:pPr>
    </w:p>
    <w:p w:rsidR="00942FCA" w:rsidRDefault="00942FCA" w:rsidP="00454E25">
      <w:pPr>
        <w:suppressAutoHyphens/>
        <w:spacing w:after="0" w:line="240" w:lineRule="auto"/>
        <w:jc w:val="both"/>
        <w:rPr>
          <w:rFonts w:ascii="Times New Roman" w:hAnsi="Times New Roman"/>
          <w:sz w:val="24"/>
          <w:szCs w:val="24"/>
          <w:lang w:eastAsia="ar-SA"/>
        </w:rPr>
      </w:pPr>
      <w:r w:rsidRPr="00454E25">
        <w:rPr>
          <w:rFonts w:ascii="Times New Roman" w:hAnsi="Times New Roman"/>
          <w:sz w:val="24"/>
          <w:szCs w:val="24"/>
          <w:lang w:eastAsia="ar-SA"/>
        </w:rPr>
        <w:t>Izdarīt Dobeles novada domes 2020. gada 26. marta lēmumā Nr. 59/4 “Par zemes ierīcības projekta apstiprināšanu nekustamo īpašumu “Gaismas” un “Gaismiņas” Anneniekos, Annenieku pagastā, Dobeles novadā sadalīšanai un robežu pārkārtošanai” šādus grozījumus:</w:t>
      </w:r>
    </w:p>
    <w:p w:rsidR="00B72609" w:rsidRPr="00454E25" w:rsidRDefault="00B72609" w:rsidP="00454E25">
      <w:pPr>
        <w:suppressAutoHyphens/>
        <w:spacing w:after="0" w:line="240" w:lineRule="auto"/>
        <w:jc w:val="both"/>
        <w:rPr>
          <w:rFonts w:ascii="Times New Roman" w:hAnsi="Times New Roman"/>
          <w:sz w:val="24"/>
          <w:szCs w:val="24"/>
          <w:lang w:eastAsia="ar-SA"/>
        </w:rPr>
      </w:pPr>
    </w:p>
    <w:p w:rsidR="00942FCA" w:rsidRPr="00454E25" w:rsidRDefault="00942FCA" w:rsidP="00D51E8D">
      <w:pPr>
        <w:pStyle w:val="ListParagraph"/>
        <w:numPr>
          <w:ilvl w:val="0"/>
          <w:numId w:val="21"/>
        </w:numPr>
        <w:suppressAutoHyphens/>
        <w:ind w:left="0" w:firstLine="0"/>
        <w:jc w:val="both"/>
        <w:rPr>
          <w:szCs w:val="24"/>
          <w:lang w:eastAsia="ar-SA"/>
        </w:rPr>
      </w:pPr>
      <w:r w:rsidRPr="00454E25">
        <w:rPr>
          <w:szCs w:val="24"/>
          <w:lang w:eastAsia="ar-SA"/>
        </w:rPr>
        <w:t>papildināt lēmumu ar jaunu 4. punktu šādā redakcijā:</w:t>
      </w:r>
    </w:p>
    <w:p w:rsidR="00942FCA" w:rsidRPr="00454E25" w:rsidRDefault="00942FCA" w:rsidP="00B72609">
      <w:pPr>
        <w:pStyle w:val="ListParagraph"/>
        <w:suppressAutoHyphens/>
        <w:ind w:left="0"/>
        <w:jc w:val="both"/>
        <w:rPr>
          <w:szCs w:val="24"/>
          <w:lang w:eastAsia="ar-SA"/>
        </w:rPr>
      </w:pPr>
      <w:r w:rsidRPr="00454E25">
        <w:rPr>
          <w:szCs w:val="24"/>
          <w:lang w:eastAsia="ar-SA"/>
        </w:rPr>
        <w:t>“4. Veicot zemes kadastrālo uzmērīšanu, var tikt precizētas zemes vienību un apgrūtinājumu platības.”;</w:t>
      </w:r>
    </w:p>
    <w:p w:rsidR="00942FCA" w:rsidRPr="00454E25" w:rsidRDefault="00942FCA" w:rsidP="00D51E8D">
      <w:pPr>
        <w:numPr>
          <w:ilvl w:val="0"/>
          <w:numId w:val="21"/>
        </w:numPr>
        <w:suppressAutoHyphens/>
        <w:spacing w:after="0" w:line="240" w:lineRule="auto"/>
        <w:ind w:left="0" w:firstLine="0"/>
        <w:jc w:val="both"/>
        <w:rPr>
          <w:rFonts w:ascii="Times New Roman" w:hAnsi="Times New Roman"/>
          <w:sz w:val="24"/>
          <w:szCs w:val="24"/>
          <w:lang w:eastAsia="ar-SA"/>
        </w:rPr>
      </w:pPr>
      <w:r w:rsidRPr="00454E25">
        <w:rPr>
          <w:rFonts w:ascii="Times New Roman" w:hAnsi="Times New Roman"/>
          <w:sz w:val="24"/>
          <w:szCs w:val="24"/>
          <w:lang w:eastAsia="ar-SA"/>
        </w:rPr>
        <w:t>uzskatīt lēmuma līdzšinējo 4. punktu par 5. punktu.</w:t>
      </w:r>
    </w:p>
    <w:p w:rsidR="00942FCA" w:rsidRPr="00454E25" w:rsidRDefault="00942FCA" w:rsidP="00B72609">
      <w:pPr>
        <w:suppressAutoHyphens/>
        <w:spacing w:after="0" w:line="240" w:lineRule="auto"/>
        <w:jc w:val="both"/>
        <w:rPr>
          <w:rFonts w:ascii="Times New Roman" w:hAnsi="Times New Roman"/>
          <w:sz w:val="24"/>
          <w:szCs w:val="24"/>
          <w:lang w:eastAsia="ar-SA"/>
        </w:rPr>
      </w:pPr>
    </w:p>
    <w:p w:rsidR="00942FCA" w:rsidRPr="00454E25" w:rsidRDefault="00942FCA" w:rsidP="00454E25">
      <w:pPr>
        <w:suppressAutoHyphens/>
        <w:spacing w:after="0" w:line="240" w:lineRule="auto"/>
        <w:jc w:val="both"/>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both"/>
        <w:rPr>
          <w:rFonts w:ascii="Times New Roman" w:hAnsi="Times New Roman"/>
          <w:color w:val="FF0000"/>
          <w:sz w:val="24"/>
          <w:szCs w:val="24"/>
        </w:rPr>
      </w:pPr>
    </w:p>
    <w:p w:rsidR="00942FCA" w:rsidRPr="00454E25" w:rsidRDefault="00942FCA" w:rsidP="00454E25">
      <w:pPr>
        <w:spacing w:after="0" w:line="240" w:lineRule="auto"/>
        <w:jc w:val="both"/>
        <w:rPr>
          <w:rFonts w:ascii="Times New Roman" w:hAnsi="Times New Roman"/>
          <w:color w:val="FF0000"/>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jc w:val="right"/>
        <w:rPr>
          <w:rFonts w:ascii="Times New Roman" w:hAnsi="Times New Roman"/>
          <w:b/>
          <w:sz w:val="24"/>
          <w:szCs w:val="24"/>
          <w:lang w:eastAsia="ar-SA"/>
        </w:rPr>
      </w:pPr>
    </w:p>
    <w:p w:rsidR="00B72609" w:rsidRPr="002B387B" w:rsidRDefault="00B72609" w:rsidP="00B72609">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2609" w:rsidRPr="002B387B" w:rsidRDefault="00B72609" w:rsidP="00B72609">
      <w:pPr>
        <w:pStyle w:val="Header"/>
        <w:jc w:val="center"/>
        <w:rPr>
          <w:sz w:val="20"/>
        </w:rPr>
      </w:pPr>
      <w:r w:rsidRPr="002B387B">
        <w:rPr>
          <w:sz w:val="20"/>
        </w:rPr>
        <w:t>LATVIJAS REPUBLIKA</w:t>
      </w:r>
    </w:p>
    <w:p w:rsidR="00B72609" w:rsidRPr="002B387B" w:rsidRDefault="00B72609" w:rsidP="00B72609">
      <w:pPr>
        <w:pStyle w:val="Header"/>
        <w:jc w:val="center"/>
        <w:rPr>
          <w:b/>
          <w:sz w:val="32"/>
          <w:szCs w:val="32"/>
        </w:rPr>
      </w:pPr>
      <w:r w:rsidRPr="002B387B">
        <w:rPr>
          <w:b/>
          <w:sz w:val="32"/>
          <w:szCs w:val="32"/>
        </w:rPr>
        <w:t>DOBELES NOVADA DOME</w:t>
      </w:r>
    </w:p>
    <w:p w:rsidR="00B72609" w:rsidRPr="002B387B" w:rsidRDefault="00B72609" w:rsidP="00B72609">
      <w:pPr>
        <w:pStyle w:val="Header"/>
        <w:jc w:val="center"/>
        <w:rPr>
          <w:sz w:val="16"/>
          <w:szCs w:val="16"/>
        </w:rPr>
      </w:pPr>
      <w:r w:rsidRPr="002B387B">
        <w:rPr>
          <w:sz w:val="16"/>
          <w:szCs w:val="16"/>
        </w:rPr>
        <w:t>Brīvības iela 17, Dobele, Dobeles novads, LV-3701</w:t>
      </w:r>
    </w:p>
    <w:p w:rsidR="00B72609" w:rsidRPr="002B387B" w:rsidRDefault="00B72609" w:rsidP="00B72609">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7" w:history="1">
        <w:r w:rsidRPr="002B387B">
          <w:rPr>
            <w:rStyle w:val="Hyperlink"/>
            <w:rFonts w:eastAsia="Calibri"/>
            <w:color w:val="000000"/>
            <w:sz w:val="16"/>
            <w:szCs w:val="16"/>
          </w:rPr>
          <w:t>dome@dobele.lv</w:t>
        </w:r>
      </w:hyperlink>
    </w:p>
    <w:p w:rsidR="00B72609" w:rsidRDefault="00B72609" w:rsidP="00B72609">
      <w:pPr>
        <w:pStyle w:val="Default"/>
        <w:jc w:val="center"/>
        <w:rPr>
          <w:b/>
          <w:bCs/>
        </w:rPr>
      </w:pPr>
    </w:p>
    <w:p w:rsidR="00B72609" w:rsidRPr="00454E25" w:rsidRDefault="00B72609" w:rsidP="00B72609">
      <w:pPr>
        <w:pStyle w:val="Default"/>
        <w:jc w:val="center"/>
        <w:rPr>
          <w:b/>
        </w:rPr>
      </w:pPr>
      <w:r w:rsidRPr="00454E25">
        <w:rPr>
          <w:b/>
          <w:bCs/>
        </w:rPr>
        <w:t>LĒMUMS</w:t>
      </w:r>
    </w:p>
    <w:p w:rsidR="00B72609" w:rsidRPr="00454E25" w:rsidRDefault="00B72609" w:rsidP="00B72609">
      <w:pPr>
        <w:pStyle w:val="Default"/>
        <w:jc w:val="center"/>
        <w:rPr>
          <w:b/>
        </w:rPr>
      </w:pPr>
      <w:r w:rsidRPr="00454E25">
        <w:rPr>
          <w:b/>
          <w:bCs/>
        </w:rPr>
        <w:t>Dobelē</w:t>
      </w:r>
    </w:p>
    <w:p w:rsidR="00B72609" w:rsidRPr="00454E25" w:rsidRDefault="00B72609" w:rsidP="00B72609">
      <w:pPr>
        <w:pStyle w:val="Default"/>
        <w:jc w:val="both"/>
        <w:rPr>
          <w:b/>
          <w:bCs/>
        </w:rPr>
      </w:pPr>
    </w:p>
    <w:p w:rsidR="00B72609" w:rsidRPr="00454E25" w:rsidRDefault="00B72609" w:rsidP="00B72609">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103</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Par Dobeles novada pašvaldības īpašumā vai valdījumā esošās neapbūvētās zemes un degradēto teritoriju izmantošanas iespēju izvērtējuma apstiprināšanu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Default="00B72609" w:rsidP="00454E25">
      <w:pPr>
        <w:suppressAutoHyphens/>
        <w:spacing w:after="0" w:line="240" w:lineRule="auto"/>
        <w:ind w:firstLine="720"/>
        <w:jc w:val="both"/>
        <w:rPr>
          <w:rFonts w:ascii="Times New Roman" w:hAnsi="Times New Roman"/>
          <w:sz w:val="24"/>
          <w:szCs w:val="24"/>
        </w:rPr>
      </w:pPr>
    </w:p>
    <w:p w:rsidR="00942FCA" w:rsidRPr="00454E25" w:rsidRDefault="00942FCA" w:rsidP="00454E25">
      <w:pPr>
        <w:suppressAutoHyphens/>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Zemes pārvaldības likuma 14.panta otrā daļa noteic pašvaldībai pienākumu izstrādāt un ar domes lēmumu apstiprināt tās īpašumā un valdījumā esošās neapbūvētās zemes un degradētās teritorijas izmantošanas iespēju izvērtējumu. Izvērtējums izstrādāts, ievērojot  šī likuma 14.panta trešā daļā noteiktos kritērijus. </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Saskaņā ar Zemes pārvaldības likuma 14. panta otro un trešo daļu, Dobeles novada dome NOLEMJ:</w:t>
      </w:r>
    </w:p>
    <w:p w:rsidR="00942FCA" w:rsidRPr="00454E25" w:rsidRDefault="00942FCA" w:rsidP="00454E25">
      <w:pPr>
        <w:suppressAutoHyphens/>
        <w:spacing w:after="0" w:line="240" w:lineRule="auto"/>
        <w:ind w:firstLine="720"/>
        <w:jc w:val="both"/>
        <w:rPr>
          <w:rFonts w:ascii="Times New Roman" w:hAnsi="Times New Roman"/>
          <w:sz w:val="24"/>
          <w:szCs w:val="24"/>
        </w:rPr>
      </w:pPr>
    </w:p>
    <w:p w:rsidR="00942FCA" w:rsidRPr="00454E25" w:rsidRDefault="00942FCA" w:rsidP="00454E25">
      <w:pPr>
        <w:suppressAutoHyphens/>
        <w:spacing w:after="0" w:line="240" w:lineRule="auto"/>
        <w:ind w:firstLine="720"/>
        <w:rPr>
          <w:rFonts w:ascii="Times New Roman" w:hAnsi="Times New Roman"/>
          <w:sz w:val="24"/>
          <w:szCs w:val="24"/>
        </w:rPr>
      </w:pPr>
      <w:r w:rsidRPr="00454E25">
        <w:rPr>
          <w:rFonts w:ascii="Times New Roman" w:hAnsi="Times New Roman"/>
          <w:sz w:val="24"/>
          <w:szCs w:val="24"/>
        </w:rPr>
        <w:t>Apstiprināt Dobeles novada pašvaldības īpašumā un valdījumā esošo neapbūvētu un degradēto teritoriju izmantošanas iespēju izvērtējumu (pielikumā).</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B72609" w:rsidRDefault="00B72609" w:rsidP="00454E25">
      <w:pPr>
        <w:suppressAutoHyphens/>
        <w:spacing w:after="0" w:line="240" w:lineRule="auto"/>
        <w:rPr>
          <w:rFonts w:ascii="Times New Roman" w:hAnsi="Times New Roman"/>
          <w:sz w:val="24"/>
          <w:szCs w:val="24"/>
          <w:lang w:eastAsia="ar-SA"/>
        </w:rPr>
      </w:pPr>
    </w:p>
    <w:p w:rsidR="00B72609" w:rsidRDefault="00B72609" w:rsidP="00454E25">
      <w:pPr>
        <w:suppressAutoHyphens/>
        <w:spacing w:after="0" w:line="240" w:lineRule="auto"/>
        <w:rPr>
          <w:rFonts w:ascii="Times New Roman" w:hAnsi="Times New Roman"/>
          <w:sz w:val="24"/>
          <w:szCs w:val="24"/>
          <w:lang w:eastAsia="ar-SA"/>
        </w:rPr>
      </w:pPr>
    </w:p>
    <w:p w:rsidR="00B72609" w:rsidRDefault="00B72609" w:rsidP="00454E25">
      <w:pPr>
        <w:suppressAutoHyphens/>
        <w:spacing w:after="0" w:line="240" w:lineRule="auto"/>
        <w:rPr>
          <w:rFonts w:ascii="Times New Roman" w:hAnsi="Times New Roman"/>
          <w:sz w:val="24"/>
          <w:szCs w:val="24"/>
          <w:lang w:eastAsia="ar-SA"/>
        </w:rPr>
      </w:pPr>
    </w:p>
    <w:p w:rsidR="00B72609" w:rsidRDefault="00B72609"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Pr="002B387B" w:rsidRDefault="00B72609" w:rsidP="00B72609">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2609" w:rsidRPr="002B387B" w:rsidRDefault="00B72609" w:rsidP="00B72609">
      <w:pPr>
        <w:pStyle w:val="Header"/>
        <w:jc w:val="center"/>
        <w:rPr>
          <w:sz w:val="20"/>
        </w:rPr>
      </w:pPr>
      <w:r w:rsidRPr="002B387B">
        <w:rPr>
          <w:sz w:val="20"/>
        </w:rPr>
        <w:t>LATVIJAS REPUBLIKA</w:t>
      </w:r>
    </w:p>
    <w:p w:rsidR="00B72609" w:rsidRPr="002B387B" w:rsidRDefault="00B72609" w:rsidP="00B72609">
      <w:pPr>
        <w:pStyle w:val="Header"/>
        <w:jc w:val="center"/>
        <w:rPr>
          <w:b/>
          <w:sz w:val="32"/>
          <w:szCs w:val="32"/>
        </w:rPr>
      </w:pPr>
      <w:r w:rsidRPr="002B387B">
        <w:rPr>
          <w:b/>
          <w:sz w:val="32"/>
          <w:szCs w:val="32"/>
        </w:rPr>
        <w:t>DOBELES NOVADA DOME</w:t>
      </w:r>
    </w:p>
    <w:p w:rsidR="00B72609" w:rsidRPr="002B387B" w:rsidRDefault="00B72609" w:rsidP="00B72609">
      <w:pPr>
        <w:pStyle w:val="Header"/>
        <w:jc w:val="center"/>
        <w:rPr>
          <w:sz w:val="16"/>
          <w:szCs w:val="16"/>
        </w:rPr>
      </w:pPr>
      <w:r w:rsidRPr="002B387B">
        <w:rPr>
          <w:sz w:val="16"/>
          <w:szCs w:val="16"/>
        </w:rPr>
        <w:t>Brīvības iela 17, Dobele, Dobeles novads, LV-3701</w:t>
      </w:r>
    </w:p>
    <w:p w:rsidR="00B72609" w:rsidRPr="002B387B" w:rsidRDefault="00B72609" w:rsidP="00B72609">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8" w:history="1">
        <w:r w:rsidRPr="002B387B">
          <w:rPr>
            <w:rStyle w:val="Hyperlink"/>
            <w:rFonts w:eastAsia="Calibri"/>
            <w:color w:val="000000"/>
            <w:sz w:val="16"/>
            <w:szCs w:val="16"/>
          </w:rPr>
          <w:t>dome@dobele.lv</w:t>
        </w:r>
      </w:hyperlink>
    </w:p>
    <w:p w:rsidR="00B72609" w:rsidRDefault="00B72609" w:rsidP="00B72609">
      <w:pPr>
        <w:pStyle w:val="Default"/>
        <w:jc w:val="center"/>
        <w:rPr>
          <w:b/>
          <w:bCs/>
        </w:rPr>
      </w:pPr>
    </w:p>
    <w:p w:rsidR="00B72609" w:rsidRPr="00454E25" w:rsidRDefault="00B72609" w:rsidP="00B72609">
      <w:pPr>
        <w:pStyle w:val="Default"/>
        <w:jc w:val="center"/>
        <w:rPr>
          <w:b/>
        </w:rPr>
      </w:pPr>
      <w:r w:rsidRPr="00454E25">
        <w:rPr>
          <w:b/>
          <w:bCs/>
        </w:rPr>
        <w:t>LĒMUMS</w:t>
      </w:r>
    </w:p>
    <w:p w:rsidR="00B72609" w:rsidRPr="00454E25" w:rsidRDefault="00B72609" w:rsidP="00B72609">
      <w:pPr>
        <w:pStyle w:val="Default"/>
        <w:jc w:val="center"/>
        <w:rPr>
          <w:b/>
        </w:rPr>
      </w:pPr>
      <w:r w:rsidRPr="00454E25">
        <w:rPr>
          <w:b/>
          <w:bCs/>
        </w:rPr>
        <w:t>Dobelē</w:t>
      </w:r>
    </w:p>
    <w:p w:rsidR="00B72609" w:rsidRPr="00454E25" w:rsidRDefault="00B72609" w:rsidP="00B72609">
      <w:pPr>
        <w:pStyle w:val="Default"/>
        <w:jc w:val="both"/>
        <w:rPr>
          <w:b/>
          <w:bCs/>
        </w:rPr>
      </w:pPr>
    </w:p>
    <w:p w:rsidR="00B72609" w:rsidRPr="00454E25" w:rsidRDefault="00B72609" w:rsidP="00B72609">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104</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2 Priežu ielā 3,</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Gardenē, Auru pagastā,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 xml:space="preserve">Ievērojot pašvaldībai piederošā dzīvokļa Nr. 2 Priežu ielā 3 Gardenē, Auru pagastā, Dobeles novadā īrnieka </w:t>
      </w:r>
      <w:r w:rsidR="00742568">
        <w:rPr>
          <w:rFonts w:ascii="Times New Roman" w:hAnsi="Times New Roman"/>
          <w:sz w:val="24"/>
          <w:szCs w:val="24"/>
        </w:rPr>
        <w:t>[..]</w:t>
      </w:r>
      <w:r w:rsidRPr="00454E25">
        <w:rPr>
          <w:rFonts w:ascii="Times New Roman" w:hAnsi="Times New Roman"/>
          <w:sz w:val="24"/>
          <w:szCs w:val="24"/>
        </w:rPr>
        <w:t xml:space="preserve"> ģimenes locekles </w:t>
      </w:r>
      <w:r w:rsidR="00742568">
        <w:rPr>
          <w:rFonts w:ascii="Times New Roman" w:hAnsi="Times New Roman"/>
          <w:sz w:val="24"/>
          <w:szCs w:val="24"/>
        </w:rPr>
        <w:t>[..]</w:t>
      </w:r>
      <w:r w:rsidRPr="00454E25">
        <w:rPr>
          <w:rFonts w:ascii="Times New Roman" w:hAnsi="Times New Roman"/>
          <w:sz w:val="24"/>
          <w:szCs w:val="24"/>
        </w:rPr>
        <w:t xml:space="preserve"> iesniegumu par dzīvokļa ar kopējo platību 71,5 kv.m. atsavināšanu, kā arī sertificēta vērtētāja Guntara Pugeja noteikto nekustamā īpašuma tirgus vērtību 3400 EUR</w:t>
      </w:r>
      <w:r w:rsidRPr="00454E25">
        <w:rPr>
          <w:rFonts w:ascii="Times New Roman" w:hAnsi="Times New Roman"/>
          <w:i/>
          <w:sz w:val="24"/>
          <w:szCs w:val="24"/>
        </w:rPr>
        <w:t xml:space="preserve"> </w:t>
      </w:r>
      <w:r w:rsidRPr="00454E25">
        <w:rPr>
          <w:rFonts w:ascii="Times New Roman" w:hAnsi="Times New Roman"/>
          <w:sz w:val="24"/>
          <w:szCs w:val="24"/>
        </w:rPr>
        <w:t xml:space="preserve">(trīs tūkstoši četri simti </w:t>
      </w:r>
      <w:r w:rsidRPr="00454E25">
        <w:rPr>
          <w:rFonts w:ascii="Times New Roman" w:hAnsi="Times New Roman"/>
          <w:i/>
          <w:sz w:val="24"/>
          <w:szCs w:val="24"/>
        </w:rPr>
        <w:t>euro</w:t>
      </w:r>
      <w:r w:rsidRPr="00454E25">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454E25">
        <w:rPr>
          <w:rFonts w:ascii="Times New Roman" w:hAnsi="Times New Roman"/>
          <w:sz w:val="24"/>
          <w:szCs w:val="24"/>
          <w:lang w:eastAsia="ar-SA"/>
        </w:rPr>
        <w:t>Dobeles novada dome NOLEMJ:</w:t>
      </w:r>
    </w:p>
    <w:p w:rsidR="00B72609" w:rsidRDefault="00B72609"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 xml:space="preserve">1. PĀRDOT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nekustamo īpašumu - dzīvokli Nr. 2 Priežu ielā 3 Gardenē, Auru pagastā, Dobeles novadā, 71,5 kv.m. platībā un pie dzīvokļa īpašuma piederošās kopīpašuma 715/8598 domājamās daļas no daudzdzīvokļu dzīvojamās mājas un zemes, kadastra Nr. 4646 900 0606.</w:t>
      </w:r>
    </w:p>
    <w:p w:rsidR="00942FCA" w:rsidRPr="00454E25" w:rsidRDefault="00942FCA" w:rsidP="00454E25">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454E25">
        <w:rPr>
          <w:rFonts w:ascii="Times New Roman" w:hAnsi="Times New Roman"/>
          <w:sz w:val="24"/>
          <w:szCs w:val="24"/>
        </w:rPr>
        <w:t>2. NOTEIKT lēmuma 1. punktā minētā nekustamā īpašuma pirkuma maksu</w:t>
      </w:r>
      <w:r w:rsidRPr="00454E25">
        <w:rPr>
          <w:rFonts w:ascii="Times New Roman" w:eastAsia="Arial" w:hAnsi="Times New Roman"/>
          <w:sz w:val="24"/>
          <w:szCs w:val="24"/>
        </w:rPr>
        <w:t xml:space="preserve"> </w:t>
      </w:r>
      <w:r w:rsidR="00742568">
        <w:rPr>
          <w:rFonts w:ascii="Times New Roman" w:eastAsia="Arial" w:hAnsi="Times New Roman"/>
          <w:sz w:val="24"/>
          <w:szCs w:val="24"/>
        </w:rPr>
        <w:t>[..]</w:t>
      </w:r>
      <w:r w:rsidRPr="00454E25">
        <w:rPr>
          <w:rFonts w:ascii="Times New Roman" w:eastAsia="Arial" w:hAnsi="Times New Roman"/>
          <w:sz w:val="24"/>
          <w:szCs w:val="24"/>
        </w:rPr>
        <w:t>, nosakot samaksas termiņu līdz 2021. gada 30. aprīlim.</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eastAsia="Arial" w:hAnsi="Times New Roman"/>
          <w:sz w:val="24"/>
          <w:szCs w:val="24"/>
        </w:rPr>
        <w:t>3. Pircējai četrpadsmit dienu laikā no lēmuma pieņemšanas dienas jāparaksta pirkuma līgums un jāveic maksājums 10% apmērā no pirkuma maksas.</w:t>
      </w:r>
    </w:p>
    <w:p w:rsidR="00942FCA" w:rsidRDefault="00942FCA" w:rsidP="00454E25">
      <w:pPr>
        <w:spacing w:after="0" w:line="240" w:lineRule="auto"/>
        <w:jc w:val="both"/>
        <w:rPr>
          <w:rFonts w:ascii="Times New Roman" w:hAnsi="Times New Roman"/>
          <w:sz w:val="24"/>
          <w:szCs w:val="24"/>
        </w:rPr>
      </w:pPr>
    </w:p>
    <w:p w:rsidR="00B72609" w:rsidRDefault="00B72609" w:rsidP="00454E25">
      <w:pPr>
        <w:spacing w:after="0" w:line="240" w:lineRule="auto"/>
        <w:jc w:val="both"/>
        <w:rPr>
          <w:rFonts w:ascii="Times New Roman" w:hAnsi="Times New Roman"/>
          <w:sz w:val="24"/>
          <w:szCs w:val="24"/>
        </w:rPr>
      </w:pPr>
    </w:p>
    <w:p w:rsidR="00B72609" w:rsidRDefault="00B72609" w:rsidP="00454E25">
      <w:pPr>
        <w:spacing w:after="0" w:line="240" w:lineRule="auto"/>
        <w:jc w:val="both"/>
        <w:rPr>
          <w:rFonts w:ascii="Times New Roman" w:hAnsi="Times New Roman"/>
          <w:sz w:val="24"/>
          <w:szCs w:val="24"/>
        </w:rPr>
      </w:pPr>
    </w:p>
    <w:p w:rsidR="00B72609" w:rsidRPr="00454E25" w:rsidRDefault="00B72609"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B72609" w:rsidRPr="002B387B" w:rsidRDefault="00B72609" w:rsidP="00B72609">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72609" w:rsidRPr="002B387B" w:rsidRDefault="00B72609" w:rsidP="00B72609">
      <w:pPr>
        <w:pStyle w:val="Header"/>
        <w:jc w:val="center"/>
        <w:rPr>
          <w:sz w:val="20"/>
        </w:rPr>
      </w:pPr>
      <w:r w:rsidRPr="002B387B">
        <w:rPr>
          <w:sz w:val="20"/>
        </w:rPr>
        <w:t>LATVIJAS REPUBLIKA</w:t>
      </w:r>
    </w:p>
    <w:p w:rsidR="00B72609" w:rsidRPr="002B387B" w:rsidRDefault="00B72609" w:rsidP="00B72609">
      <w:pPr>
        <w:pStyle w:val="Header"/>
        <w:jc w:val="center"/>
        <w:rPr>
          <w:b/>
          <w:sz w:val="32"/>
          <w:szCs w:val="32"/>
        </w:rPr>
      </w:pPr>
      <w:r w:rsidRPr="002B387B">
        <w:rPr>
          <w:b/>
          <w:sz w:val="32"/>
          <w:szCs w:val="32"/>
        </w:rPr>
        <w:t>DOBELES NOVADA DOME</w:t>
      </w:r>
    </w:p>
    <w:p w:rsidR="00B72609" w:rsidRPr="002B387B" w:rsidRDefault="00B72609" w:rsidP="00B72609">
      <w:pPr>
        <w:pStyle w:val="Header"/>
        <w:jc w:val="center"/>
        <w:rPr>
          <w:sz w:val="16"/>
          <w:szCs w:val="16"/>
        </w:rPr>
      </w:pPr>
      <w:r w:rsidRPr="002B387B">
        <w:rPr>
          <w:sz w:val="16"/>
          <w:szCs w:val="16"/>
        </w:rPr>
        <w:t>Brīvības iela 17, Dobele, Dobeles novads, LV-3701</w:t>
      </w:r>
    </w:p>
    <w:p w:rsidR="00B72609" w:rsidRPr="002B387B" w:rsidRDefault="00B72609" w:rsidP="00B72609">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29" w:history="1">
        <w:r w:rsidRPr="002B387B">
          <w:rPr>
            <w:rStyle w:val="Hyperlink"/>
            <w:rFonts w:eastAsia="Calibri"/>
            <w:color w:val="000000"/>
            <w:sz w:val="16"/>
            <w:szCs w:val="16"/>
          </w:rPr>
          <w:t>dome@dobele.lv</w:t>
        </w:r>
      </w:hyperlink>
    </w:p>
    <w:p w:rsidR="00B72609" w:rsidRDefault="00B72609" w:rsidP="00B72609">
      <w:pPr>
        <w:pStyle w:val="Default"/>
        <w:jc w:val="center"/>
        <w:rPr>
          <w:b/>
          <w:bCs/>
        </w:rPr>
      </w:pPr>
    </w:p>
    <w:p w:rsidR="00B72609" w:rsidRPr="00454E25" w:rsidRDefault="00B72609" w:rsidP="00B72609">
      <w:pPr>
        <w:pStyle w:val="Default"/>
        <w:jc w:val="center"/>
        <w:rPr>
          <w:b/>
        </w:rPr>
      </w:pPr>
      <w:r w:rsidRPr="00454E25">
        <w:rPr>
          <w:b/>
          <w:bCs/>
        </w:rPr>
        <w:t>LĒMUMS</w:t>
      </w:r>
    </w:p>
    <w:p w:rsidR="00B72609" w:rsidRPr="00454E25" w:rsidRDefault="00B72609" w:rsidP="00B72609">
      <w:pPr>
        <w:pStyle w:val="Default"/>
        <w:jc w:val="center"/>
        <w:rPr>
          <w:b/>
        </w:rPr>
      </w:pPr>
      <w:r w:rsidRPr="00454E25">
        <w:rPr>
          <w:b/>
          <w:bCs/>
        </w:rPr>
        <w:t>Dobelē</w:t>
      </w:r>
    </w:p>
    <w:p w:rsidR="00B72609" w:rsidRPr="00454E25" w:rsidRDefault="00B72609" w:rsidP="00B72609">
      <w:pPr>
        <w:pStyle w:val="Default"/>
        <w:jc w:val="both"/>
        <w:rPr>
          <w:b/>
          <w:bCs/>
        </w:rPr>
      </w:pPr>
    </w:p>
    <w:p w:rsidR="00B72609" w:rsidRPr="00454E25" w:rsidRDefault="00B72609" w:rsidP="00B72609">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105</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6 Brīvības ielā 9,</w:t>
      </w:r>
    </w:p>
    <w:p w:rsidR="00942FCA" w:rsidRPr="00454E25" w:rsidRDefault="00942FCA" w:rsidP="00454E25">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 xml:space="preserve">Ievērojot pašvaldībai piederošā dzīvokļa Nr. 6 Brīvības ielā 9 Dobelē, Dobeles novadā īrnieka </w:t>
      </w:r>
      <w:r w:rsidR="00742568">
        <w:rPr>
          <w:rFonts w:ascii="Times New Roman" w:hAnsi="Times New Roman"/>
          <w:sz w:val="24"/>
          <w:szCs w:val="24"/>
        </w:rPr>
        <w:t>[..]</w:t>
      </w:r>
      <w:r w:rsidRPr="00454E25">
        <w:rPr>
          <w:rFonts w:ascii="Times New Roman" w:hAnsi="Times New Roman"/>
          <w:sz w:val="24"/>
          <w:szCs w:val="24"/>
        </w:rPr>
        <w:t xml:space="preserve"> iesniegumu par dzīvokļa ar kopējo platību 30,0 kv.m. atsavināšanu, kā arī sertificēta vērtētāja Guntara Pugeja noteikto nekustamā īpašuma tirgus vērtību 1700 EUR</w:t>
      </w:r>
      <w:r w:rsidRPr="00454E25">
        <w:rPr>
          <w:rFonts w:ascii="Times New Roman" w:hAnsi="Times New Roman"/>
          <w:i/>
          <w:sz w:val="24"/>
          <w:szCs w:val="24"/>
        </w:rPr>
        <w:t xml:space="preserve"> </w:t>
      </w:r>
      <w:r w:rsidRPr="00454E25">
        <w:rPr>
          <w:rFonts w:ascii="Times New Roman" w:hAnsi="Times New Roman"/>
          <w:sz w:val="24"/>
          <w:szCs w:val="24"/>
        </w:rPr>
        <w:t xml:space="preserve">(viens tūkstotis septiņi simti </w:t>
      </w:r>
      <w:r w:rsidRPr="00454E25">
        <w:rPr>
          <w:rFonts w:ascii="Times New Roman" w:hAnsi="Times New Roman"/>
          <w:i/>
          <w:sz w:val="24"/>
          <w:szCs w:val="24"/>
        </w:rPr>
        <w:t>euro</w:t>
      </w:r>
      <w:r w:rsidRPr="00454E25">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454E25">
        <w:rPr>
          <w:rFonts w:ascii="Times New Roman" w:hAnsi="Times New Roman"/>
          <w:sz w:val="24"/>
          <w:szCs w:val="24"/>
          <w:lang w:eastAsia="ar-SA"/>
        </w:rPr>
        <w:t>Dobeles novada dome NOLEMJ:</w:t>
      </w:r>
    </w:p>
    <w:p w:rsidR="00AD66BF" w:rsidRDefault="00AD66BF"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 xml:space="preserve">1. PĀRDOT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nekustamo īpašumu - dzīvokli Nr. 6 Brīvības ielā 9 Dobelē, Dobeles novadā, 30,0 kv.m. platībā un pie dzīvokļa īpašuma piederošās kopīpašuma 300/3317 domājamās daļas no daudzdzīvokļu dzīvojamās mājas un zemes, kadastra Nr. 4601 900 2969.</w:t>
      </w:r>
    </w:p>
    <w:p w:rsidR="00942FCA" w:rsidRPr="00454E25" w:rsidRDefault="00942FCA" w:rsidP="00454E25">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454E25">
        <w:rPr>
          <w:rFonts w:ascii="Times New Roman" w:hAnsi="Times New Roman"/>
          <w:sz w:val="24"/>
          <w:szCs w:val="24"/>
        </w:rPr>
        <w:t xml:space="preserve">2. NOTEIKT lēmuma 1. punktā minētā nekustamā īpašuma pirkuma maksu </w:t>
      </w:r>
      <w:r w:rsidR="00742568">
        <w:rPr>
          <w:rFonts w:ascii="Times New Roman" w:hAnsi="Times New Roman"/>
          <w:sz w:val="24"/>
          <w:szCs w:val="24"/>
        </w:rPr>
        <w:t>[..]</w:t>
      </w:r>
      <w:r w:rsidRPr="00454E25">
        <w:rPr>
          <w:rFonts w:ascii="Times New Roman" w:eastAsia="Arial" w:hAnsi="Times New Roman"/>
          <w:sz w:val="24"/>
          <w:szCs w:val="24"/>
        </w:rPr>
        <w:t>, nosakot samaksas termiņu līdz 2020. gada 31. decembrim.</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eastAsia="Arial" w:hAnsi="Times New Roman"/>
          <w:sz w:val="24"/>
          <w:szCs w:val="24"/>
        </w:rPr>
        <w:t>3. Pircējam četrpadsmit dienu laikā no lēmuma pieņemšanas dienas jāparaksta pirkuma līgums un jāveic maksājums 10% apmērā no pirkuma maksas.</w:t>
      </w:r>
    </w:p>
    <w:p w:rsidR="00942FCA" w:rsidRDefault="00942FCA" w:rsidP="00454E25">
      <w:pPr>
        <w:spacing w:after="0" w:line="240" w:lineRule="auto"/>
        <w:ind w:firstLine="720"/>
        <w:jc w:val="both"/>
        <w:rPr>
          <w:rFonts w:ascii="Times New Roman" w:hAnsi="Times New Roman"/>
          <w:sz w:val="24"/>
          <w:szCs w:val="24"/>
        </w:rPr>
      </w:pPr>
    </w:p>
    <w:p w:rsidR="00AD66BF" w:rsidRDefault="00AD66BF" w:rsidP="00454E25">
      <w:pPr>
        <w:spacing w:after="0" w:line="240" w:lineRule="auto"/>
        <w:ind w:firstLine="720"/>
        <w:jc w:val="both"/>
        <w:rPr>
          <w:rFonts w:ascii="Times New Roman" w:hAnsi="Times New Roman"/>
          <w:sz w:val="24"/>
          <w:szCs w:val="24"/>
        </w:rPr>
      </w:pPr>
    </w:p>
    <w:p w:rsidR="00AD66BF" w:rsidRDefault="00AD66BF" w:rsidP="00454E25">
      <w:pPr>
        <w:spacing w:after="0" w:line="240" w:lineRule="auto"/>
        <w:ind w:firstLine="720"/>
        <w:jc w:val="both"/>
        <w:rPr>
          <w:rFonts w:ascii="Times New Roman" w:hAnsi="Times New Roman"/>
          <w:sz w:val="24"/>
          <w:szCs w:val="24"/>
        </w:rPr>
      </w:pPr>
    </w:p>
    <w:p w:rsidR="00AD66BF" w:rsidRDefault="00AD66BF" w:rsidP="00454E25">
      <w:pPr>
        <w:spacing w:after="0" w:line="240" w:lineRule="auto"/>
        <w:ind w:firstLine="720"/>
        <w:jc w:val="both"/>
        <w:rPr>
          <w:rFonts w:ascii="Times New Roman" w:hAnsi="Times New Roman"/>
          <w:sz w:val="24"/>
          <w:szCs w:val="24"/>
        </w:rPr>
      </w:pPr>
    </w:p>
    <w:p w:rsidR="00AD66BF" w:rsidRPr="00454E25" w:rsidRDefault="00AD66BF"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AD66BF" w:rsidRPr="002B387B" w:rsidRDefault="00AD66BF" w:rsidP="00AD66BF">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D66BF" w:rsidRPr="002B387B" w:rsidRDefault="00AD66BF" w:rsidP="00AD66BF">
      <w:pPr>
        <w:pStyle w:val="Header"/>
        <w:jc w:val="center"/>
        <w:rPr>
          <w:sz w:val="20"/>
        </w:rPr>
      </w:pPr>
      <w:r w:rsidRPr="002B387B">
        <w:rPr>
          <w:sz w:val="20"/>
        </w:rPr>
        <w:t>LATVIJAS REPUBLIKA</w:t>
      </w:r>
    </w:p>
    <w:p w:rsidR="00AD66BF" w:rsidRPr="002B387B" w:rsidRDefault="00AD66BF" w:rsidP="00AD66BF">
      <w:pPr>
        <w:pStyle w:val="Header"/>
        <w:jc w:val="center"/>
        <w:rPr>
          <w:b/>
          <w:sz w:val="32"/>
          <w:szCs w:val="32"/>
        </w:rPr>
      </w:pPr>
      <w:r w:rsidRPr="002B387B">
        <w:rPr>
          <w:b/>
          <w:sz w:val="32"/>
          <w:szCs w:val="32"/>
        </w:rPr>
        <w:t>DOBELES NOVADA DOME</w:t>
      </w:r>
    </w:p>
    <w:p w:rsidR="00AD66BF" w:rsidRPr="002B387B" w:rsidRDefault="00AD66BF" w:rsidP="00AD66BF">
      <w:pPr>
        <w:pStyle w:val="Header"/>
        <w:jc w:val="center"/>
        <w:rPr>
          <w:sz w:val="16"/>
          <w:szCs w:val="16"/>
        </w:rPr>
      </w:pPr>
      <w:r w:rsidRPr="002B387B">
        <w:rPr>
          <w:sz w:val="16"/>
          <w:szCs w:val="16"/>
        </w:rPr>
        <w:t>Brīvības iela 17, Dobele, Dobeles novads, LV-3701</w:t>
      </w:r>
    </w:p>
    <w:p w:rsidR="00AD66BF" w:rsidRPr="002B387B" w:rsidRDefault="00AD66BF" w:rsidP="00AD66B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0" w:history="1">
        <w:r w:rsidRPr="002B387B">
          <w:rPr>
            <w:rStyle w:val="Hyperlink"/>
            <w:rFonts w:eastAsia="Calibri"/>
            <w:color w:val="000000"/>
            <w:sz w:val="16"/>
            <w:szCs w:val="16"/>
          </w:rPr>
          <w:t>dome@dobele.lv</w:t>
        </w:r>
      </w:hyperlink>
    </w:p>
    <w:p w:rsidR="00AD66BF" w:rsidRDefault="00AD66BF" w:rsidP="00AD66BF">
      <w:pPr>
        <w:pStyle w:val="Default"/>
        <w:jc w:val="center"/>
        <w:rPr>
          <w:b/>
          <w:bCs/>
        </w:rPr>
      </w:pPr>
    </w:p>
    <w:p w:rsidR="00AD66BF" w:rsidRPr="00454E25" w:rsidRDefault="00AD66BF" w:rsidP="00AD66BF">
      <w:pPr>
        <w:pStyle w:val="Default"/>
        <w:jc w:val="center"/>
        <w:rPr>
          <w:b/>
        </w:rPr>
      </w:pPr>
      <w:r w:rsidRPr="00454E25">
        <w:rPr>
          <w:b/>
          <w:bCs/>
        </w:rPr>
        <w:t>LĒMUMS</w:t>
      </w:r>
    </w:p>
    <w:p w:rsidR="00AD66BF" w:rsidRPr="00454E25" w:rsidRDefault="00AD66BF" w:rsidP="00AD66BF">
      <w:pPr>
        <w:pStyle w:val="Default"/>
        <w:jc w:val="center"/>
        <w:rPr>
          <w:b/>
        </w:rPr>
      </w:pPr>
      <w:r w:rsidRPr="00454E25">
        <w:rPr>
          <w:b/>
          <w:bCs/>
        </w:rPr>
        <w:t>Dobelē</w:t>
      </w:r>
    </w:p>
    <w:p w:rsidR="00AD66BF" w:rsidRPr="00454E25" w:rsidRDefault="00AD66BF" w:rsidP="00AD66BF">
      <w:pPr>
        <w:pStyle w:val="Default"/>
        <w:jc w:val="both"/>
        <w:rPr>
          <w:b/>
          <w:bCs/>
        </w:rPr>
      </w:pPr>
    </w:p>
    <w:p w:rsidR="00AD66BF" w:rsidRPr="00454E25" w:rsidRDefault="00AD66BF" w:rsidP="00AD66B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106</w:t>
      </w:r>
      <w:r w:rsidRPr="00454E25">
        <w:rPr>
          <w:b/>
          <w:bCs/>
        </w:rPr>
        <w:t>/6</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30 Zaļā ielā 44,</w:t>
      </w:r>
    </w:p>
    <w:p w:rsidR="00942FCA" w:rsidRPr="00454E25" w:rsidRDefault="00942FCA" w:rsidP="00454E25">
      <w:pPr>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 xml:space="preserve">Ievērojot pašvaldībai piederošā dzīvokļa Nr. 30 Zaļā ielā 44 Dobelē, Dobeles novadā īrnieces </w:t>
      </w:r>
      <w:r w:rsidR="00742568">
        <w:rPr>
          <w:rFonts w:ascii="Times New Roman" w:hAnsi="Times New Roman"/>
          <w:sz w:val="24"/>
          <w:szCs w:val="24"/>
        </w:rPr>
        <w:t>[..]</w:t>
      </w:r>
      <w:r w:rsidRPr="00454E25">
        <w:rPr>
          <w:rFonts w:ascii="Times New Roman" w:hAnsi="Times New Roman"/>
          <w:sz w:val="24"/>
          <w:szCs w:val="24"/>
        </w:rPr>
        <w:t xml:space="preserve"> ģimenes locekļa </w:t>
      </w:r>
      <w:r w:rsidR="00742568">
        <w:rPr>
          <w:rFonts w:ascii="Times New Roman" w:hAnsi="Times New Roman"/>
          <w:sz w:val="24"/>
          <w:szCs w:val="24"/>
        </w:rPr>
        <w:t>[..]</w:t>
      </w:r>
      <w:r w:rsidRPr="00454E25">
        <w:rPr>
          <w:rFonts w:ascii="Times New Roman" w:hAnsi="Times New Roman"/>
          <w:sz w:val="24"/>
          <w:szCs w:val="24"/>
        </w:rPr>
        <w:t xml:space="preserve"> iesniegumu par dzīvokļa ar kopējo platību 49,3 kv.m. atsavināšanu, kā arī sertificēta vērtētāja Guntara Pugeja noteikto nekustamā īpašuma tirgus vērtību 11600 EUR</w:t>
      </w:r>
      <w:r w:rsidRPr="00454E25">
        <w:rPr>
          <w:rFonts w:ascii="Times New Roman" w:hAnsi="Times New Roman"/>
          <w:i/>
          <w:sz w:val="24"/>
          <w:szCs w:val="24"/>
        </w:rPr>
        <w:t xml:space="preserve"> </w:t>
      </w:r>
      <w:r w:rsidRPr="00454E25">
        <w:rPr>
          <w:rFonts w:ascii="Times New Roman" w:hAnsi="Times New Roman"/>
          <w:sz w:val="24"/>
          <w:szCs w:val="24"/>
        </w:rPr>
        <w:t xml:space="preserve">(vienpadsmit tūkstoši seši simti </w:t>
      </w:r>
      <w:r w:rsidRPr="00454E25">
        <w:rPr>
          <w:rFonts w:ascii="Times New Roman" w:hAnsi="Times New Roman"/>
          <w:i/>
          <w:sz w:val="24"/>
          <w:szCs w:val="24"/>
        </w:rPr>
        <w:t>euro</w:t>
      </w:r>
      <w:r w:rsidRPr="00454E25">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454E25">
        <w:rPr>
          <w:rFonts w:ascii="Times New Roman" w:hAnsi="Times New Roman"/>
          <w:sz w:val="24"/>
          <w:szCs w:val="24"/>
          <w:lang w:eastAsia="ar-SA"/>
        </w:rPr>
        <w:t>Dobeles novada dome NOLEMJ:</w:t>
      </w:r>
    </w:p>
    <w:p w:rsidR="00AD66BF" w:rsidRDefault="00AD66BF"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 xml:space="preserve">1. PĀRDOT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nekustamo īpašumu - dzīvokli Nr. 30 Zaļā ielā 44 Dobelē, Dobeles novadā, 49,3 kv.m. platībā un pie dzīvokļa īpašuma piederošās kopīpašuma 493/38821 domājamās daļas no daudzdzīvokļu dzīvojamās mājas un zemes, kadastra Nr. 4601 900 3006.</w:t>
      </w:r>
    </w:p>
    <w:p w:rsidR="00942FCA" w:rsidRPr="00454E25" w:rsidRDefault="00942FCA" w:rsidP="00454E25">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454E25">
        <w:rPr>
          <w:rFonts w:ascii="Times New Roman" w:hAnsi="Times New Roman"/>
          <w:sz w:val="24"/>
          <w:szCs w:val="24"/>
        </w:rPr>
        <w:t>2. NOTEIKT lēmuma 1. punktā minētā nekustamā īpašuma pirkuma maksu</w:t>
      </w:r>
      <w:r w:rsidRPr="00454E25">
        <w:rPr>
          <w:rFonts w:ascii="Times New Roman" w:eastAsia="Arial" w:hAnsi="Times New Roman"/>
          <w:sz w:val="24"/>
          <w:szCs w:val="24"/>
        </w:rPr>
        <w:t xml:space="preserve"> </w:t>
      </w:r>
      <w:r w:rsidR="00742568">
        <w:rPr>
          <w:rFonts w:ascii="Times New Roman" w:eastAsia="Arial" w:hAnsi="Times New Roman"/>
          <w:sz w:val="24"/>
          <w:szCs w:val="24"/>
        </w:rPr>
        <w:t>[..]</w:t>
      </w:r>
      <w:r w:rsidRPr="00454E25">
        <w:rPr>
          <w:rFonts w:ascii="Times New Roman" w:eastAsia="Arial" w:hAnsi="Times New Roman"/>
          <w:sz w:val="24"/>
          <w:szCs w:val="24"/>
        </w:rPr>
        <w:t>, nosakot samaksas termiņu līdz 2025. gada 30. aprīlim.</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eastAsia="Arial" w:hAnsi="Times New Roman"/>
          <w:sz w:val="24"/>
          <w:szCs w:val="24"/>
        </w:rPr>
        <w:t>3. Pircējam četrpadsmit dienu laikā no lēmuma pieņemšanas dienas jāparaksta pirkuma līgums un jāveic maksājums 10% apmērā no pirkuma maksas.</w:t>
      </w:r>
    </w:p>
    <w:p w:rsidR="00942FCA" w:rsidRDefault="00942FCA" w:rsidP="00454E25">
      <w:pPr>
        <w:spacing w:after="0" w:line="240" w:lineRule="auto"/>
        <w:ind w:firstLine="720"/>
        <w:jc w:val="both"/>
        <w:rPr>
          <w:rFonts w:ascii="Times New Roman" w:hAnsi="Times New Roman"/>
          <w:sz w:val="24"/>
          <w:szCs w:val="24"/>
        </w:rPr>
      </w:pPr>
    </w:p>
    <w:p w:rsidR="00AD66BF" w:rsidRDefault="00AD66BF" w:rsidP="00454E25">
      <w:pPr>
        <w:spacing w:after="0" w:line="240" w:lineRule="auto"/>
        <w:ind w:firstLine="720"/>
        <w:jc w:val="both"/>
        <w:rPr>
          <w:rFonts w:ascii="Times New Roman" w:hAnsi="Times New Roman"/>
          <w:sz w:val="24"/>
          <w:szCs w:val="24"/>
        </w:rPr>
      </w:pPr>
    </w:p>
    <w:p w:rsidR="00AD66BF" w:rsidRDefault="00AD66BF" w:rsidP="00454E25">
      <w:pPr>
        <w:spacing w:after="0" w:line="240" w:lineRule="auto"/>
        <w:ind w:firstLine="720"/>
        <w:jc w:val="both"/>
        <w:rPr>
          <w:rFonts w:ascii="Times New Roman" w:hAnsi="Times New Roman"/>
          <w:sz w:val="24"/>
          <w:szCs w:val="24"/>
        </w:rPr>
      </w:pPr>
    </w:p>
    <w:p w:rsidR="00AD66BF" w:rsidRPr="00454E25" w:rsidRDefault="00AD66BF"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AD66BF" w:rsidRDefault="00AD66BF" w:rsidP="00454E25">
      <w:pPr>
        <w:suppressAutoHyphens/>
        <w:spacing w:after="0" w:line="240" w:lineRule="auto"/>
        <w:jc w:val="right"/>
        <w:rPr>
          <w:rFonts w:ascii="Times New Roman" w:hAnsi="Times New Roman"/>
          <w:b/>
          <w:sz w:val="24"/>
          <w:szCs w:val="24"/>
          <w:lang w:eastAsia="ar-SA"/>
        </w:rPr>
      </w:pPr>
    </w:p>
    <w:p w:rsidR="00AD66BF" w:rsidRPr="002B387B" w:rsidRDefault="00AD66BF" w:rsidP="00AD66BF">
      <w:pPr>
        <w:tabs>
          <w:tab w:val="left" w:pos="-24212"/>
        </w:tabs>
        <w:jc w:val="center"/>
        <w:rPr>
          <w:sz w:val="20"/>
          <w:szCs w:val="20"/>
        </w:rPr>
      </w:pPr>
      <w:r w:rsidRPr="00DF5824">
        <w:rPr>
          <w:noProof/>
          <w:sz w:val="20"/>
          <w:szCs w:val="20"/>
          <w:lang w:eastAsia="lv-LV"/>
        </w:rPr>
        <w:lastRenderedPageBreak/>
        <w:drawing>
          <wp:inline distT="0" distB="0" distL="0" distR="0" wp14:anchorId="2949AFA6" wp14:editId="0AE4485A">
            <wp:extent cx="676275" cy="7524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D66BF" w:rsidRPr="002B387B" w:rsidRDefault="00AD66BF" w:rsidP="00AD66BF">
      <w:pPr>
        <w:pStyle w:val="Header"/>
        <w:jc w:val="center"/>
        <w:rPr>
          <w:sz w:val="20"/>
        </w:rPr>
      </w:pPr>
      <w:r w:rsidRPr="002B387B">
        <w:rPr>
          <w:sz w:val="20"/>
        </w:rPr>
        <w:t>LATVIJAS REPUBLIKA</w:t>
      </w:r>
    </w:p>
    <w:p w:rsidR="00AD66BF" w:rsidRPr="002B387B" w:rsidRDefault="00AD66BF" w:rsidP="00AD66BF">
      <w:pPr>
        <w:pStyle w:val="Header"/>
        <w:jc w:val="center"/>
        <w:rPr>
          <w:b/>
          <w:sz w:val="32"/>
          <w:szCs w:val="32"/>
        </w:rPr>
      </w:pPr>
      <w:r w:rsidRPr="002B387B">
        <w:rPr>
          <w:b/>
          <w:sz w:val="32"/>
          <w:szCs w:val="32"/>
        </w:rPr>
        <w:t>DOBELES NOVADA DOME</w:t>
      </w:r>
    </w:p>
    <w:p w:rsidR="00AD66BF" w:rsidRPr="002B387B" w:rsidRDefault="00AD66BF" w:rsidP="00AD66BF">
      <w:pPr>
        <w:pStyle w:val="Header"/>
        <w:jc w:val="center"/>
        <w:rPr>
          <w:sz w:val="16"/>
          <w:szCs w:val="16"/>
        </w:rPr>
      </w:pPr>
      <w:r w:rsidRPr="002B387B">
        <w:rPr>
          <w:sz w:val="16"/>
          <w:szCs w:val="16"/>
        </w:rPr>
        <w:t>Brīvības iela 17, Dobele, Dobeles novads, LV-3701</w:t>
      </w:r>
    </w:p>
    <w:p w:rsidR="00AD66BF" w:rsidRPr="002B387B" w:rsidRDefault="00AD66BF" w:rsidP="00AD66B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1" w:history="1">
        <w:r w:rsidRPr="002B387B">
          <w:rPr>
            <w:rStyle w:val="Hyperlink"/>
            <w:rFonts w:eastAsia="Calibri"/>
            <w:color w:val="000000"/>
            <w:sz w:val="16"/>
            <w:szCs w:val="16"/>
          </w:rPr>
          <w:t>dome@dobele.lv</w:t>
        </w:r>
      </w:hyperlink>
    </w:p>
    <w:p w:rsidR="00AD66BF" w:rsidRDefault="00AD66BF" w:rsidP="00AD66BF">
      <w:pPr>
        <w:pStyle w:val="Default"/>
        <w:jc w:val="center"/>
        <w:rPr>
          <w:b/>
          <w:bCs/>
        </w:rPr>
      </w:pPr>
    </w:p>
    <w:p w:rsidR="00AD66BF" w:rsidRPr="00454E25" w:rsidRDefault="00AD66BF" w:rsidP="00AD66BF">
      <w:pPr>
        <w:pStyle w:val="Default"/>
        <w:jc w:val="center"/>
        <w:rPr>
          <w:b/>
        </w:rPr>
      </w:pPr>
      <w:r w:rsidRPr="00454E25">
        <w:rPr>
          <w:b/>
          <w:bCs/>
        </w:rPr>
        <w:t>LĒMUMS</w:t>
      </w:r>
    </w:p>
    <w:p w:rsidR="00AD66BF" w:rsidRPr="00454E25" w:rsidRDefault="00AD66BF" w:rsidP="00AD66BF">
      <w:pPr>
        <w:pStyle w:val="Default"/>
        <w:jc w:val="center"/>
        <w:rPr>
          <w:b/>
        </w:rPr>
      </w:pPr>
      <w:r w:rsidRPr="00454E25">
        <w:rPr>
          <w:b/>
          <w:bCs/>
        </w:rPr>
        <w:t>Dobelē</w:t>
      </w:r>
    </w:p>
    <w:p w:rsidR="00AD66BF" w:rsidRPr="00454E25" w:rsidRDefault="00AD66BF" w:rsidP="00AD66BF">
      <w:pPr>
        <w:pStyle w:val="Default"/>
        <w:jc w:val="both"/>
        <w:rPr>
          <w:b/>
          <w:bCs/>
        </w:rPr>
      </w:pPr>
    </w:p>
    <w:p w:rsidR="00AD66BF" w:rsidRPr="00454E25" w:rsidRDefault="00AD66BF" w:rsidP="00AD66B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107</w:t>
      </w:r>
      <w:r w:rsidRPr="00454E25">
        <w:rPr>
          <w:b/>
          <w:bCs/>
        </w:rPr>
        <w:t>/6</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14 Dārza ielā 3,</w:t>
      </w:r>
    </w:p>
    <w:p w:rsidR="00942FCA" w:rsidRPr="00454E25" w:rsidRDefault="00942FCA" w:rsidP="00454E25">
      <w:pPr>
        <w:spacing w:after="0" w:line="240" w:lineRule="auto"/>
        <w:ind w:firstLine="720"/>
        <w:jc w:val="center"/>
        <w:rPr>
          <w:rFonts w:ascii="Times New Roman" w:hAnsi="Times New Roman"/>
          <w:b/>
          <w:sz w:val="24"/>
          <w:szCs w:val="24"/>
          <w:u w:val="single"/>
        </w:rPr>
      </w:pPr>
      <w:r w:rsidRPr="00454E25">
        <w:rPr>
          <w:rFonts w:ascii="Times New Roman" w:hAnsi="Times New Roman"/>
          <w:b/>
          <w:sz w:val="24"/>
          <w:szCs w:val="24"/>
          <w:u w:val="single"/>
        </w:rPr>
        <w:t>Apguldē, Naudītes pagastā,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 xml:space="preserve">Ievērojot pašvaldībai piederošā dzīvokļa Nr. 14 Dārza ielā 3 Apguldē, Naudītes pagastā, Dobeles novadā īrnieka </w:t>
      </w:r>
      <w:r w:rsidR="00742568">
        <w:rPr>
          <w:rFonts w:ascii="Times New Roman" w:hAnsi="Times New Roman"/>
          <w:sz w:val="24"/>
          <w:szCs w:val="24"/>
        </w:rPr>
        <w:t>[..]</w:t>
      </w:r>
      <w:r w:rsidRPr="00454E25">
        <w:rPr>
          <w:rFonts w:ascii="Times New Roman" w:hAnsi="Times New Roman"/>
          <w:sz w:val="24"/>
          <w:szCs w:val="24"/>
        </w:rPr>
        <w:t xml:space="preserve"> iesniegumu par dzīvokļa ar kopējo platību 89,6 kv.m. atsavināšanu, kā arī sertificēta vērtētāja Guntara Pugeja noteikto nekustamā īpašuma tirgus vērtību 1800 EUR</w:t>
      </w:r>
      <w:r w:rsidRPr="00454E25">
        <w:rPr>
          <w:rFonts w:ascii="Times New Roman" w:hAnsi="Times New Roman"/>
          <w:i/>
          <w:sz w:val="24"/>
          <w:szCs w:val="24"/>
        </w:rPr>
        <w:t xml:space="preserve"> </w:t>
      </w:r>
      <w:r w:rsidRPr="00454E25">
        <w:rPr>
          <w:rFonts w:ascii="Times New Roman" w:hAnsi="Times New Roman"/>
          <w:sz w:val="24"/>
          <w:szCs w:val="24"/>
        </w:rPr>
        <w:t xml:space="preserve">(viens tūkstotis astoņi simti </w:t>
      </w:r>
      <w:r w:rsidRPr="00454E25">
        <w:rPr>
          <w:rFonts w:ascii="Times New Roman" w:hAnsi="Times New Roman"/>
          <w:i/>
          <w:sz w:val="24"/>
          <w:szCs w:val="24"/>
        </w:rPr>
        <w:t>euro</w:t>
      </w:r>
      <w:r w:rsidRPr="00454E25">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454E25">
        <w:rPr>
          <w:rFonts w:ascii="Times New Roman" w:hAnsi="Times New Roman"/>
          <w:sz w:val="24"/>
          <w:szCs w:val="24"/>
          <w:lang w:eastAsia="ar-SA"/>
        </w:rPr>
        <w:t>Dobeles novada dome NOLEMJ:</w:t>
      </w:r>
    </w:p>
    <w:p w:rsidR="00AD66BF" w:rsidRDefault="00AD66BF"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 xml:space="preserve">1. PĀRDOT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nekustamo īpašumu - dzīvokli Nr. 14 Dārza ielā 3 Apguldē, Naudītes pagastā, Dobeles novadā, 89,6 kv.m. platībā un pie dzīvokļa īpašuma piederošās kopīpašuma 842/13648 domājamās daļas no daudzdzīvokļu dzīvojamās mājas un zemes, kadastra Nr. 4680 900 0214.</w:t>
      </w:r>
    </w:p>
    <w:p w:rsidR="00942FCA" w:rsidRPr="00454E25" w:rsidRDefault="00942FCA" w:rsidP="00454E25">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454E25">
        <w:rPr>
          <w:rFonts w:ascii="Times New Roman" w:hAnsi="Times New Roman"/>
          <w:sz w:val="24"/>
          <w:szCs w:val="24"/>
        </w:rPr>
        <w:t>2. NOTEIKT lēmuma 1. punktā minētā nekustamā īpašuma pirkuma maksu</w:t>
      </w:r>
      <w:r w:rsidRPr="00454E25">
        <w:rPr>
          <w:rFonts w:ascii="Times New Roman" w:eastAsia="Arial" w:hAnsi="Times New Roman"/>
          <w:sz w:val="24"/>
          <w:szCs w:val="24"/>
        </w:rPr>
        <w:t xml:space="preserve"> </w:t>
      </w:r>
      <w:r w:rsidR="00742568">
        <w:rPr>
          <w:rFonts w:ascii="Times New Roman" w:eastAsia="Arial" w:hAnsi="Times New Roman"/>
          <w:sz w:val="24"/>
          <w:szCs w:val="24"/>
        </w:rPr>
        <w:t>[..]</w:t>
      </w:r>
      <w:r w:rsidRPr="00454E25">
        <w:rPr>
          <w:rFonts w:ascii="Times New Roman" w:eastAsia="Arial" w:hAnsi="Times New Roman"/>
          <w:sz w:val="24"/>
          <w:szCs w:val="24"/>
        </w:rPr>
        <w:t>.</w:t>
      </w:r>
    </w:p>
    <w:p w:rsidR="00942FCA" w:rsidRPr="00454E25" w:rsidRDefault="00942FCA" w:rsidP="00454E25">
      <w:pPr>
        <w:spacing w:after="0" w:line="240" w:lineRule="auto"/>
        <w:jc w:val="both"/>
        <w:rPr>
          <w:rFonts w:ascii="Times New Roman" w:hAnsi="Times New Roman"/>
          <w:b/>
          <w:sz w:val="24"/>
          <w:szCs w:val="24"/>
          <w:lang w:eastAsia="ar-SA"/>
        </w:rPr>
      </w:pPr>
      <w:r w:rsidRPr="00454E25">
        <w:rPr>
          <w:rFonts w:ascii="Times New Roman" w:eastAsia="Arial" w:hAnsi="Times New Roman"/>
          <w:sz w:val="24"/>
          <w:szCs w:val="24"/>
        </w:rPr>
        <w:t>3. Pircējam četrpadsmit dienu laikā no lēmuma pieņemšanas dienas jāparaksta pirkuma līgums.</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AD66BF" w:rsidRDefault="00AD66BF" w:rsidP="00454E25">
      <w:pPr>
        <w:suppressAutoHyphens/>
        <w:spacing w:after="0" w:line="240" w:lineRule="auto"/>
        <w:jc w:val="right"/>
        <w:rPr>
          <w:rFonts w:ascii="Times New Roman" w:hAnsi="Times New Roman"/>
          <w:b/>
          <w:sz w:val="24"/>
          <w:szCs w:val="24"/>
          <w:lang w:eastAsia="ar-SA"/>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2"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108</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7 Bērzes ielā 14,</w:t>
      </w:r>
    </w:p>
    <w:p w:rsidR="00942FCA" w:rsidRPr="00454E25" w:rsidRDefault="00942FCA" w:rsidP="00454E25">
      <w:pPr>
        <w:spacing w:after="0" w:line="240" w:lineRule="auto"/>
        <w:ind w:firstLine="720"/>
        <w:jc w:val="center"/>
        <w:rPr>
          <w:rFonts w:ascii="Times New Roman" w:hAnsi="Times New Roman"/>
          <w:b/>
          <w:sz w:val="24"/>
          <w:szCs w:val="24"/>
          <w:u w:val="single"/>
        </w:rPr>
      </w:pPr>
      <w:r w:rsidRPr="00454E25">
        <w:rPr>
          <w:rFonts w:ascii="Times New Roman" w:hAnsi="Times New Roman"/>
          <w:b/>
          <w:sz w:val="24"/>
          <w:szCs w:val="24"/>
          <w:u w:val="single"/>
        </w:rPr>
        <w:t>Dobelē, Dobeles novadā atsavināšanu</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Dobeles novada dome ir izskatījusi ierosinājumu par Dobeles novada pašvaldībai piederošā dzīvokļa Nr. 7 Bērzes ielā 14, Dobelē, Dobeles novadā atsavināšanu.</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 dzīvoklis Nr. 7 Bērzes ielā 14, Dobelē, Dobeles novadā, reģistrēts Zemgales rajona tiesas Dobeles pilsētas zemesgrāmatā (nodalījuma Nr. 754-7) uz Dobeles novada pašvaldības vārda.</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Pašvaldībai piederošais dzīvoklis Nr. 7 Bērzes ielā 14, Dobelē, Dobeles novadā 79,8 kv.m. platībā nav izīrēts un tas nav nepieciešams pašvaldības funkciju nodrošināšanai.</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Sertificēta vērtētāja Guntara Pugeja novērtējums dzīvoklim ir 7800 EUR (septiņi tūkstoši astoņi simti </w:t>
      </w:r>
      <w:r w:rsidRPr="00454E25">
        <w:rPr>
          <w:rFonts w:ascii="Times New Roman" w:hAnsi="Times New Roman"/>
          <w:i/>
          <w:sz w:val="24"/>
          <w:szCs w:val="24"/>
        </w:rPr>
        <w:t>euro</w:t>
      </w:r>
      <w:r w:rsidRPr="00454E25">
        <w:rPr>
          <w:rFonts w:ascii="Times New Roman" w:hAnsi="Times New Roman"/>
          <w:sz w:val="24"/>
          <w:szCs w:val="24"/>
        </w:rPr>
        <w:t>).</w:t>
      </w: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54E25">
        <w:rPr>
          <w:rFonts w:ascii="Times New Roman" w:hAnsi="Times New Roman"/>
          <w:sz w:val="24"/>
          <w:szCs w:val="24"/>
          <w:lang w:eastAsia="ar-SA"/>
        </w:rPr>
        <w:t xml:space="preserve"> Dobeles novada dome NOLEMJ:</w:t>
      </w:r>
    </w:p>
    <w:p w:rsidR="00942FCA" w:rsidRPr="00454E25" w:rsidRDefault="00942FCA" w:rsidP="00454E25">
      <w:pPr>
        <w:tabs>
          <w:tab w:val="left" w:pos="3015"/>
        </w:tabs>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lang w:eastAsia="ar-SA"/>
        </w:rPr>
        <w:tab/>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1. PĀRDOT atklātā izsolē nekustamo īpašumu – dzīvokli Nr. 7 Bērzes ielā 14, Dobelē, Dobeles novadā, 79,8 kv.m. platībā un pie dzīvokļa piederošās kopīpašuma 798/8460 domājamās daļas no daudzdzīvokļu dzīvojamās mājas, kadastra Nr. 4601 900 3005.</w:t>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2. NOTEIKT atsavināmā nekustamā īpašuma sākumcenu 8000</w:t>
      </w:r>
      <w:r w:rsidRPr="00454E25">
        <w:rPr>
          <w:rFonts w:ascii="Times New Roman" w:eastAsia="Arial" w:hAnsi="Times New Roman"/>
          <w:sz w:val="24"/>
          <w:szCs w:val="24"/>
        </w:rPr>
        <w:t xml:space="preserve"> EUR</w:t>
      </w:r>
      <w:r w:rsidRPr="00454E25">
        <w:rPr>
          <w:rFonts w:ascii="Times New Roman" w:eastAsia="Arial" w:hAnsi="Times New Roman"/>
          <w:i/>
          <w:sz w:val="24"/>
          <w:szCs w:val="24"/>
        </w:rPr>
        <w:t xml:space="preserve"> </w:t>
      </w:r>
      <w:r w:rsidRPr="00454E25">
        <w:rPr>
          <w:rFonts w:ascii="Times New Roman" w:eastAsia="Arial" w:hAnsi="Times New Roman"/>
          <w:sz w:val="24"/>
          <w:szCs w:val="24"/>
        </w:rPr>
        <w:t xml:space="preserve">(astoņi tūkstoši </w:t>
      </w:r>
      <w:r w:rsidRPr="00454E25">
        <w:rPr>
          <w:rFonts w:ascii="Times New Roman" w:eastAsia="Arial" w:hAnsi="Times New Roman"/>
          <w:i/>
          <w:sz w:val="24"/>
          <w:szCs w:val="24"/>
        </w:rPr>
        <w:t>euro</w:t>
      </w:r>
      <w:r w:rsidRPr="00454E25">
        <w:rPr>
          <w:rFonts w:ascii="Times New Roman" w:eastAsia="Arial" w:hAnsi="Times New Roman"/>
          <w:sz w:val="24"/>
          <w:szCs w:val="24"/>
        </w:rPr>
        <w:t>).</w:t>
      </w:r>
    </w:p>
    <w:p w:rsidR="00942FCA" w:rsidRPr="00454E25" w:rsidRDefault="00942FCA" w:rsidP="00454E25">
      <w:pPr>
        <w:spacing w:after="0" w:line="240" w:lineRule="auto"/>
        <w:contextualSpacing/>
        <w:jc w:val="both"/>
        <w:rPr>
          <w:rFonts w:ascii="Times New Roman" w:eastAsia="Arial" w:hAnsi="Times New Roman"/>
          <w:sz w:val="24"/>
          <w:szCs w:val="24"/>
        </w:rPr>
      </w:pPr>
      <w:r w:rsidRPr="00454E2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42FCA" w:rsidRDefault="00942FCA"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Pr="00454E25" w:rsidRDefault="00135377"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3"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109</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2 Brīvības ielā 9,</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Dobeles novada dome ir izskatījusi ierosinājumu par Dobeles novada pašvaldībai piederošā dzīvokļa Nr. 2 Brīvības ielā 9, Dobelē, Dobeles novadā atsavināšanu.</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 dzīvoklis Nr. 2 Brīvības ielā 9, Dobelē, Dobeles novadā, reģistrēts Zemgales rajona tiesas Dobeles pilsētas zemesgrāmatā (nodalījuma Nr. 1004-2) uz Dobeles novada pašvaldības vārda.</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Pašvaldībai piederošais dzīvoklis Nr. 2 Brīvības ielā 9, Dobelē, Dobeles novadā 51,9 kv.m. platībā nav izīrēts un tas nav nepieciešams pašvaldības funkciju nodrošināšanai.</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Sertificēta vērtētāja Guntara Pugeja novērtējums dzīvoklim ir 2800 EUR (divi tūkstoši astoņi simti </w:t>
      </w:r>
      <w:r w:rsidRPr="00454E25">
        <w:rPr>
          <w:rFonts w:ascii="Times New Roman" w:hAnsi="Times New Roman"/>
          <w:i/>
          <w:sz w:val="24"/>
          <w:szCs w:val="24"/>
        </w:rPr>
        <w:t>euro</w:t>
      </w:r>
      <w:r w:rsidRPr="00454E25">
        <w:rPr>
          <w:rFonts w:ascii="Times New Roman" w:hAnsi="Times New Roman"/>
          <w:sz w:val="24"/>
          <w:szCs w:val="24"/>
        </w:rPr>
        <w:t>).</w:t>
      </w: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54E25">
        <w:rPr>
          <w:rFonts w:ascii="Times New Roman" w:hAnsi="Times New Roman"/>
          <w:sz w:val="24"/>
          <w:szCs w:val="24"/>
          <w:lang w:eastAsia="ar-SA"/>
        </w:rPr>
        <w:t xml:space="preserve"> Dobeles novada dome NOLEMJ:</w:t>
      </w:r>
    </w:p>
    <w:p w:rsidR="00942FCA" w:rsidRPr="00454E25" w:rsidRDefault="00942FCA" w:rsidP="00454E25">
      <w:pPr>
        <w:tabs>
          <w:tab w:val="left" w:pos="3015"/>
        </w:tabs>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lang w:eastAsia="ar-SA"/>
        </w:rPr>
        <w:tab/>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1. PĀRDOT atklātā izsolē nekustamo īpašumu – dzīvokli Nr. 2 Brīvības ielā 9, Dobelē, Dobeles novadā, 51,9 kv.m. platībā un pie dzīvokļa piederošās kopīpašuma 519/3317 domājamās daļas no daudzdzīvokļu dzīvojamās mājas un zemes, kadastra Nr. 4601 900 2963.</w:t>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2. NOTEIKT atsavināmā nekustamā īpašuma sākumcenu 3000</w:t>
      </w:r>
      <w:r w:rsidRPr="00454E25">
        <w:rPr>
          <w:rFonts w:ascii="Times New Roman" w:eastAsia="Arial" w:hAnsi="Times New Roman"/>
          <w:sz w:val="24"/>
          <w:szCs w:val="24"/>
        </w:rPr>
        <w:t xml:space="preserve"> EUR</w:t>
      </w:r>
      <w:r w:rsidRPr="00454E25">
        <w:rPr>
          <w:rFonts w:ascii="Times New Roman" w:eastAsia="Arial" w:hAnsi="Times New Roman"/>
          <w:i/>
          <w:sz w:val="24"/>
          <w:szCs w:val="24"/>
        </w:rPr>
        <w:t xml:space="preserve"> </w:t>
      </w:r>
      <w:r w:rsidRPr="00454E25">
        <w:rPr>
          <w:rFonts w:ascii="Times New Roman" w:eastAsia="Arial" w:hAnsi="Times New Roman"/>
          <w:sz w:val="24"/>
          <w:szCs w:val="24"/>
        </w:rPr>
        <w:t xml:space="preserve">(trīs tūkstoši </w:t>
      </w:r>
      <w:r w:rsidRPr="00454E25">
        <w:rPr>
          <w:rFonts w:ascii="Times New Roman" w:eastAsia="Arial" w:hAnsi="Times New Roman"/>
          <w:i/>
          <w:sz w:val="24"/>
          <w:szCs w:val="24"/>
        </w:rPr>
        <w:t>euro</w:t>
      </w:r>
      <w:r w:rsidRPr="00454E25">
        <w:rPr>
          <w:rFonts w:ascii="Times New Roman" w:eastAsia="Arial" w:hAnsi="Times New Roman"/>
          <w:sz w:val="24"/>
          <w:szCs w:val="24"/>
        </w:rPr>
        <w:t>).</w:t>
      </w:r>
    </w:p>
    <w:p w:rsidR="00942FCA" w:rsidRPr="00454E25" w:rsidRDefault="00942FCA" w:rsidP="00454E25">
      <w:pPr>
        <w:spacing w:after="0" w:line="240" w:lineRule="auto"/>
        <w:contextualSpacing/>
        <w:jc w:val="both"/>
        <w:rPr>
          <w:rFonts w:ascii="Times New Roman" w:eastAsia="Arial" w:hAnsi="Times New Roman"/>
          <w:sz w:val="24"/>
          <w:szCs w:val="24"/>
        </w:rPr>
      </w:pPr>
      <w:r w:rsidRPr="00454E2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eastAsia="Arial" w:hAnsi="Times New Roman"/>
          <w:sz w:val="24"/>
          <w:szCs w:val="24"/>
        </w:rPr>
      </w:pPr>
    </w:p>
    <w:p w:rsidR="00942FCA" w:rsidRDefault="00942FCA" w:rsidP="00454E25">
      <w:pPr>
        <w:spacing w:after="0" w:line="240" w:lineRule="auto"/>
        <w:jc w:val="both"/>
        <w:rPr>
          <w:rFonts w:ascii="Times New Roman" w:eastAsia="Arial" w:hAnsi="Times New Roman"/>
          <w:sz w:val="24"/>
          <w:szCs w:val="24"/>
        </w:rPr>
      </w:pPr>
    </w:p>
    <w:p w:rsidR="00135377" w:rsidRPr="00454E25" w:rsidRDefault="00135377" w:rsidP="00454E25">
      <w:pPr>
        <w:spacing w:after="0" w:line="240" w:lineRule="auto"/>
        <w:jc w:val="both"/>
        <w:rPr>
          <w:rFonts w:ascii="Times New Roman" w:eastAsia="Arial"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135377" w:rsidRDefault="00135377" w:rsidP="00454E25">
      <w:pPr>
        <w:suppressAutoHyphens/>
        <w:spacing w:after="0" w:line="240" w:lineRule="auto"/>
        <w:jc w:val="right"/>
        <w:rPr>
          <w:rFonts w:ascii="Times New Roman" w:hAnsi="Times New Roman"/>
          <w:b/>
          <w:sz w:val="24"/>
          <w:szCs w:val="24"/>
          <w:lang w:eastAsia="ar-SA"/>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4"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110</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 dzīvokļa Nr. 5 Brīvības ielā 9,</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Dobelē, Dobeles novadā atsavināšanu</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Dobeles novada dome ir izskatījusi ierosinājumu par Dobeles novada pašvaldībai piederošā dzīvokļa Nr. 5 Brīvības ielā 9, Dobelē, Dobeles novadā atsavināšanu.</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 dzīvoklis Nr. 5 Brīvības ielā 9, Dobelē, Dobeles novadā, reģistrēts Zemgales rajona tiesas Dobeles pilsētas zemesgrāmatā (nodalījuma Nr. 1004-5) uz Dobeles novada pašvaldības vārda.</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Pašvaldībai piederošais dzīvoklis Nr. 5 Brīvības ielā 9, Dobelē, Dobeles novadā 33,5 kv.m. platībā nav izīrēts un tas nav nepieciešams pašvaldības funkciju nodrošināšanai.</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 xml:space="preserve">Sertificēta vērtētāja Guntara Pugeja novērtējums dzīvoklim ir 1900 EUR (viens tūkstotis deviņi simti </w:t>
      </w:r>
      <w:r w:rsidRPr="00454E25">
        <w:rPr>
          <w:rFonts w:ascii="Times New Roman" w:hAnsi="Times New Roman"/>
          <w:i/>
          <w:sz w:val="24"/>
          <w:szCs w:val="24"/>
        </w:rPr>
        <w:t>euro</w:t>
      </w:r>
      <w:r w:rsidRPr="00454E25">
        <w:rPr>
          <w:rFonts w:ascii="Times New Roman" w:hAnsi="Times New Roman"/>
          <w:sz w:val="24"/>
          <w:szCs w:val="24"/>
        </w:rPr>
        <w:t>).</w:t>
      </w: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54E25">
        <w:rPr>
          <w:rFonts w:ascii="Times New Roman" w:hAnsi="Times New Roman"/>
          <w:sz w:val="24"/>
          <w:szCs w:val="24"/>
          <w:lang w:eastAsia="ar-SA"/>
        </w:rPr>
        <w:t xml:space="preserve"> Dobeles novada dome NOLEMJ:</w:t>
      </w:r>
    </w:p>
    <w:p w:rsidR="00942FCA" w:rsidRPr="00454E25" w:rsidRDefault="00942FCA" w:rsidP="00454E25">
      <w:pPr>
        <w:tabs>
          <w:tab w:val="left" w:pos="3015"/>
        </w:tabs>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lang w:eastAsia="ar-SA"/>
        </w:rPr>
        <w:tab/>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1. PĀRDOT atklātā izsolē nekustamo īpašumu – dzīvokli Nr. 5 Brīvības ielā 9, Dobelē, Dobeles novadā, 33,5 kv.m. platībā un pie dzīvokļa piederošās kopīpašuma 335/3317 domājamās daļas no daudzdzīvokļu dzīvojamās mājas un zemes, kadastra Nr. 4601 900 2965.</w:t>
      </w:r>
    </w:p>
    <w:p w:rsidR="00942FCA" w:rsidRPr="00454E25" w:rsidRDefault="00942FCA" w:rsidP="00454E25">
      <w:pPr>
        <w:spacing w:after="0" w:line="240" w:lineRule="auto"/>
        <w:jc w:val="both"/>
        <w:rPr>
          <w:rFonts w:ascii="Times New Roman" w:eastAsia="Arial" w:hAnsi="Times New Roman"/>
          <w:sz w:val="24"/>
          <w:szCs w:val="24"/>
        </w:rPr>
      </w:pPr>
      <w:r w:rsidRPr="00454E25">
        <w:rPr>
          <w:rFonts w:ascii="Times New Roman" w:hAnsi="Times New Roman"/>
          <w:sz w:val="24"/>
          <w:szCs w:val="24"/>
        </w:rPr>
        <w:t>2. NOTEIKT atsavināmā nekustamā īpašuma sākumcenu 2300</w:t>
      </w:r>
      <w:r w:rsidRPr="00454E25">
        <w:rPr>
          <w:rFonts w:ascii="Times New Roman" w:eastAsia="Arial" w:hAnsi="Times New Roman"/>
          <w:sz w:val="24"/>
          <w:szCs w:val="24"/>
        </w:rPr>
        <w:t xml:space="preserve"> EUR</w:t>
      </w:r>
      <w:r w:rsidRPr="00454E25">
        <w:rPr>
          <w:rFonts w:ascii="Times New Roman" w:eastAsia="Arial" w:hAnsi="Times New Roman"/>
          <w:i/>
          <w:sz w:val="24"/>
          <w:szCs w:val="24"/>
        </w:rPr>
        <w:t xml:space="preserve"> </w:t>
      </w:r>
      <w:r w:rsidRPr="00454E25">
        <w:rPr>
          <w:rFonts w:ascii="Times New Roman" w:eastAsia="Arial" w:hAnsi="Times New Roman"/>
          <w:sz w:val="24"/>
          <w:szCs w:val="24"/>
        </w:rPr>
        <w:t xml:space="preserve">(divi tūkstoši trīs simti </w:t>
      </w:r>
      <w:r w:rsidRPr="00454E25">
        <w:rPr>
          <w:rFonts w:ascii="Times New Roman" w:eastAsia="Arial" w:hAnsi="Times New Roman"/>
          <w:i/>
          <w:sz w:val="24"/>
          <w:szCs w:val="24"/>
        </w:rPr>
        <w:t>euro</w:t>
      </w:r>
      <w:r w:rsidRPr="00454E25">
        <w:rPr>
          <w:rFonts w:ascii="Times New Roman" w:eastAsia="Arial" w:hAnsi="Times New Roman"/>
          <w:sz w:val="24"/>
          <w:szCs w:val="24"/>
        </w:rPr>
        <w:t>).</w:t>
      </w:r>
    </w:p>
    <w:p w:rsidR="00942FCA" w:rsidRPr="00454E25" w:rsidRDefault="00942FCA" w:rsidP="00454E25">
      <w:pPr>
        <w:spacing w:after="0" w:line="240" w:lineRule="auto"/>
        <w:contextualSpacing/>
        <w:jc w:val="both"/>
        <w:rPr>
          <w:rFonts w:ascii="Times New Roman" w:eastAsia="Arial" w:hAnsi="Times New Roman"/>
          <w:sz w:val="24"/>
          <w:szCs w:val="24"/>
        </w:rPr>
      </w:pPr>
      <w:r w:rsidRPr="00454E2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42FCA" w:rsidRDefault="00942FCA"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Pr="00454E25" w:rsidRDefault="00135377"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5"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111</w:t>
      </w:r>
      <w:r w:rsidRPr="00454E25">
        <w:rPr>
          <w:b/>
          <w:bCs/>
        </w:rPr>
        <w:t>/6</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pašvaldības nekustamā īpašuma Skolas iela 4A, Krimūnās, </w:t>
      </w:r>
    </w:p>
    <w:p w:rsidR="00942FCA" w:rsidRPr="00454E25" w:rsidRDefault="00942FCA" w:rsidP="00454E25">
      <w:pPr>
        <w:suppressAutoHyphens/>
        <w:spacing w:after="0" w:line="240" w:lineRule="auto"/>
        <w:jc w:val="center"/>
        <w:rPr>
          <w:rFonts w:ascii="Times New Roman" w:hAnsi="Times New Roman"/>
          <w:b/>
          <w:sz w:val="24"/>
          <w:szCs w:val="24"/>
          <w:u w:val="single"/>
          <w:lang w:eastAsia="ar-SA"/>
        </w:rPr>
      </w:pPr>
      <w:r w:rsidRPr="00454E25">
        <w:rPr>
          <w:rFonts w:ascii="Times New Roman" w:hAnsi="Times New Roman"/>
          <w:b/>
          <w:sz w:val="24"/>
          <w:szCs w:val="24"/>
          <w:u w:val="single"/>
        </w:rPr>
        <w:t>Krimūnu pagastā, Dobeles novadā atsavināšanu</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Dobeles novada pašvaldība ir ierosinājusi zemesgabala Skolas iela 4A Krimūnās, Krimūnu pagastā, Dobeles novadā atsavināšanu.</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Nekustamais īpašums – zemesgabals Skolas iela 4A Krimūnās, Krimūnu  pagastā, Dobeles novadā ar kadastra Nr. 4672 005 0175 un platību 3000 kv.m. reģistrēts Zemgales rajona tiesas Krimūnu pagasta zemesgrāmatā (nodalījuma Nr. </w:t>
      </w:r>
      <w:r w:rsidRPr="00454E25">
        <w:rPr>
          <w:rFonts w:ascii="Times New Roman" w:hAnsi="Times New Roman"/>
          <w:bCs/>
          <w:sz w:val="24"/>
          <w:szCs w:val="24"/>
        </w:rPr>
        <w:t>100000599103</w:t>
      </w:r>
      <w:r w:rsidRPr="00454E25">
        <w:rPr>
          <w:rFonts w:ascii="Times New Roman" w:hAnsi="Times New Roman"/>
          <w:sz w:val="24"/>
          <w:szCs w:val="24"/>
        </w:rPr>
        <w:t>) uz Dobeles novada pašvaldības vārda.</w:t>
      </w:r>
    </w:p>
    <w:p w:rsidR="00942FCA" w:rsidRPr="00454E25" w:rsidRDefault="00942FCA" w:rsidP="00454E25">
      <w:pPr>
        <w:spacing w:after="0" w:line="240" w:lineRule="auto"/>
        <w:ind w:firstLine="720"/>
        <w:jc w:val="both"/>
        <w:rPr>
          <w:rFonts w:ascii="Times New Roman" w:eastAsia="Arial" w:hAnsi="Times New Roman"/>
          <w:kern w:val="2"/>
          <w:sz w:val="24"/>
          <w:szCs w:val="24"/>
        </w:rPr>
      </w:pPr>
      <w:r w:rsidRPr="00454E25">
        <w:rPr>
          <w:rFonts w:ascii="Times New Roman" w:eastAsia="Arial" w:hAnsi="Times New Roman"/>
          <w:kern w:val="2"/>
          <w:sz w:val="24"/>
          <w:szCs w:val="24"/>
        </w:rPr>
        <w:t>Sertificēta vērtētāja Guntara Pugeja novērtējums zemesgabalam ir 3600 EUR</w:t>
      </w:r>
      <w:r w:rsidRPr="00454E25">
        <w:rPr>
          <w:rFonts w:ascii="Times New Roman" w:eastAsia="Arial" w:hAnsi="Times New Roman"/>
          <w:i/>
          <w:kern w:val="2"/>
          <w:sz w:val="24"/>
          <w:szCs w:val="24"/>
        </w:rPr>
        <w:t xml:space="preserve"> </w:t>
      </w:r>
      <w:r w:rsidRPr="00454E25">
        <w:rPr>
          <w:rFonts w:ascii="Times New Roman" w:eastAsia="Arial" w:hAnsi="Times New Roman"/>
          <w:kern w:val="2"/>
          <w:sz w:val="24"/>
          <w:szCs w:val="24"/>
        </w:rPr>
        <w:t xml:space="preserve">(trīs tūkstoši seši simti </w:t>
      </w:r>
      <w:r w:rsidRPr="00454E25">
        <w:rPr>
          <w:rFonts w:ascii="Times New Roman" w:eastAsia="Arial" w:hAnsi="Times New Roman"/>
          <w:i/>
          <w:kern w:val="2"/>
          <w:sz w:val="24"/>
          <w:szCs w:val="24"/>
        </w:rPr>
        <w:t>euro</w:t>
      </w:r>
      <w:r w:rsidRPr="00454E25">
        <w:rPr>
          <w:rFonts w:ascii="Times New Roman" w:eastAsia="Arial" w:hAnsi="Times New Roman"/>
          <w:kern w:val="2"/>
          <w:sz w:val="24"/>
          <w:szCs w:val="24"/>
        </w:rPr>
        <w:t>).</w:t>
      </w:r>
    </w:p>
    <w:p w:rsidR="00942FCA" w:rsidRPr="00454E25" w:rsidRDefault="00942FCA" w:rsidP="00454E25">
      <w:pPr>
        <w:spacing w:after="0" w:line="240" w:lineRule="auto"/>
        <w:ind w:firstLine="720"/>
        <w:jc w:val="both"/>
        <w:rPr>
          <w:rFonts w:ascii="Times New Roman" w:hAnsi="Times New Roman"/>
          <w:sz w:val="24"/>
          <w:szCs w:val="24"/>
          <w:lang w:eastAsia="ar-SA"/>
        </w:rPr>
      </w:pPr>
      <w:r w:rsidRPr="00454E25">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454E25">
        <w:rPr>
          <w:rFonts w:ascii="Times New Roman" w:hAnsi="Times New Roman"/>
          <w:sz w:val="24"/>
          <w:szCs w:val="24"/>
          <w:lang w:eastAsia="ar-SA"/>
        </w:rPr>
        <w:t>Dobeles novada dome NOLEMJ:</w:t>
      </w:r>
    </w:p>
    <w:p w:rsidR="00942FCA" w:rsidRPr="00454E25" w:rsidRDefault="00942FCA" w:rsidP="00454E25">
      <w:pPr>
        <w:spacing w:after="0" w:line="240" w:lineRule="auto"/>
        <w:contextualSpacing/>
        <w:jc w:val="both"/>
        <w:rPr>
          <w:rFonts w:ascii="Times New Roman" w:hAnsi="Times New Roman"/>
          <w:sz w:val="24"/>
          <w:szCs w:val="24"/>
        </w:rPr>
      </w:pPr>
    </w:p>
    <w:p w:rsidR="00942FCA" w:rsidRPr="00454E25" w:rsidRDefault="00942FCA" w:rsidP="00454E25">
      <w:pPr>
        <w:spacing w:after="0" w:line="240" w:lineRule="auto"/>
        <w:contextualSpacing/>
        <w:jc w:val="both"/>
        <w:rPr>
          <w:rFonts w:ascii="Times New Roman" w:hAnsi="Times New Roman"/>
          <w:sz w:val="24"/>
          <w:szCs w:val="24"/>
        </w:rPr>
      </w:pPr>
      <w:r w:rsidRPr="00454E25">
        <w:rPr>
          <w:rFonts w:ascii="Times New Roman" w:hAnsi="Times New Roman"/>
          <w:sz w:val="24"/>
          <w:szCs w:val="24"/>
        </w:rPr>
        <w:t>1. PĀRDOT atklātā izsolē nekustamo īpašumu – zemesgabalu Skolas iela 4A Krimūnās, Krimūnu pagastā, Dobeles novadā ar kadastra Nr. 4672 005 0175, platība 3000 kv.m.</w:t>
      </w:r>
    </w:p>
    <w:p w:rsidR="00942FCA" w:rsidRPr="00454E25" w:rsidRDefault="00942FCA" w:rsidP="00454E25">
      <w:pPr>
        <w:tabs>
          <w:tab w:val="left" w:pos="2835"/>
        </w:tabs>
        <w:spacing w:after="0" w:line="240" w:lineRule="auto"/>
        <w:contextualSpacing/>
        <w:jc w:val="both"/>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contextualSpacing/>
        <w:jc w:val="both"/>
        <w:rPr>
          <w:rFonts w:ascii="Times New Roman" w:eastAsia="Arial" w:hAnsi="Times New Roman"/>
          <w:kern w:val="2"/>
          <w:sz w:val="24"/>
          <w:szCs w:val="24"/>
        </w:rPr>
      </w:pPr>
      <w:r w:rsidRPr="00454E25">
        <w:rPr>
          <w:rFonts w:ascii="Times New Roman" w:hAnsi="Times New Roman"/>
          <w:sz w:val="24"/>
          <w:szCs w:val="24"/>
        </w:rPr>
        <w:t>2.NOTEIKT lēmuma 1. punktā minētā nekustamā īpašuma sākumcenu</w:t>
      </w:r>
      <w:r w:rsidRPr="00454E25">
        <w:rPr>
          <w:rFonts w:ascii="Times New Roman" w:hAnsi="Times New Roman"/>
          <w:color w:val="FF0000"/>
          <w:sz w:val="24"/>
          <w:szCs w:val="24"/>
        </w:rPr>
        <w:t xml:space="preserve"> </w:t>
      </w:r>
      <w:r w:rsidRPr="00454E25">
        <w:rPr>
          <w:rFonts w:ascii="Times New Roman" w:hAnsi="Times New Roman"/>
          <w:sz w:val="24"/>
          <w:szCs w:val="24"/>
        </w:rPr>
        <w:t>4200 EUR</w:t>
      </w:r>
      <w:r w:rsidRPr="00454E25">
        <w:rPr>
          <w:rFonts w:ascii="Times New Roman" w:hAnsi="Times New Roman"/>
          <w:kern w:val="2"/>
          <w:sz w:val="24"/>
          <w:szCs w:val="24"/>
        </w:rPr>
        <w:t xml:space="preserve"> (četri tūkstoši divi simti </w:t>
      </w:r>
      <w:r w:rsidRPr="00454E25">
        <w:rPr>
          <w:rFonts w:ascii="Times New Roman" w:hAnsi="Times New Roman"/>
          <w:i/>
          <w:kern w:val="2"/>
          <w:sz w:val="24"/>
          <w:szCs w:val="24"/>
        </w:rPr>
        <w:t>euro</w:t>
      </w:r>
      <w:r w:rsidRPr="00454E25">
        <w:rPr>
          <w:rFonts w:ascii="Times New Roman" w:hAnsi="Times New Roman"/>
          <w:kern w:val="2"/>
          <w:sz w:val="24"/>
          <w:szCs w:val="24"/>
        </w:rPr>
        <w:t>)</w:t>
      </w:r>
      <w:r w:rsidRPr="00454E25">
        <w:rPr>
          <w:rFonts w:ascii="Times New Roman" w:eastAsia="Arial" w:hAnsi="Times New Roman"/>
          <w:kern w:val="2"/>
          <w:sz w:val="24"/>
          <w:szCs w:val="24"/>
        </w:rPr>
        <w:t>.</w:t>
      </w:r>
    </w:p>
    <w:p w:rsidR="00942FCA" w:rsidRPr="00454E25" w:rsidRDefault="00942FCA" w:rsidP="00454E25">
      <w:pPr>
        <w:spacing w:after="0" w:line="240" w:lineRule="auto"/>
        <w:contextualSpacing/>
        <w:jc w:val="both"/>
        <w:rPr>
          <w:rFonts w:ascii="Times New Roman" w:eastAsia="Arial" w:hAnsi="Times New Roman"/>
          <w:kern w:val="2"/>
          <w:sz w:val="24"/>
          <w:szCs w:val="24"/>
        </w:rPr>
      </w:pPr>
    </w:p>
    <w:p w:rsidR="00942FCA" w:rsidRPr="00454E25" w:rsidRDefault="00942FCA" w:rsidP="00454E25">
      <w:pPr>
        <w:spacing w:after="0" w:line="240" w:lineRule="auto"/>
        <w:contextualSpacing/>
        <w:jc w:val="both"/>
        <w:rPr>
          <w:rFonts w:ascii="Times New Roman" w:eastAsia="Arial" w:hAnsi="Times New Roman"/>
          <w:sz w:val="24"/>
          <w:szCs w:val="24"/>
        </w:rPr>
      </w:pPr>
      <w:r w:rsidRPr="00454E2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uppressAutoHyphens/>
        <w:spacing w:after="0" w:line="240" w:lineRule="auto"/>
        <w:rPr>
          <w:rFonts w:ascii="Times New Roman" w:hAnsi="Times New Roman"/>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135377" w:rsidRDefault="00135377" w:rsidP="00454E25">
      <w:pPr>
        <w:suppressAutoHyphens/>
        <w:spacing w:after="0" w:line="240" w:lineRule="auto"/>
        <w:jc w:val="right"/>
        <w:rPr>
          <w:rFonts w:ascii="Times New Roman" w:hAnsi="Times New Roman"/>
          <w:b/>
          <w:sz w:val="24"/>
          <w:szCs w:val="24"/>
          <w:lang w:eastAsia="ar-SA"/>
        </w:rPr>
      </w:pPr>
    </w:p>
    <w:p w:rsidR="00135377" w:rsidRDefault="00135377" w:rsidP="00454E25">
      <w:pPr>
        <w:suppressAutoHyphens/>
        <w:spacing w:after="0" w:line="240" w:lineRule="auto"/>
        <w:jc w:val="right"/>
        <w:rPr>
          <w:rFonts w:ascii="Times New Roman" w:hAnsi="Times New Roman"/>
          <w:b/>
          <w:sz w:val="24"/>
          <w:szCs w:val="24"/>
          <w:lang w:eastAsia="ar-SA"/>
        </w:rPr>
      </w:pPr>
    </w:p>
    <w:p w:rsidR="00135377" w:rsidRDefault="00135377" w:rsidP="00454E25">
      <w:pPr>
        <w:suppressAutoHyphens/>
        <w:spacing w:after="0" w:line="240" w:lineRule="auto"/>
        <w:jc w:val="right"/>
        <w:rPr>
          <w:rFonts w:ascii="Times New Roman" w:hAnsi="Times New Roman"/>
          <w:b/>
          <w:sz w:val="24"/>
          <w:szCs w:val="24"/>
          <w:lang w:eastAsia="ar-SA"/>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6"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112</w:t>
      </w:r>
      <w:r w:rsidRPr="00454E25">
        <w:rPr>
          <w:b/>
          <w:bCs/>
        </w:rPr>
        <w:t>/6</w:t>
      </w:r>
    </w:p>
    <w:p w:rsidR="00942FCA" w:rsidRPr="00454E25" w:rsidRDefault="00942FCA" w:rsidP="00454E25">
      <w:pPr>
        <w:suppressAutoHyphens/>
        <w:spacing w:after="0" w:line="240" w:lineRule="auto"/>
        <w:jc w:val="center"/>
        <w:rPr>
          <w:rFonts w:ascii="Times New Roman" w:hAnsi="Times New Roman"/>
          <w:b/>
          <w:sz w:val="24"/>
          <w:szCs w:val="24"/>
          <w:u w:val="single"/>
        </w:rPr>
      </w:pPr>
    </w:p>
    <w:p w:rsidR="00942FCA" w:rsidRPr="00454E25" w:rsidRDefault="00942FCA" w:rsidP="00454E25">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nekustamā īpašuma Dārza iela 25 Dobelē,</w:t>
      </w:r>
    </w:p>
    <w:p w:rsidR="00942FCA" w:rsidRPr="00454E25" w:rsidRDefault="00942FCA" w:rsidP="00454E25">
      <w:pPr>
        <w:suppressAutoHyphens/>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Dobeles novadā atsavināšanu</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autoSpaceDN w:val="0"/>
        <w:spacing w:after="0" w:line="240" w:lineRule="auto"/>
        <w:ind w:firstLine="540"/>
        <w:jc w:val="both"/>
        <w:rPr>
          <w:rFonts w:ascii="Times New Roman" w:hAnsi="Times New Roman"/>
          <w:sz w:val="24"/>
          <w:szCs w:val="24"/>
        </w:rPr>
      </w:pPr>
      <w:r w:rsidRPr="00454E25">
        <w:rPr>
          <w:rFonts w:ascii="Times New Roman" w:hAnsi="Times New Roman"/>
          <w:sz w:val="24"/>
          <w:szCs w:val="24"/>
        </w:rPr>
        <w:t xml:space="preserve">Dobeles novada pašvaldība ir saņēmusi </w:t>
      </w:r>
      <w:r w:rsidR="00742568">
        <w:rPr>
          <w:rFonts w:ascii="Times New Roman" w:hAnsi="Times New Roman"/>
          <w:sz w:val="24"/>
          <w:szCs w:val="24"/>
        </w:rPr>
        <w:t>[..]</w:t>
      </w:r>
      <w:r w:rsidRPr="00454E25">
        <w:rPr>
          <w:rFonts w:ascii="Times New Roman" w:hAnsi="Times New Roman"/>
          <w:sz w:val="24"/>
          <w:szCs w:val="24"/>
        </w:rPr>
        <w:t xml:space="preserve"> ierosinājumu atsavināt Dobeles novada pašvaldībai piederošu īpašumu – zemesgabalu Dārza ielā 25 Dobelē, Dobeles novadā.</w:t>
      </w:r>
    </w:p>
    <w:p w:rsidR="00942FCA" w:rsidRPr="00454E25" w:rsidRDefault="00942FCA" w:rsidP="00454E25">
      <w:pPr>
        <w:autoSpaceDN w:val="0"/>
        <w:spacing w:after="0" w:line="240" w:lineRule="auto"/>
        <w:ind w:firstLine="540"/>
        <w:jc w:val="both"/>
        <w:rPr>
          <w:rFonts w:ascii="Times New Roman" w:eastAsia="Arial" w:hAnsi="Times New Roman"/>
          <w:sz w:val="24"/>
          <w:szCs w:val="24"/>
        </w:rPr>
      </w:pPr>
      <w:r w:rsidRPr="00454E25">
        <w:rPr>
          <w:rFonts w:ascii="Times New Roman" w:hAnsi="Times New Roman"/>
          <w:sz w:val="24"/>
          <w:szCs w:val="24"/>
        </w:rPr>
        <w:t xml:space="preserve">Nekustamais īpašums - </w:t>
      </w:r>
      <w:r w:rsidRPr="00454E25">
        <w:rPr>
          <w:rFonts w:ascii="Times New Roman" w:hAnsi="Times New Roman"/>
          <w:bCs/>
          <w:sz w:val="24"/>
          <w:szCs w:val="24"/>
        </w:rPr>
        <w:t>ap</w:t>
      </w:r>
      <w:r w:rsidRPr="00454E25">
        <w:rPr>
          <w:rFonts w:ascii="Times New Roman" w:hAnsi="Times New Roman"/>
          <w:sz w:val="24"/>
          <w:szCs w:val="24"/>
        </w:rPr>
        <w:t>būvēts zemesgabals Dārza ielā 25 Dobelē, Dobeles novadā ar kadastra Nr. 4601 011 4613 reģistrēts Zemgales rajona tiesas Dobeles pilsētas zemesgrāmatā, nodalījuma Nr. 1000 0059 9213 uz Dobeles novada pašvaldības vārda.</w:t>
      </w:r>
      <w:r w:rsidRPr="00454E25">
        <w:rPr>
          <w:rFonts w:ascii="Times New Roman" w:eastAsia="Arial" w:hAnsi="Times New Roman"/>
          <w:sz w:val="24"/>
          <w:szCs w:val="24"/>
        </w:rPr>
        <w:t xml:space="preserve"> Uz zemesgabala atrodas </w:t>
      </w:r>
      <w:r w:rsidR="00742568">
        <w:rPr>
          <w:rFonts w:ascii="Times New Roman" w:eastAsia="Arial" w:hAnsi="Times New Roman"/>
          <w:sz w:val="24"/>
          <w:szCs w:val="24"/>
        </w:rPr>
        <w:t>[..]</w:t>
      </w:r>
      <w:r w:rsidRPr="00454E25">
        <w:rPr>
          <w:rFonts w:ascii="Times New Roman" w:eastAsia="Arial" w:hAnsi="Times New Roman"/>
          <w:sz w:val="24"/>
          <w:szCs w:val="24"/>
        </w:rPr>
        <w:t xml:space="preserve"> īpašumā esošas četras būves. Būvēm Dārza iela 25 Dobelē</w:t>
      </w:r>
      <w:r w:rsidRPr="00454E25">
        <w:rPr>
          <w:rFonts w:ascii="Times New Roman" w:hAnsi="Times New Roman"/>
          <w:sz w:val="24"/>
          <w:szCs w:val="24"/>
        </w:rPr>
        <w:t>, Dobeles novadā piesaistītā zemesgabala platība 0,1217 ha.</w:t>
      </w:r>
    </w:p>
    <w:p w:rsidR="00942FCA" w:rsidRPr="00454E25" w:rsidRDefault="00942FCA" w:rsidP="00454E25">
      <w:pPr>
        <w:autoSpaceDN w:val="0"/>
        <w:spacing w:after="0" w:line="240" w:lineRule="auto"/>
        <w:ind w:firstLine="540"/>
        <w:jc w:val="both"/>
        <w:rPr>
          <w:rFonts w:ascii="Times New Roman" w:eastAsia="Arial" w:hAnsi="Times New Roman"/>
          <w:kern w:val="2"/>
          <w:sz w:val="24"/>
          <w:szCs w:val="24"/>
        </w:rPr>
      </w:pPr>
      <w:r w:rsidRPr="00454E25">
        <w:rPr>
          <w:rFonts w:ascii="Times New Roman" w:eastAsia="Arial" w:hAnsi="Times New Roman"/>
          <w:kern w:val="2"/>
          <w:sz w:val="24"/>
          <w:szCs w:val="24"/>
        </w:rPr>
        <w:t xml:space="preserve">Sertificēta vērtētāja Guntara Pugeja novērtējums zemesgabalam ir 2700 EUR (divi tūkstoši septiņi simti </w:t>
      </w:r>
      <w:r w:rsidRPr="00454E25">
        <w:rPr>
          <w:rFonts w:ascii="Times New Roman" w:eastAsia="Arial" w:hAnsi="Times New Roman"/>
          <w:i/>
          <w:kern w:val="2"/>
          <w:sz w:val="24"/>
          <w:szCs w:val="24"/>
        </w:rPr>
        <w:t>euro</w:t>
      </w:r>
      <w:r w:rsidRPr="00454E25">
        <w:rPr>
          <w:rFonts w:ascii="Times New Roman" w:eastAsia="Arial" w:hAnsi="Times New Roman"/>
          <w:kern w:val="2"/>
          <w:sz w:val="24"/>
          <w:szCs w:val="24"/>
        </w:rPr>
        <w:t>).</w:t>
      </w:r>
    </w:p>
    <w:p w:rsidR="00942FCA" w:rsidRPr="00454E25" w:rsidRDefault="00942FCA" w:rsidP="00454E25">
      <w:pPr>
        <w:tabs>
          <w:tab w:val="left" w:pos="567"/>
        </w:tabs>
        <w:spacing w:after="0" w:line="240" w:lineRule="auto"/>
        <w:jc w:val="both"/>
        <w:rPr>
          <w:rFonts w:ascii="Times New Roman" w:hAnsi="Times New Roman"/>
          <w:sz w:val="24"/>
          <w:szCs w:val="24"/>
        </w:rPr>
      </w:pPr>
      <w:r w:rsidRPr="00454E25">
        <w:rPr>
          <w:rFonts w:ascii="Times New Roman" w:eastAsia="Arial" w:hAnsi="Times New Roman"/>
          <w:sz w:val="24"/>
          <w:szCs w:val="24"/>
        </w:rPr>
        <w:tab/>
      </w:r>
      <w:r w:rsidRPr="00454E25">
        <w:rPr>
          <w:rFonts w:ascii="Times New Roman" w:hAnsi="Times New Roman"/>
          <w:sz w:val="24"/>
          <w:szCs w:val="24"/>
        </w:rPr>
        <w:t>Saskaņā ar Publiskas personas mantas atsavināšanas likuma 4. panta ceturtās daļas 3. punktu, 5. panta ceturto daļu un Ministru kabineta 2011. gada 1. februāra noteikumu Nr.</w:t>
      </w:r>
      <w:r w:rsidR="00742568">
        <w:rPr>
          <w:rFonts w:ascii="Times New Roman" w:hAnsi="Times New Roman"/>
          <w:sz w:val="24"/>
          <w:szCs w:val="24"/>
        </w:rPr>
        <w:t> </w:t>
      </w:r>
      <w:r w:rsidRPr="00454E25">
        <w:rPr>
          <w:rFonts w:ascii="Times New Roman" w:hAnsi="Times New Roman"/>
          <w:sz w:val="24"/>
          <w:szCs w:val="24"/>
        </w:rPr>
        <w:t>109 “Kārtība, kādā atsavināma publiskas personas manta” 38. punktu, Dobeles novada dome NOLEMJ:</w:t>
      </w:r>
    </w:p>
    <w:p w:rsidR="00942FCA" w:rsidRPr="00454E25" w:rsidRDefault="00942FCA" w:rsidP="00454E25">
      <w:pPr>
        <w:tabs>
          <w:tab w:val="left" w:pos="567"/>
        </w:tabs>
        <w:spacing w:after="0" w:line="240" w:lineRule="auto"/>
        <w:jc w:val="both"/>
        <w:rPr>
          <w:rFonts w:ascii="Times New Roman" w:hAnsi="Times New Roman"/>
          <w:sz w:val="24"/>
          <w:szCs w:val="24"/>
        </w:rPr>
      </w:pPr>
    </w:p>
    <w:p w:rsidR="00942FCA" w:rsidRPr="00454E25" w:rsidRDefault="00942FCA" w:rsidP="00D51E8D">
      <w:pPr>
        <w:numPr>
          <w:ilvl w:val="0"/>
          <w:numId w:val="20"/>
        </w:numPr>
        <w:autoSpaceDN w:val="0"/>
        <w:spacing w:after="0" w:line="240" w:lineRule="auto"/>
        <w:ind w:left="0" w:firstLine="0"/>
        <w:jc w:val="both"/>
        <w:rPr>
          <w:rFonts w:ascii="Times New Roman" w:eastAsia="Arial" w:hAnsi="Times New Roman"/>
          <w:sz w:val="24"/>
          <w:szCs w:val="24"/>
        </w:rPr>
      </w:pPr>
      <w:r w:rsidRPr="00454E25">
        <w:rPr>
          <w:rFonts w:ascii="Times New Roman" w:hAnsi="Times New Roman"/>
          <w:sz w:val="24"/>
          <w:szCs w:val="24"/>
        </w:rPr>
        <w:t xml:space="preserve">PĀRDOT </w:t>
      </w:r>
      <w:r w:rsidR="00742568">
        <w:rPr>
          <w:rFonts w:ascii="Times New Roman" w:hAnsi="Times New Roman"/>
          <w:sz w:val="24"/>
          <w:szCs w:val="24"/>
        </w:rPr>
        <w:t>[..]</w:t>
      </w:r>
      <w:r w:rsidRPr="00454E25">
        <w:rPr>
          <w:rFonts w:ascii="Times New Roman" w:hAnsi="Times New Roman"/>
          <w:sz w:val="24"/>
          <w:szCs w:val="24"/>
        </w:rPr>
        <w:t xml:space="preserve">, personas kods </w:t>
      </w:r>
      <w:r w:rsidR="00742568">
        <w:rPr>
          <w:rFonts w:ascii="Times New Roman" w:hAnsi="Times New Roman"/>
          <w:sz w:val="24"/>
          <w:szCs w:val="24"/>
        </w:rPr>
        <w:t>[..]</w:t>
      </w:r>
      <w:r w:rsidRPr="00454E25">
        <w:rPr>
          <w:rFonts w:ascii="Times New Roman" w:hAnsi="Times New Roman"/>
          <w:sz w:val="24"/>
          <w:szCs w:val="24"/>
        </w:rPr>
        <w:t>, nekustamo īpašumu - apbūvētu zemesgabalu Dārza ielā 25 Dobelē, Dobeles novadā ar kadastra numuru 4601 011 4613, 0,1217 ha platībā.</w:t>
      </w:r>
    </w:p>
    <w:p w:rsidR="00942FCA" w:rsidRPr="00454E25" w:rsidRDefault="00942FCA" w:rsidP="00D51E8D">
      <w:pPr>
        <w:numPr>
          <w:ilvl w:val="0"/>
          <w:numId w:val="20"/>
        </w:numPr>
        <w:tabs>
          <w:tab w:val="left" w:pos="900"/>
        </w:tabs>
        <w:overflowPunct w:val="0"/>
        <w:autoSpaceDE w:val="0"/>
        <w:autoSpaceDN w:val="0"/>
        <w:adjustRightInd w:val="0"/>
        <w:spacing w:after="0" w:line="240" w:lineRule="auto"/>
        <w:ind w:left="0" w:firstLine="0"/>
        <w:jc w:val="both"/>
        <w:textAlignment w:val="baseline"/>
        <w:rPr>
          <w:rFonts w:ascii="Times New Roman" w:eastAsia="Arial" w:hAnsi="Times New Roman"/>
          <w:sz w:val="24"/>
          <w:szCs w:val="24"/>
        </w:rPr>
      </w:pPr>
      <w:r w:rsidRPr="00454E25">
        <w:rPr>
          <w:rFonts w:ascii="Times New Roman" w:hAnsi="Times New Roman"/>
          <w:sz w:val="24"/>
          <w:szCs w:val="24"/>
        </w:rPr>
        <w:t xml:space="preserve">NOTEIKT lēmuma 1. punktā minētā nekustamā īpašuma pirkuma maksu </w:t>
      </w:r>
      <w:r w:rsidR="00742568">
        <w:rPr>
          <w:rFonts w:ascii="Times New Roman" w:hAnsi="Times New Roman"/>
          <w:sz w:val="24"/>
          <w:szCs w:val="24"/>
        </w:rPr>
        <w:t>[..]</w:t>
      </w:r>
      <w:r w:rsidRPr="00454E25">
        <w:rPr>
          <w:rFonts w:ascii="Times New Roman" w:eastAsia="Arial" w:hAnsi="Times New Roman"/>
          <w:sz w:val="24"/>
          <w:szCs w:val="24"/>
        </w:rPr>
        <w:t>, ar samaksas termiņu līdz 2021. gada 31. decembrim.</w:t>
      </w:r>
    </w:p>
    <w:p w:rsidR="00942FCA" w:rsidRPr="00454E25" w:rsidRDefault="00942FCA" w:rsidP="00D51E8D">
      <w:pPr>
        <w:pStyle w:val="ListParagraph"/>
        <w:numPr>
          <w:ilvl w:val="0"/>
          <w:numId w:val="20"/>
        </w:numPr>
        <w:tabs>
          <w:tab w:val="left" w:pos="900"/>
        </w:tabs>
        <w:autoSpaceDN w:val="0"/>
        <w:ind w:left="0" w:firstLine="0"/>
        <w:jc w:val="both"/>
        <w:rPr>
          <w:rFonts w:eastAsia="Arial"/>
          <w:szCs w:val="24"/>
        </w:rPr>
      </w:pPr>
      <w:r w:rsidRPr="00454E25">
        <w:rPr>
          <w:szCs w:val="24"/>
        </w:rPr>
        <w:t>Pircējai četrpadsmit dienu laikā no lēmuma pieņemšanas dienas jāslēdz pirkuma līgums un jāveic pirmais maksājums ne mazāk kā 10% apmērā no pirkuma maksas.</w:t>
      </w:r>
    </w:p>
    <w:p w:rsidR="00942FCA" w:rsidRPr="00454E25" w:rsidRDefault="00942FCA" w:rsidP="00135377">
      <w:pPr>
        <w:tabs>
          <w:tab w:val="left" w:pos="4785"/>
        </w:tabs>
        <w:spacing w:after="0" w:line="240" w:lineRule="auto"/>
        <w:jc w:val="both"/>
        <w:rPr>
          <w:rFonts w:ascii="Times New Roman" w:hAnsi="Times New Roman"/>
          <w:sz w:val="24"/>
          <w:szCs w:val="24"/>
        </w:rPr>
      </w:pPr>
      <w:r w:rsidRPr="00454E25">
        <w:rPr>
          <w:rFonts w:ascii="Times New Roman" w:hAnsi="Times New Roman"/>
          <w:sz w:val="24"/>
          <w:szCs w:val="24"/>
        </w:rPr>
        <w:tab/>
      </w:r>
    </w:p>
    <w:p w:rsidR="00942FCA" w:rsidRDefault="00942FCA"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Default="00135377" w:rsidP="00454E25">
      <w:pPr>
        <w:spacing w:after="0" w:line="240" w:lineRule="auto"/>
        <w:jc w:val="both"/>
        <w:rPr>
          <w:rFonts w:ascii="Times New Roman" w:hAnsi="Times New Roman"/>
          <w:sz w:val="24"/>
          <w:szCs w:val="24"/>
        </w:rPr>
      </w:pPr>
    </w:p>
    <w:p w:rsidR="00135377" w:rsidRPr="00454E25" w:rsidRDefault="00135377"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7"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113</w:t>
      </w:r>
      <w:r w:rsidRPr="00454E25">
        <w:rPr>
          <w:b/>
          <w:bCs/>
        </w:rPr>
        <w:t>/6</w:t>
      </w:r>
    </w:p>
    <w:p w:rsidR="00135377" w:rsidRDefault="00135377"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pirkuma līguma slēgšanu</w:t>
      </w:r>
    </w:p>
    <w:p w:rsidR="00942FCA" w:rsidRPr="00454E25" w:rsidRDefault="00942FCA" w:rsidP="00454E25">
      <w:pPr>
        <w:pStyle w:val="NoSpacing"/>
        <w:jc w:val="both"/>
      </w:pPr>
    </w:p>
    <w:p w:rsidR="00942FCA" w:rsidRPr="00454E25" w:rsidRDefault="00942FCA" w:rsidP="00454E25">
      <w:pPr>
        <w:pStyle w:val="NoSpacing"/>
        <w:ind w:firstLine="720"/>
        <w:jc w:val="both"/>
      </w:pPr>
      <w:r w:rsidRPr="00454E25">
        <w:t>Nekustamais īpašums zemesgabals – zemes starpgabals “Jurģīši” Dobeles pagastā, Dobeles novadā ar kadastra Nr. 4660 003 0093 un platību 0,19 ha (turpmāk - zemesgabals) reģistrēts Zemgales rajona tiesas Dobeles pagasta zemesgrāmatā (nodalījuma Nr. </w:t>
      </w:r>
      <w:r w:rsidRPr="00454E25">
        <w:rPr>
          <w:bCs/>
        </w:rPr>
        <w:t>100000597857</w:t>
      </w:r>
      <w:r w:rsidRPr="00454E25">
        <w:t>) uz Dobeles novada pašvaldības (turpmāk - pašvaldība) vārda. Dobeles novada dome 2020. gada 27. februārī pieņēma lēmumu Nr. 45/3 “Par pašvaldības nekustamā īpašuma “Jurģīši” Dobeles pagastā, Dobeles novadā atsavināšanu”, ar kuru nolemts zemesgabalu atsavināt, rīkojot atklātu izsoli un apstiprināta zemesgabala nosacītā cena 2300,00 EUR.</w:t>
      </w:r>
    </w:p>
    <w:p w:rsidR="00942FCA" w:rsidRPr="00454E25" w:rsidRDefault="00942FCA" w:rsidP="00454E25">
      <w:pPr>
        <w:pStyle w:val="NoSpacing"/>
        <w:ind w:firstLine="720"/>
        <w:jc w:val="both"/>
      </w:pPr>
      <w:r w:rsidRPr="00454E25">
        <w:t xml:space="preserve">Zemesgabals ir nekustamais īpašums, kas minēts Publiskas personas mantas atsavināšanas likuma 4. panta ceturtās daļas 1. punktā (zemes starpgabals), un tas piegul </w:t>
      </w:r>
      <w:r w:rsidR="00372D64">
        <w:t>[..]</w:t>
      </w:r>
      <w:r w:rsidRPr="00454E25">
        <w:t xml:space="preserve"> un </w:t>
      </w:r>
      <w:r w:rsidR="00372D64">
        <w:t>[..]</w:t>
      </w:r>
      <w:r w:rsidRPr="00454E25">
        <w:t xml:space="preserve"> piederošai zemei. Saskaņā ar Publiskas personas mantas atsavināšanas likuma 14. panta otro daļu šā likuma </w:t>
      </w:r>
      <w:hyperlink r:id="rId38" w:anchor="p4" w:history="1">
        <w:r w:rsidRPr="00372D64">
          <w:rPr>
            <w:rStyle w:val="Hyperlink"/>
            <w:color w:val="auto"/>
          </w:rPr>
          <w:t>4. panta</w:t>
        </w:r>
      </w:hyperlink>
      <w:r w:rsidRPr="00372D64">
        <w:t xml:space="preserve"> </w:t>
      </w:r>
      <w:r w:rsidRPr="00454E25">
        <w:t>ceturtajā daļā minētās mantas atsavināšana izsludināma šajā likumā noteiktajā kārtībā, uzaicinot attiecīgās personas mēneša laikā iesniegt pieteikumu par nekustamā īpašuma pirkšanu. Ja norādītajā termiņā no minētajām personām ir saņemts viens pieteikums, izsoli nerīko un ar šo personu slēdz pirkuma līgumu par nosacīto cenu.</w:t>
      </w:r>
    </w:p>
    <w:p w:rsidR="00942FCA" w:rsidRPr="00454E25" w:rsidRDefault="00942FCA" w:rsidP="00454E25">
      <w:pPr>
        <w:pStyle w:val="NoSpacing"/>
        <w:ind w:firstLine="720"/>
        <w:jc w:val="both"/>
      </w:pPr>
      <w:r w:rsidRPr="00454E25">
        <w:t xml:space="preserve">Pašvaldība 2020. gada 2. martā </w:t>
      </w:r>
      <w:r w:rsidR="00372D64">
        <w:t>[..]</w:t>
      </w:r>
      <w:r w:rsidRPr="00454E25">
        <w:t xml:space="preserve"> un </w:t>
      </w:r>
      <w:r w:rsidR="00372D64">
        <w:t>[..]</w:t>
      </w:r>
      <w:r w:rsidRPr="00454E25">
        <w:t xml:space="preserve"> nosūtīja aicinājumu izmantot pirmpirkuma tiesības, piesakoties izsludinātajai izsolei, kas paredzēta 2019. gada 15. aprīlī, un līdz 2020. gada 9. aprīlim samaksājot dalības maksu 30,00 EUR un nodrošinājumu 230,00 EUR. Pieteikums izmantot pirmpirkuma tiesības tika saņemts no </w:t>
      </w:r>
      <w:r w:rsidR="00372D64">
        <w:t>[..]</w:t>
      </w:r>
      <w:r w:rsidRPr="00454E25">
        <w:t xml:space="preserve"> un 2020. gada 8. aprīlī ir veikti izsoles noteikumos noteiktie maksājumi. </w:t>
      </w:r>
    </w:p>
    <w:p w:rsidR="00942FCA" w:rsidRDefault="00942FCA" w:rsidP="00454E25">
      <w:pPr>
        <w:pStyle w:val="NoSpacing"/>
        <w:ind w:firstLine="720"/>
        <w:jc w:val="both"/>
      </w:pPr>
      <w:r w:rsidRPr="00454E25">
        <w:t>Ievērojot iepriekš minēto, saskaņā ar Publiskas personas mantas atsavināšanas likuma 4. panta ceturtās daļas 1. punktu un</w:t>
      </w:r>
      <w:r w:rsidR="00372D64">
        <w:t xml:space="preserve"> </w:t>
      </w:r>
      <w:r w:rsidRPr="00454E25">
        <w:t>14. panta otro daļu, Dobeles novada dome NOLEMJ:</w:t>
      </w:r>
    </w:p>
    <w:p w:rsidR="00135377" w:rsidRPr="00454E25" w:rsidRDefault="00135377" w:rsidP="00454E25">
      <w:pPr>
        <w:pStyle w:val="NoSpacing"/>
        <w:ind w:firstLine="720"/>
        <w:jc w:val="both"/>
      </w:pPr>
    </w:p>
    <w:p w:rsidR="00942FCA" w:rsidRPr="00454E25" w:rsidRDefault="00942FCA" w:rsidP="00D51E8D">
      <w:pPr>
        <w:pStyle w:val="NoSpacing"/>
        <w:numPr>
          <w:ilvl w:val="0"/>
          <w:numId w:val="18"/>
        </w:numPr>
        <w:suppressAutoHyphens w:val="0"/>
        <w:ind w:left="0" w:firstLine="0"/>
        <w:jc w:val="both"/>
      </w:pPr>
      <w:r w:rsidRPr="00454E25">
        <w:t xml:space="preserve">PĀRDOT </w:t>
      </w:r>
      <w:r w:rsidR="00372D64">
        <w:t>[..]</w:t>
      </w:r>
      <w:r w:rsidRPr="00454E25">
        <w:t xml:space="preserve">, personas kods </w:t>
      </w:r>
      <w:r w:rsidR="00372D64">
        <w:t>[..]</w:t>
      </w:r>
      <w:r w:rsidRPr="00454E25">
        <w:t xml:space="preserve">, zemesgabalu – zemes starpgabalu “Jurģīši” Dobeles pagastā, Dobeles novadā ar kadastra Nr. 4660 003 0093 ar platību 0,19 ha par nosacīto cenu </w:t>
      </w:r>
      <w:r w:rsidR="00372D64">
        <w:t>[..]</w:t>
      </w:r>
      <w:r w:rsidRPr="00454E25">
        <w:t>. Iemaksātā nodrošinājuma summa 230,00 EUR tiek ieskaitīta pirkuma summā.</w:t>
      </w:r>
    </w:p>
    <w:p w:rsidR="00942FCA" w:rsidRPr="00454E25" w:rsidRDefault="00942FCA" w:rsidP="00D51E8D">
      <w:pPr>
        <w:pStyle w:val="NoSpacing"/>
        <w:numPr>
          <w:ilvl w:val="0"/>
          <w:numId w:val="18"/>
        </w:numPr>
        <w:suppressAutoHyphens w:val="0"/>
        <w:ind w:left="0" w:firstLine="0"/>
        <w:jc w:val="both"/>
      </w:pPr>
      <w:r w:rsidRPr="00454E25">
        <w:t>Noteikt, ka pircējai ir pienākums trīsdesmit dienu laikā no lēmuma pieņemšanas dienas parakstīt pirkuma līgumu.</w:t>
      </w:r>
    </w:p>
    <w:p w:rsidR="00942FCA" w:rsidRDefault="00942FCA" w:rsidP="00454E25">
      <w:pPr>
        <w:pStyle w:val="NoSpacing"/>
        <w:jc w:val="both"/>
      </w:pPr>
    </w:p>
    <w:p w:rsidR="00135377" w:rsidRDefault="00135377" w:rsidP="00454E25">
      <w:pPr>
        <w:pStyle w:val="NoSpacing"/>
        <w:jc w:val="both"/>
      </w:pPr>
    </w:p>
    <w:p w:rsidR="00135377" w:rsidRPr="00454E25" w:rsidRDefault="00135377" w:rsidP="00454E25">
      <w:pPr>
        <w:pStyle w:val="NoSpacing"/>
        <w:jc w:val="both"/>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135377" w:rsidRDefault="00135377" w:rsidP="00454E25">
      <w:pPr>
        <w:tabs>
          <w:tab w:val="left" w:pos="-24212"/>
        </w:tabs>
        <w:spacing w:after="0" w:line="240" w:lineRule="auto"/>
        <w:jc w:val="right"/>
        <w:rPr>
          <w:rFonts w:ascii="Times New Roman" w:hAnsi="Times New Roman"/>
          <w:b/>
          <w:noProof/>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39"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114</w:t>
      </w:r>
      <w:r w:rsidRPr="00454E25">
        <w:rPr>
          <w:b/>
          <w:bCs/>
        </w:rPr>
        <w:t>/6</w:t>
      </w:r>
    </w:p>
    <w:p w:rsidR="00135377" w:rsidRDefault="00135377"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izsoles rezultātu apstiprināšanu</w:t>
      </w:r>
    </w:p>
    <w:p w:rsidR="00942FCA" w:rsidRPr="00454E25" w:rsidRDefault="00942FCA" w:rsidP="00454E25">
      <w:pPr>
        <w:pStyle w:val="NoSpacing"/>
        <w:jc w:val="both"/>
      </w:pPr>
    </w:p>
    <w:p w:rsidR="00942FCA" w:rsidRPr="00454E25" w:rsidRDefault="00942FCA" w:rsidP="00454E25">
      <w:pPr>
        <w:pStyle w:val="NoSpacing"/>
        <w:ind w:firstLine="720"/>
        <w:jc w:val="both"/>
      </w:pPr>
      <w:r w:rsidRPr="00454E25">
        <w:t>Saskaņā ar Publiskas personas mantas atsavināšanas likuma 34. panta otrajā daļā un likumā „Par pašvaldībām” 21. panta pirmās daļas 17. punktā noteikto, Dobeles novada dome NOLEMJ:</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D51E8D">
      <w:pPr>
        <w:numPr>
          <w:ilvl w:val="0"/>
          <w:numId w:val="19"/>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APSTIPRINĀT Dobeles novada pašvaldībai piederošā </w:t>
      </w:r>
      <w:r w:rsidRPr="00454E25">
        <w:rPr>
          <w:rFonts w:ascii="Times New Roman" w:hAnsi="Times New Roman"/>
          <w:bCs/>
          <w:sz w:val="24"/>
          <w:szCs w:val="24"/>
          <w:lang w:val="pt-BR" w:eastAsia="ar-SA"/>
        </w:rPr>
        <w:t>zemesgabala “Gaismas” Dobeles pagastā, Dobeles novadā</w:t>
      </w:r>
      <w:r w:rsidRPr="00454E25">
        <w:rPr>
          <w:rFonts w:ascii="Times New Roman" w:hAnsi="Times New Roman"/>
          <w:sz w:val="24"/>
          <w:szCs w:val="24"/>
          <w:lang w:val="pt-BR" w:eastAsia="ar-SA"/>
        </w:rPr>
        <w:t>,</w:t>
      </w:r>
      <w:r w:rsidRPr="00454E25">
        <w:rPr>
          <w:rFonts w:ascii="Times New Roman" w:hAnsi="Times New Roman"/>
          <w:sz w:val="24"/>
          <w:szCs w:val="24"/>
        </w:rPr>
        <w:t xml:space="preserve"> ar kadastra Nr. 4660 001 0206, platība 0,4996 ha izsoles rezultātus </w:t>
      </w:r>
      <w:r w:rsidRPr="00454E25">
        <w:rPr>
          <w:rFonts w:ascii="Times New Roman" w:hAnsi="Times New Roman"/>
          <w:sz w:val="24"/>
          <w:szCs w:val="24"/>
          <w:lang w:val="pt-BR"/>
        </w:rPr>
        <w:t>un pārdot</w:t>
      </w:r>
      <w:r w:rsidRPr="00454E25">
        <w:rPr>
          <w:rFonts w:ascii="Times New Roman" w:hAnsi="Times New Roman"/>
          <w:sz w:val="24"/>
          <w:szCs w:val="24"/>
        </w:rPr>
        <w:t xml:space="preserve"> to </w:t>
      </w:r>
      <w:r w:rsidR="00372D64">
        <w:rPr>
          <w:rFonts w:ascii="Times New Roman" w:hAnsi="Times New Roman"/>
          <w:sz w:val="24"/>
          <w:szCs w:val="24"/>
        </w:rPr>
        <w:t>[..]</w:t>
      </w:r>
      <w:r w:rsidRPr="00454E25">
        <w:rPr>
          <w:rFonts w:ascii="Times New Roman" w:hAnsi="Times New Roman"/>
          <w:sz w:val="24"/>
          <w:szCs w:val="24"/>
        </w:rPr>
        <w:t xml:space="preserve">, personas kods </w:t>
      </w:r>
      <w:r w:rsidR="00372D64">
        <w:rPr>
          <w:rFonts w:ascii="Times New Roman" w:hAnsi="Times New Roman"/>
          <w:sz w:val="24"/>
          <w:szCs w:val="24"/>
        </w:rPr>
        <w:t>[..]</w:t>
      </w:r>
      <w:r w:rsidRPr="00454E25">
        <w:rPr>
          <w:rFonts w:ascii="Times New Roman" w:hAnsi="Times New Roman"/>
          <w:sz w:val="24"/>
          <w:szCs w:val="24"/>
        </w:rPr>
        <w:t xml:space="preserve">, </w:t>
      </w:r>
      <w:r w:rsidRPr="00454E25">
        <w:rPr>
          <w:rFonts w:ascii="Times New Roman" w:hAnsi="Times New Roman"/>
          <w:sz w:val="24"/>
          <w:szCs w:val="24"/>
          <w:lang w:val="pt-BR"/>
        </w:rPr>
        <w:t xml:space="preserve">par nosolīto cenu </w:t>
      </w:r>
      <w:r w:rsidR="00372D64">
        <w:rPr>
          <w:rFonts w:ascii="Times New Roman" w:hAnsi="Times New Roman"/>
          <w:sz w:val="24"/>
          <w:szCs w:val="24"/>
          <w:lang w:val="pt-BR"/>
        </w:rPr>
        <w:t>[..]</w:t>
      </w:r>
      <w:r w:rsidRPr="00454E25">
        <w:rPr>
          <w:rFonts w:ascii="Times New Roman" w:hAnsi="Times New Roman"/>
          <w:sz w:val="24"/>
          <w:szCs w:val="24"/>
        </w:rPr>
        <w:t>, nosakot pirkuma maksas samaksas termiņu 2020. gada 31. decembris.</w:t>
      </w:r>
    </w:p>
    <w:p w:rsidR="00942FCA" w:rsidRPr="00454E25" w:rsidRDefault="00942FCA" w:rsidP="00D51E8D">
      <w:pPr>
        <w:numPr>
          <w:ilvl w:val="0"/>
          <w:numId w:val="19"/>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APSTIPRINĀT Dobeles novada pašvaldībai piederošā dzīvokļa </w:t>
      </w:r>
      <w:r w:rsidRPr="00454E25">
        <w:rPr>
          <w:rFonts w:ascii="Times New Roman" w:hAnsi="Times New Roman"/>
          <w:sz w:val="24"/>
          <w:szCs w:val="24"/>
          <w:lang w:val="pt-BR" w:eastAsia="ar-SA"/>
        </w:rPr>
        <w:t>Nr. 20 Dārza ielā 1 Apguldē, Naudītes pagastā, Dobeles novadā, 33,0</w:t>
      </w:r>
      <w:r w:rsidRPr="00454E25">
        <w:rPr>
          <w:rFonts w:ascii="Times New Roman" w:hAnsi="Times New Roman"/>
          <w:sz w:val="24"/>
          <w:szCs w:val="24"/>
        </w:rPr>
        <w:t xml:space="preserve"> kv.m. platībā un pie dzīvokļa piederošās kopīpašuma 309/12263 domājamās daļas no daudzdzīvokļu mājas un zemesgabala, kadastra numurs 4680 900 0213 izsoles rezultātus </w:t>
      </w:r>
      <w:r w:rsidRPr="00454E25">
        <w:rPr>
          <w:rFonts w:ascii="Times New Roman" w:hAnsi="Times New Roman"/>
          <w:sz w:val="24"/>
          <w:szCs w:val="24"/>
          <w:lang w:val="pt-BR"/>
        </w:rPr>
        <w:t>un pārdot</w:t>
      </w:r>
      <w:r w:rsidRPr="00454E25">
        <w:rPr>
          <w:rFonts w:ascii="Times New Roman" w:hAnsi="Times New Roman"/>
          <w:sz w:val="24"/>
          <w:szCs w:val="24"/>
        </w:rPr>
        <w:t xml:space="preserve"> to </w:t>
      </w:r>
      <w:r w:rsidR="00372D64">
        <w:rPr>
          <w:rFonts w:ascii="Times New Roman" w:hAnsi="Times New Roman"/>
          <w:sz w:val="24"/>
          <w:szCs w:val="24"/>
        </w:rPr>
        <w:t>[..]</w:t>
      </w:r>
      <w:r w:rsidRPr="00454E25">
        <w:rPr>
          <w:rFonts w:ascii="Times New Roman" w:hAnsi="Times New Roman"/>
          <w:sz w:val="24"/>
          <w:szCs w:val="24"/>
        </w:rPr>
        <w:t xml:space="preserve">, personas kods </w:t>
      </w:r>
      <w:r w:rsidR="00372D64">
        <w:rPr>
          <w:rFonts w:ascii="Times New Roman" w:hAnsi="Times New Roman"/>
          <w:sz w:val="24"/>
          <w:szCs w:val="24"/>
        </w:rPr>
        <w:t>[..]</w:t>
      </w:r>
      <w:r w:rsidRPr="00454E25">
        <w:rPr>
          <w:rFonts w:ascii="Times New Roman" w:hAnsi="Times New Roman"/>
          <w:sz w:val="24"/>
          <w:szCs w:val="24"/>
        </w:rPr>
        <w:t xml:space="preserve">, </w:t>
      </w:r>
      <w:r w:rsidRPr="00454E25">
        <w:rPr>
          <w:rFonts w:ascii="Times New Roman" w:hAnsi="Times New Roman"/>
          <w:sz w:val="24"/>
          <w:szCs w:val="24"/>
          <w:lang w:val="pt-BR"/>
        </w:rPr>
        <w:t xml:space="preserve">par nosolīto cenu </w:t>
      </w:r>
      <w:r w:rsidR="00372D64">
        <w:rPr>
          <w:rFonts w:ascii="Times New Roman" w:hAnsi="Times New Roman"/>
          <w:sz w:val="24"/>
          <w:szCs w:val="24"/>
          <w:lang w:val="pt-BR"/>
        </w:rPr>
        <w:t>[..]</w:t>
      </w:r>
      <w:r w:rsidRPr="00454E25">
        <w:rPr>
          <w:rFonts w:ascii="Times New Roman" w:hAnsi="Times New Roman"/>
          <w:sz w:val="24"/>
          <w:szCs w:val="24"/>
        </w:rPr>
        <w:t>, nosakot pirkuma maksas samaksas termiņu 2020. gada 31. augusts.</w:t>
      </w:r>
    </w:p>
    <w:p w:rsidR="00942FCA" w:rsidRPr="00454E25" w:rsidRDefault="00942FCA" w:rsidP="00D51E8D">
      <w:pPr>
        <w:pStyle w:val="NoSpacing"/>
        <w:numPr>
          <w:ilvl w:val="0"/>
          <w:numId w:val="19"/>
        </w:numPr>
        <w:suppressAutoHyphens w:val="0"/>
        <w:ind w:left="0" w:firstLine="0"/>
        <w:jc w:val="both"/>
      </w:pPr>
      <w:r w:rsidRPr="00454E25">
        <w:t>Noteikt, ka pircējiem ir pienākums trīsdesmit dienu laikā no lēmuma pieņemšanas dienas parakstīt pirkuma līgumu.</w:t>
      </w:r>
    </w:p>
    <w:p w:rsidR="00942FCA" w:rsidRPr="00454E25" w:rsidRDefault="00942FCA" w:rsidP="00454E25">
      <w:pPr>
        <w:pStyle w:val="NoSpacing"/>
        <w:jc w:val="both"/>
      </w:pPr>
      <w:r w:rsidRPr="00454E25">
        <w:t xml:space="preserve"> </w:t>
      </w:r>
    </w:p>
    <w:p w:rsidR="00942FCA" w:rsidRDefault="00942FCA" w:rsidP="00454E25">
      <w:pPr>
        <w:pStyle w:val="NoSpacing"/>
        <w:jc w:val="both"/>
      </w:pPr>
    </w:p>
    <w:p w:rsidR="00135377" w:rsidRDefault="00135377" w:rsidP="00454E25">
      <w:pPr>
        <w:pStyle w:val="NoSpacing"/>
        <w:jc w:val="both"/>
      </w:pPr>
    </w:p>
    <w:p w:rsidR="00135377" w:rsidRDefault="00135377" w:rsidP="00454E25">
      <w:pPr>
        <w:pStyle w:val="NoSpacing"/>
        <w:jc w:val="both"/>
      </w:pPr>
    </w:p>
    <w:p w:rsidR="00135377" w:rsidRPr="00454E25" w:rsidRDefault="00135377" w:rsidP="00454E25">
      <w:pPr>
        <w:pStyle w:val="NoSpacing"/>
        <w:jc w:val="both"/>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pStyle w:val="NoSpacing"/>
        <w:jc w:val="both"/>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40"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115</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daudzdzīvokļu dzīvojamās mājas pārvaldīšanas tiesību nodošanu</w:t>
      </w:r>
    </w:p>
    <w:p w:rsidR="00942FCA" w:rsidRPr="00454E25" w:rsidRDefault="00942FCA" w:rsidP="00454E25">
      <w:pPr>
        <w:pStyle w:val="NoSpacing"/>
        <w:ind w:firstLine="720"/>
        <w:jc w:val="both"/>
      </w:pPr>
    </w:p>
    <w:p w:rsidR="00942FCA" w:rsidRPr="00454E25" w:rsidRDefault="00942FCA" w:rsidP="00454E25">
      <w:pPr>
        <w:pStyle w:val="NoSpacing"/>
        <w:ind w:firstLine="720"/>
        <w:jc w:val="both"/>
      </w:pPr>
      <w:r w:rsidRPr="00454E25">
        <w:t>Pamatojoties uz likuma „Par valsts un pašvaldību dzīvojamo māju privatizāciju” 51. panta trešo, piekto un sesto daļu, 75.panta septīto daļu, ievērojot daudzdzīvokļu dzīvojamās mājas dzīvokļu īpašnieku kopsapulces lēmumu par dzīvojamo māju pārvaldīšanas tiesību nodošanu, Dobeles novada dome NOLEMJ:</w:t>
      </w:r>
    </w:p>
    <w:p w:rsidR="00942FCA" w:rsidRPr="00454E25" w:rsidRDefault="00942FCA" w:rsidP="00454E25">
      <w:pPr>
        <w:pStyle w:val="NoSpacing"/>
        <w:ind w:firstLine="720"/>
        <w:jc w:val="both"/>
      </w:pPr>
    </w:p>
    <w:p w:rsidR="00942FCA" w:rsidRPr="00454E25" w:rsidRDefault="00942FCA" w:rsidP="00454E25">
      <w:pPr>
        <w:pStyle w:val="NoSpacing"/>
        <w:ind w:firstLine="720"/>
        <w:jc w:val="both"/>
      </w:pPr>
      <w:r w:rsidRPr="00454E25">
        <w:t>NODOT daudzdzīvokļu dzīvojamās mājas Skolas ielā 3, Krimūnās, Krimūnu pagastā, Dobeles novadā, kas sastāv no 12 dzīvokļu īpašumiem un zemesgabala 1080 m</w:t>
      </w:r>
      <w:r w:rsidRPr="00454E25">
        <w:rPr>
          <w:vertAlign w:val="superscript"/>
        </w:rPr>
        <w:t>2</w:t>
      </w:r>
      <w:r w:rsidRPr="00454E25">
        <w:t xml:space="preserve"> platībā, pārvaldīšanas tiesības SIA “Dobeles namsaimnieks”, reģ. Nr. 48503021348.</w:t>
      </w:r>
    </w:p>
    <w:p w:rsidR="00942FCA" w:rsidRDefault="00942FCA" w:rsidP="00454E25">
      <w:pPr>
        <w:pStyle w:val="NoSpacing"/>
        <w:jc w:val="both"/>
      </w:pPr>
    </w:p>
    <w:p w:rsidR="00135377" w:rsidRDefault="00135377" w:rsidP="00454E25">
      <w:pPr>
        <w:pStyle w:val="NoSpacing"/>
        <w:jc w:val="both"/>
      </w:pPr>
    </w:p>
    <w:p w:rsidR="00135377" w:rsidRDefault="00135377" w:rsidP="00454E25">
      <w:pPr>
        <w:pStyle w:val="NoSpacing"/>
        <w:jc w:val="both"/>
      </w:pPr>
    </w:p>
    <w:p w:rsidR="00135377" w:rsidRDefault="00135377" w:rsidP="00454E25">
      <w:pPr>
        <w:pStyle w:val="NoSpacing"/>
        <w:jc w:val="both"/>
      </w:pPr>
    </w:p>
    <w:p w:rsidR="00135377" w:rsidRPr="00454E25" w:rsidRDefault="00135377" w:rsidP="00454E25">
      <w:pPr>
        <w:pStyle w:val="NoSpacing"/>
        <w:jc w:val="both"/>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41"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116</w:t>
      </w:r>
      <w:r w:rsidRPr="00454E25">
        <w:rPr>
          <w:b/>
          <w:bCs/>
        </w:rPr>
        <w:t>/6</w:t>
      </w:r>
    </w:p>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p>
    <w:p w:rsidR="00942FCA" w:rsidRPr="00454E25" w:rsidRDefault="00942FCA" w:rsidP="00454E25">
      <w:pPr>
        <w:spacing w:after="0" w:line="240" w:lineRule="auto"/>
        <w:jc w:val="center"/>
        <w:rPr>
          <w:rFonts w:ascii="Times New Roman" w:hAnsi="Times New Roman"/>
          <w:b/>
          <w:bCs/>
          <w:sz w:val="24"/>
          <w:szCs w:val="24"/>
          <w:u w:val="single"/>
        </w:rPr>
      </w:pPr>
      <w:r w:rsidRPr="00454E25">
        <w:rPr>
          <w:rFonts w:ascii="Times New Roman" w:hAnsi="Times New Roman"/>
          <w:b/>
          <w:sz w:val="24"/>
          <w:szCs w:val="24"/>
          <w:u w:val="single"/>
        </w:rPr>
        <w:t>Par grozījumiem Dobeles novada domes 2019. gada 28. marta lēmumā Nr. 66/4 „Par Dobeles speciālās pirmsskolas izglītības iestādes “Valodiņa” nosaukuma maiņu un nolikuma apstiprināšanu”</w:t>
      </w:r>
    </w:p>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pStyle w:val="ColorfulList-Accent11"/>
        <w:ind w:left="0" w:firstLine="720"/>
        <w:jc w:val="both"/>
        <w:rPr>
          <w:bCs/>
          <w:lang w:val="lv-LV"/>
        </w:rPr>
      </w:pPr>
      <w:r w:rsidRPr="00454E25">
        <w:rPr>
          <w:lang w:val="lv-LV"/>
        </w:rPr>
        <w:t xml:space="preserve">Saskaņā ar likuma „Par pašvaldībām” 21. panta pirmās daļas 8. punktu, Izglītības likuma 22. panta pirmo daļu, Vispārējās izglītības likuma 9. panta otro daļu Dobeles novada dome </w:t>
      </w:r>
      <w:r w:rsidRPr="00454E25">
        <w:rPr>
          <w:bCs/>
          <w:lang w:val="lv-LV"/>
        </w:rPr>
        <w:t>NOLEMJ:</w:t>
      </w:r>
    </w:p>
    <w:p w:rsidR="00942FCA" w:rsidRPr="00454E25" w:rsidRDefault="00942FCA" w:rsidP="00454E25">
      <w:pPr>
        <w:pStyle w:val="ColorfulList-Accent11"/>
        <w:ind w:left="0"/>
        <w:jc w:val="both"/>
        <w:rPr>
          <w:lang w:val="lv-LV"/>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IZDARĪT Dobeles novada domes 2019. gada 28. marta lēmuma Nr. 66/4 „Par Dobeles speciālās pirmsskolas izglītības iestādes “Valodiņa” nosaukuma maiņu un nolikuma apstiprināšanu” pielikumā “Dobeles pirmsskolas izglītības iestādes “Valodiņa” nolikums” šādus grozījumus:</w:t>
      </w:r>
    </w:p>
    <w:p w:rsidR="00942FCA" w:rsidRPr="00454E25" w:rsidRDefault="00942FCA" w:rsidP="00454E25">
      <w:pPr>
        <w:spacing w:after="0" w:line="240" w:lineRule="auto"/>
        <w:jc w:val="both"/>
        <w:rPr>
          <w:rFonts w:ascii="Times New Roman" w:hAnsi="Times New Roman"/>
          <w:bCs/>
          <w:sz w:val="24"/>
          <w:szCs w:val="24"/>
        </w:rPr>
      </w:pPr>
    </w:p>
    <w:p w:rsidR="00942FCA" w:rsidRPr="00454E25" w:rsidRDefault="00942FCA" w:rsidP="00D51E8D">
      <w:pPr>
        <w:numPr>
          <w:ilvl w:val="0"/>
          <w:numId w:val="3"/>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aizstāt nolikuma 6. punktā skaitli “1” aiz vārdiem “Upes iela” ar skaitli “5”;</w:t>
      </w:r>
    </w:p>
    <w:p w:rsidR="00942FCA" w:rsidRPr="00454E25" w:rsidRDefault="00942FCA" w:rsidP="00D51E8D">
      <w:pPr>
        <w:numPr>
          <w:ilvl w:val="0"/>
          <w:numId w:val="3"/>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aizstāt nolikuma 7. punktā skaitli “1” aiz vārdiem “Upes iela” ar skaitli “5”;</w:t>
      </w:r>
    </w:p>
    <w:p w:rsidR="00942FCA" w:rsidRPr="00454E25" w:rsidRDefault="00942FCA" w:rsidP="00D51E8D">
      <w:pPr>
        <w:numPr>
          <w:ilvl w:val="0"/>
          <w:numId w:val="3"/>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papildināt nolikuma 11. punktu ar jaunu 11.5. apakšpunktu šādā redakcijā:</w:t>
      </w:r>
    </w:p>
    <w:p w:rsidR="00942FCA" w:rsidRPr="00454E25" w:rsidRDefault="00942FCA" w:rsidP="00135377">
      <w:pPr>
        <w:spacing w:after="0" w:line="240" w:lineRule="auto"/>
        <w:contextualSpacing/>
        <w:jc w:val="both"/>
        <w:rPr>
          <w:rFonts w:ascii="Times New Roman" w:hAnsi="Times New Roman"/>
          <w:sz w:val="24"/>
          <w:szCs w:val="24"/>
        </w:rPr>
      </w:pPr>
      <w:r w:rsidRPr="00454E25">
        <w:rPr>
          <w:rFonts w:ascii="Times New Roman" w:hAnsi="Times New Roman"/>
          <w:sz w:val="24"/>
          <w:szCs w:val="24"/>
        </w:rPr>
        <w:t>“11.5. vispārējās</w:t>
      </w:r>
      <w:r w:rsidRPr="00454E25">
        <w:rPr>
          <w:rFonts w:ascii="Times New Roman" w:eastAsiaTheme="minorHAnsi" w:hAnsi="Times New Roman"/>
          <w:sz w:val="24"/>
          <w:szCs w:val="24"/>
        </w:rPr>
        <w:t xml:space="preserve"> pirmsskolas izglītības programma (kods 01011111).</w:t>
      </w:r>
    </w:p>
    <w:p w:rsidR="00942FCA" w:rsidRPr="00454E25" w:rsidRDefault="00942FCA" w:rsidP="00454E25">
      <w:pPr>
        <w:spacing w:after="0" w:line="240" w:lineRule="auto"/>
        <w:jc w:val="both"/>
        <w:rPr>
          <w:rFonts w:ascii="Times New Roman" w:hAnsi="Times New Roman"/>
          <w:sz w:val="24"/>
          <w:szCs w:val="24"/>
        </w:rPr>
      </w:pPr>
    </w:p>
    <w:p w:rsidR="00942FCA" w:rsidRDefault="00942FCA" w:rsidP="00454E25">
      <w:pPr>
        <w:pStyle w:val="NormalWeb"/>
        <w:spacing w:before="0" w:beforeAutospacing="0" w:after="0" w:afterAutospacing="0"/>
        <w:jc w:val="both"/>
      </w:pPr>
    </w:p>
    <w:p w:rsidR="00135377" w:rsidRDefault="00135377" w:rsidP="00454E25">
      <w:pPr>
        <w:pStyle w:val="NormalWeb"/>
        <w:spacing w:before="0" w:beforeAutospacing="0" w:after="0" w:afterAutospacing="0"/>
        <w:jc w:val="both"/>
      </w:pPr>
    </w:p>
    <w:p w:rsidR="00135377" w:rsidRPr="00454E25" w:rsidRDefault="00135377" w:rsidP="00454E25">
      <w:pPr>
        <w:pStyle w:val="NormalWeb"/>
        <w:spacing w:before="0" w:beforeAutospacing="0" w:after="0" w:afterAutospacing="0"/>
        <w:jc w:val="both"/>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Default="00942FCA" w:rsidP="00454E25">
      <w:pPr>
        <w:spacing w:after="0" w:line="240" w:lineRule="auto"/>
        <w:rPr>
          <w:rFonts w:ascii="Times New Roman" w:hAnsi="Times New Roman"/>
          <w:sz w:val="24"/>
          <w:szCs w:val="24"/>
        </w:rPr>
      </w:pPr>
    </w:p>
    <w:p w:rsidR="00135377" w:rsidRDefault="00135377" w:rsidP="00454E25">
      <w:pPr>
        <w:spacing w:after="0" w:line="240" w:lineRule="auto"/>
        <w:rPr>
          <w:rFonts w:ascii="Times New Roman" w:hAnsi="Times New Roman"/>
          <w:sz w:val="24"/>
          <w:szCs w:val="24"/>
        </w:rPr>
      </w:pPr>
    </w:p>
    <w:p w:rsidR="00135377" w:rsidRDefault="00135377" w:rsidP="00454E25">
      <w:pPr>
        <w:spacing w:after="0" w:line="240" w:lineRule="auto"/>
        <w:rPr>
          <w:rFonts w:ascii="Times New Roman" w:hAnsi="Times New Roman"/>
          <w:sz w:val="24"/>
          <w:szCs w:val="24"/>
        </w:rPr>
      </w:pPr>
    </w:p>
    <w:p w:rsidR="00135377" w:rsidRDefault="00135377" w:rsidP="00454E25">
      <w:pPr>
        <w:spacing w:after="0" w:line="240" w:lineRule="auto"/>
        <w:rPr>
          <w:rFonts w:ascii="Times New Roman" w:hAnsi="Times New Roman"/>
          <w:sz w:val="24"/>
          <w:szCs w:val="24"/>
        </w:rPr>
      </w:pPr>
    </w:p>
    <w:p w:rsidR="00135377" w:rsidRDefault="00135377" w:rsidP="00454E25">
      <w:pPr>
        <w:spacing w:after="0" w:line="240" w:lineRule="auto"/>
        <w:rPr>
          <w:rFonts w:ascii="Times New Roman" w:hAnsi="Times New Roman"/>
          <w:sz w:val="24"/>
          <w:szCs w:val="24"/>
        </w:rPr>
      </w:pPr>
    </w:p>
    <w:p w:rsidR="00135377" w:rsidRPr="00454E25" w:rsidRDefault="00135377" w:rsidP="00454E25">
      <w:pPr>
        <w:spacing w:after="0" w:line="240" w:lineRule="auto"/>
        <w:rPr>
          <w:rFonts w:ascii="Times New Roman" w:hAnsi="Times New Roman"/>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42"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117</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Grozījumi Dobeles novada domes 2020. gada 3. aprīļa lēmumā Nr. 89/5 “Par pašvaldības atbalstu izglītojamo ēdināšanai ārkārtējās situācijas laikā”</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pStyle w:val="tv213"/>
        <w:spacing w:before="0" w:beforeAutospacing="0" w:after="0" w:afterAutospacing="0"/>
        <w:ind w:firstLine="720"/>
        <w:jc w:val="both"/>
      </w:pPr>
      <w:r w:rsidRPr="00454E25">
        <w:t>Ievērojot Ministru kabineta 2020. gada 9. aprīļa rīkojumu Nr. 174</w:t>
      </w:r>
      <w:r w:rsidRPr="00454E25">
        <w:rPr>
          <w:iCs/>
        </w:rPr>
        <w:t xml:space="preserve"> </w:t>
      </w:r>
      <w:r w:rsidRPr="00454E25">
        <w:rPr>
          <w:lang w:eastAsia="en-US"/>
        </w:rPr>
        <w:t>“Grozījumi Ministru kabineta 2020. gada 12. marta rīkojumā Nr. 103 "</w:t>
      </w:r>
      <w:hyperlink r:id="rId43" w:tgtFrame="_blank" w:history="1">
        <w:r w:rsidRPr="00454E25">
          <w:rPr>
            <w:lang w:eastAsia="en-US"/>
          </w:rPr>
          <w:t>Par ārkārtējās situācijas izsludināšanu</w:t>
        </w:r>
      </w:hyperlink>
      <w:r w:rsidRPr="00454E25">
        <w:rPr>
          <w:lang w:eastAsia="en-US"/>
        </w:rPr>
        <w:t xml:space="preserve">" un 2020. gada 16. aprīļa </w:t>
      </w:r>
      <w:r w:rsidRPr="00454E25">
        <w:t xml:space="preserve">rīkojumu Nr. 179 </w:t>
      </w:r>
      <w:r w:rsidRPr="00454E25">
        <w:rPr>
          <w:lang w:eastAsia="en-US"/>
        </w:rPr>
        <w:t>“Grozījumi Ministru kabineta 2020. gada 12. marta rīkojumā Nr. 103 "</w:t>
      </w:r>
      <w:hyperlink r:id="rId44" w:tgtFrame="_blank" w:history="1">
        <w:r w:rsidRPr="00454E25">
          <w:rPr>
            <w:lang w:eastAsia="en-US"/>
          </w:rPr>
          <w:t>Par ārkārtējās situācijas izsludināšanu</w:t>
        </w:r>
      </w:hyperlink>
      <w:r w:rsidRPr="00454E25">
        <w:rPr>
          <w:lang w:eastAsia="en-US"/>
        </w:rPr>
        <w:t xml:space="preserve">", kā arī </w:t>
      </w:r>
      <w:r w:rsidRPr="00454E25">
        <w:t>Izglītības likuma 59. panta trešo daļu, Dobeles novada dome NOLEMJ:</w:t>
      </w:r>
    </w:p>
    <w:p w:rsidR="00942FCA" w:rsidRPr="00454E25" w:rsidRDefault="00942FCA" w:rsidP="00135377">
      <w:pPr>
        <w:spacing w:after="0" w:line="240" w:lineRule="auto"/>
        <w:ind w:left="142" w:firstLine="578"/>
        <w:jc w:val="both"/>
        <w:rPr>
          <w:rFonts w:ascii="Times New Roman" w:hAnsi="Times New Roman"/>
          <w:bCs/>
          <w:sz w:val="24"/>
          <w:szCs w:val="24"/>
        </w:rPr>
      </w:pPr>
      <w:r w:rsidRPr="00454E25">
        <w:rPr>
          <w:rFonts w:ascii="Times New Roman" w:hAnsi="Times New Roman"/>
          <w:sz w:val="24"/>
          <w:szCs w:val="24"/>
        </w:rPr>
        <w:t xml:space="preserve">Izdarīt </w:t>
      </w:r>
      <w:r w:rsidRPr="00454E25">
        <w:rPr>
          <w:rFonts w:ascii="Times New Roman" w:hAnsi="Times New Roman"/>
          <w:bCs/>
          <w:sz w:val="24"/>
          <w:szCs w:val="24"/>
        </w:rPr>
        <w:t>Dobeles novada domes 2020. gada 3. aprīļa lēmumā Nr. 89/5 “Par pašvaldības atbalstu izglītojamo ēdināšanai ārkārtējās situācijas laikā” šādus grozījumus:</w:t>
      </w:r>
    </w:p>
    <w:p w:rsidR="00942FCA" w:rsidRPr="00454E25" w:rsidRDefault="00942FCA" w:rsidP="00D51E8D">
      <w:pPr>
        <w:pStyle w:val="ListParagraph"/>
        <w:numPr>
          <w:ilvl w:val="0"/>
          <w:numId w:val="28"/>
        </w:numPr>
        <w:ind w:left="142" w:firstLine="578"/>
        <w:jc w:val="both"/>
        <w:rPr>
          <w:bCs/>
          <w:szCs w:val="24"/>
        </w:rPr>
      </w:pPr>
      <w:r w:rsidRPr="00454E25">
        <w:rPr>
          <w:bCs/>
          <w:szCs w:val="24"/>
        </w:rPr>
        <w:t>Papildināt motīvu daļas pirmo rindkopu ar teikumu šādā redakcijā:</w:t>
      </w:r>
    </w:p>
    <w:p w:rsidR="00942FCA" w:rsidRPr="00454E25" w:rsidRDefault="00942FCA" w:rsidP="00135377">
      <w:pPr>
        <w:pStyle w:val="tv213"/>
        <w:spacing w:before="0" w:beforeAutospacing="0" w:after="0" w:afterAutospacing="0"/>
        <w:ind w:left="142" w:firstLine="578"/>
        <w:jc w:val="both"/>
      </w:pPr>
      <w:r w:rsidRPr="00454E25">
        <w:rPr>
          <w:bCs/>
        </w:rPr>
        <w:t>“</w:t>
      </w:r>
      <w:r w:rsidRPr="00454E25">
        <w:t>Izglītības likuma 59. panta trešā daļa noteic, ka pašvaldību speciālās izglītības iestādes, kas īsteno speciālās izglītības programmas pamatizglītības vai vidējās izglītības pakāpē un nodrošina internāta pakalpojumus, finansē no valsts budžeta Ministru kabineta noteiktajā kārtībā.”</w:t>
      </w:r>
    </w:p>
    <w:p w:rsidR="00942FCA" w:rsidRPr="00454E25" w:rsidRDefault="00942FCA" w:rsidP="00D51E8D">
      <w:pPr>
        <w:pStyle w:val="tv213"/>
        <w:numPr>
          <w:ilvl w:val="0"/>
          <w:numId w:val="28"/>
        </w:numPr>
        <w:spacing w:before="0" w:beforeAutospacing="0" w:after="0" w:afterAutospacing="0"/>
        <w:ind w:left="142" w:firstLine="578"/>
        <w:jc w:val="both"/>
      </w:pPr>
      <w:r w:rsidRPr="00454E25">
        <w:rPr>
          <w:bCs/>
        </w:rPr>
        <w:t>Izteikt motīvu daļas trešo rindkopu jaunā redakcijā:</w:t>
      </w:r>
    </w:p>
    <w:p w:rsidR="00942FCA" w:rsidRPr="00454E25" w:rsidRDefault="00942FCA" w:rsidP="00135377">
      <w:pPr>
        <w:spacing w:after="0" w:line="240" w:lineRule="auto"/>
        <w:ind w:left="142" w:firstLine="578"/>
        <w:jc w:val="both"/>
        <w:rPr>
          <w:rFonts w:ascii="Times New Roman" w:hAnsi="Times New Roman"/>
          <w:vanish/>
          <w:sz w:val="24"/>
          <w:szCs w:val="24"/>
        </w:rPr>
      </w:pPr>
      <w:r w:rsidRPr="00454E25">
        <w:rPr>
          <w:rFonts w:ascii="Times New Roman" w:hAnsi="Times New Roman"/>
          <w:sz w:val="24"/>
          <w:szCs w:val="24"/>
        </w:rPr>
        <w:t>“</w:t>
      </w:r>
      <w:r w:rsidRPr="00454E25">
        <w:rPr>
          <w:rFonts w:ascii="Times New Roman" w:hAnsi="Times New Roman"/>
          <w:iCs/>
          <w:sz w:val="24"/>
          <w:szCs w:val="24"/>
        </w:rPr>
        <w:t>Ministru kabinets ar 2020. gada 9. aprīļa rīkojumu Nr. </w:t>
      </w:r>
      <w:r w:rsidRPr="00454E25">
        <w:rPr>
          <w:rFonts w:ascii="Times New Roman" w:hAnsi="Times New Roman"/>
          <w:sz w:val="24"/>
          <w:szCs w:val="24"/>
        </w:rPr>
        <w:t>174</w:t>
      </w:r>
      <w:r w:rsidRPr="00454E25">
        <w:rPr>
          <w:rFonts w:ascii="Times New Roman" w:hAnsi="Times New Roman"/>
          <w:iCs/>
          <w:sz w:val="24"/>
          <w:szCs w:val="24"/>
        </w:rPr>
        <w:t xml:space="preserve"> </w:t>
      </w:r>
      <w:r w:rsidRPr="00454E25">
        <w:rPr>
          <w:rFonts w:ascii="Times New Roman" w:hAnsi="Times New Roman"/>
          <w:sz w:val="24"/>
          <w:szCs w:val="24"/>
        </w:rPr>
        <w:t>“Grozījumi Ministru kabineta 2020. gada 12. marta rīkojumā Nr. 103 "</w:t>
      </w:r>
      <w:hyperlink r:id="rId45" w:tgtFrame="_blank" w:history="1">
        <w:r w:rsidRPr="00454E25">
          <w:rPr>
            <w:rFonts w:ascii="Times New Roman" w:hAnsi="Times New Roman"/>
            <w:sz w:val="24"/>
            <w:szCs w:val="24"/>
          </w:rPr>
          <w:t>Par ārkārtējās situācijas izsludināšanu</w:t>
        </w:r>
      </w:hyperlink>
      <w:r w:rsidRPr="00454E25">
        <w:rPr>
          <w:rFonts w:ascii="Times New Roman" w:hAnsi="Times New Roman"/>
          <w:sz w:val="24"/>
          <w:szCs w:val="24"/>
        </w:rPr>
        <w:t>"”</w:t>
      </w:r>
      <w:r w:rsidRPr="00454E25">
        <w:rPr>
          <w:rFonts w:ascii="Times New Roman" w:hAnsi="Times New Roman"/>
          <w:iCs/>
          <w:sz w:val="24"/>
          <w:szCs w:val="24"/>
        </w:rPr>
        <w:t xml:space="preserve"> ir izdarījis grozījumus</w:t>
      </w:r>
      <w:r w:rsidRPr="00454E25">
        <w:rPr>
          <w:rFonts w:ascii="Times New Roman" w:hAnsi="Times New Roman"/>
          <w:sz w:val="24"/>
          <w:szCs w:val="24"/>
        </w:rPr>
        <w:t xml:space="preserve"> Ministru kabineta 2020. gada 12. marta rīkojumā Nr. 103 </w:t>
      </w:r>
      <w:r w:rsidRPr="004177E6">
        <w:rPr>
          <w:rFonts w:ascii="Times New Roman" w:hAnsi="Times New Roman"/>
          <w:sz w:val="24"/>
          <w:szCs w:val="24"/>
        </w:rPr>
        <w:t>“</w:t>
      </w:r>
      <w:hyperlink r:id="rId46" w:history="1">
        <w:r w:rsidRPr="004177E6">
          <w:rPr>
            <w:rStyle w:val="Hyperlink"/>
            <w:rFonts w:ascii="Times New Roman" w:hAnsi="Times New Roman"/>
            <w:color w:val="auto"/>
            <w:sz w:val="24"/>
            <w:szCs w:val="24"/>
          </w:rPr>
          <w:t>Par ārkārtējās situācijas izsludināšanu</w:t>
        </w:r>
      </w:hyperlink>
      <w:r w:rsidRPr="004177E6">
        <w:rPr>
          <w:rFonts w:ascii="Times New Roman" w:hAnsi="Times New Roman"/>
          <w:sz w:val="24"/>
          <w:szCs w:val="24"/>
        </w:rPr>
        <w:t>”, tostarp 4.3.</w:t>
      </w:r>
      <w:r w:rsidRPr="004177E6">
        <w:rPr>
          <w:rFonts w:ascii="Times New Roman" w:hAnsi="Times New Roman"/>
          <w:sz w:val="24"/>
          <w:szCs w:val="24"/>
          <w:vertAlign w:val="superscript"/>
        </w:rPr>
        <w:t xml:space="preserve">3 </w:t>
      </w:r>
      <w:r w:rsidRPr="004177E6">
        <w:rPr>
          <w:rFonts w:ascii="Times New Roman" w:hAnsi="Times New Roman"/>
          <w:sz w:val="24"/>
          <w:szCs w:val="24"/>
        </w:rPr>
        <w:t>1. apakšpunktā, kas noteic, ka pašvaldība aprīlī un maijā saņemto valsts budžeta dotāciju brīvpusdienu nodrošināšanai 1., 2., 3. un 4. klases izglītojamiem par laikposmu, kad valstī ir noteikta ārkārtējā situācija, atbilstoši pašvaldības domes lēmumam var izlietot tās administratīvajā teritorijā dzīvesvietu deklarējušo 1., 2., 3. un 4. klases izglītojamo ēdināšanai, kas nāk no trūcīgām, maznodrošinātām vai daudzbērnu ģimenēm (neatkarīgi no minēto izglītojamo izglītības ieguves formas vai vietas), un 4.3.</w:t>
      </w:r>
      <w:r w:rsidRPr="004177E6">
        <w:rPr>
          <w:rFonts w:ascii="Times New Roman" w:hAnsi="Times New Roman"/>
          <w:sz w:val="24"/>
          <w:szCs w:val="24"/>
          <w:vertAlign w:val="superscript"/>
        </w:rPr>
        <w:t>3</w:t>
      </w:r>
      <w:r w:rsidRPr="004177E6">
        <w:rPr>
          <w:rFonts w:ascii="Times New Roman" w:hAnsi="Times New Roman"/>
          <w:sz w:val="24"/>
          <w:szCs w:val="24"/>
        </w:rPr>
        <w:t xml:space="preserve"> 2. apakšpunktā, kas noteic, ka pašvaldība aprīlī un maijā, ja tai ir neizmantoti brīvpusdienu nodrošināšanai piešķirtie valsts budžeta līdzekļi, atbilstoši pašvaldības domes lēmumam ir tiesīga izlietot tos pašvaldības administratīvajā teritorijā dzīvesvietu deklarējušo 5., 6., 7., 8. un 9. klases izglītojamo ēdināšanai, kas nāk no trūcīgām, maznodrošinātām vai daudzbērnu ģimenēm (neatkarīgi no minēto izglītojamo izglītības ieguves formas vai vietas). Savukārt ar 2020. gada 16. aprīļa rīkojumu Nr. 179 “Grozījumi Ministru kabineta 2020. gada 12. marta rīkojumā Nr. 103 "</w:t>
      </w:r>
      <w:hyperlink r:id="rId47" w:tgtFrame="_blank" w:history="1">
        <w:r w:rsidRPr="004177E6">
          <w:rPr>
            <w:rFonts w:ascii="Times New Roman" w:hAnsi="Times New Roman"/>
            <w:sz w:val="24"/>
            <w:szCs w:val="24"/>
          </w:rPr>
          <w:t>Par ārkārtējās situācijas izsludināšanu</w:t>
        </w:r>
      </w:hyperlink>
      <w:r w:rsidRPr="004177E6">
        <w:rPr>
          <w:rFonts w:ascii="Times New Roman" w:hAnsi="Times New Roman"/>
          <w:sz w:val="24"/>
          <w:szCs w:val="24"/>
        </w:rPr>
        <w:t>" Ministru kabinets</w:t>
      </w:r>
      <w:r w:rsidRPr="004177E6">
        <w:rPr>
          <w:rFonts w:ascii="Times New Roman" w:hAnsi="Times New Roman"/>
          <w:iCs/>
          <w:sz w:val="24"/>
          <w:szCs w:val="24"/>
        </w:rPr>
        <w:t xml:space="preserve"> ir izdarījis grozījumus</w:t>
      </w:r>
      <w:r w:rsidRPr="004177E6">
        <w:rPr>
          <w:rFonts w:ascii="Times New Roman" w:hAnsi="Times New Roman"/>
          <w:sz w:val="24"/>
          <w:szCs w:val="24"/>
        </w:rPr>
        <w:t xml:space="preserve"> Ministru kabineta 2020. gada 12. marta rīkojumā Nr. 103 “</w:t>
      </w:r>
      <w:hyperlink r:id="rId48" w:history="1">
        <w:r w:rsidRPr="004177E6">
          <w:rPr>
            <w:rStyle w:val="Hyperlink"/>
            <w:rFonts w:ascii="Times New Roman" w:hAnsi="Times New Roman"/>
            <w:color w:val="auto"/>
            <w:sz w:val="24"/>
            <w:szCs w:val="24"/>
          </w:rPr>
          <w:t>Par ārkārtējās situācijas izsludināšanu</w:t>
        </w:r>
      </w:hyperlink>
      <w:r w:rsidRPr="004177E6">
        <w:rPr>
          <w:rFonts w:ascii="Times New Roman" w:hAnsi="Times New Roman"/>
          <w:sz w:val="24"/>
          <w:szCs w:val="24"/>
        </w:rPr>
        <w:t xml:space="preserve">”, rīkojums </w:t>
      </w:r>
      <w:r w:rsidRPr="00454E25">
        <w:rPr>
          <w:rFonts w:ascii="Times New Roman" w:hAnsi="Times New Roman"/>
          <w:sz w:val="24"/>
          <w:szCs w:val="24"/>
        </w:rPr>
        <w:t>ir papildināts ar 4.3.</w:t>
      </w:r>
      <w:r w:rsidRPr="00454E25">
        <w:rPr>
          <w:rFonts w:ascii="Times New Roman" w:hAnsi="Times New Roman"/>
          <w:sz w:val="24"/>
          <w:szCs w:val="24"/>
          <w:vertAlign w:val="superscript"/>
        </w:rPr>
        <w:t>4</w:t>
      </w:r>
      <w:r w:rsidRPr="00454E25">
        <w:rPr>
          <w:rFonts w:ascii="Times New Roman" w:hAnsi="Times New Roman"/>
          <w:sz w:val="24"/>
          <w:szCs w:val="24"/>
        </w:rPr>
        <w:t xml:space="preserve"> apakšpunktu šādā redakcijā: “4.3.</w:t>
      </w:r>
      <w:r w:rsidRPr="00454E25">
        <w:rPr>
          <w:rFonts w:ascii="Times New Roman" w:hAnsi="Times New Roman"/>
          <w:sz w:val="24"/>
          <w:szCs w:val="24"/>
          <w:vertAlign w:val="superscript"/>
        </w:rPr>
        <w:t>4</w:t>
      </w:r>
      <w:r w:rsidRPr="00454E25">
        <w:rPr>
          <w:rFonts w:ascii="Times New Roman" w:hAnsi="Times New Roman"/>
          <w:sz w:val="24"/>
          <w:szCs w:val="24"/>
        </w:rPr>
        <w:t xml:space="preserve"> lai nodrošinātu speciālās izglītības iestāžu uzturēšanas izdevumu segšanai piešķirtās valsts budžeta mērķdotācijas izlietojumu par laikposmu, kad valstī ir noteikta ārkārtējā situācija:</w:t>
      </w:r>
    </w:p>
    <w:p w:rsidR="00942FCA" w:rsidRPr="00454E25" w:rsidRDefault="00942FCA" w:rsidP="00135377">
      <w:pPr>
        <w:pStyle w:val="NormalWeb"/>
        <w:spacing w:before="0" w:beforeAutospacing="0" w:after="0" w:afterAutospacing="0"/>
        <w:ind w:left="142" w:firstLine="578"/>
        <w:jc w:val="both"/>
      </w:pPr>
      <w:r w:rsidRPr="00454E25">
        <w:lastRenderedPageBreak/>
        <w:t>4.3.</w:t>
      </w:r>
      <w:r w:rsidRPr="00454E25">
        <w:rPr>
          <w:vertAlign w:val="superscript"/>
        </w:rPr>
        <w:t>4</w:t>
      </w:r>
      <w:r w:rsidRPr="00454E25">
        <w:t xml:space="preserve"> 1. saņemto valsts budžeta mērķdotāciju pašvaldība atbilstoši pašvaldības domes lēmumam var izlietot tās administratīvajā teritorijā dzīvesvietu deklarējušo attiecīgās speciālās izglītības iestādes izglītojamo ēdināšanai (gatavā ēdiena vai pārtikas paku piegādei), paredzot ne vairāk kā piecus </w:t>
      </w:r>
      <w:r w:rsidRPr="00454E25">
        <w:rPr>
          <w:i/>
          <w:iCs/>
        </w:rPr>
        <w:t>euro</w:t>
      </w:r>
      <w:r w:rsidRPr="00454E25">
        <w:t xml:space="preserve"> dienā uz vienu izglītojamo;</w:t>
      </w:r>
    </w:p>
    <w:p w:rsidR="00942FCA" w:rsidRPr="00454E25" w:rsidRDefault="00942FCA" w:rsidP="00135377">
      <w:pPr>
        <w:pStyle w:val="tv213"/>
        <w:spacing w:before="0" w:beforeAutospacing="0" w:after="0" w:afterAutospacing="0"/>
        <w:ind w:left="142" w:firstLine="578"/>
        <w:jc w:val="both"/>
      </w:pPr>
      <w:r w:rsidRPr="00454E25">
        <w:t>4.3.</w:t>
      </w:r>
      <w:r w:rsidRPr="00454E25">
        <w:rPr>
          <w:vertAlign w:val="superscript"/>
        </w:rPr>
        <w:t>4</w:t>
      </w:r>
      <w:r w:rsidRPr="00454E25">
        <w:t xml:space="preserve"> 2. ja speciālās izglītības iestādes izglītojamā deklarētā dzīvesvieta neatrodas tās pašvaldības administratīvajā teritorijā, kurā atrodas speciālās izglītības iestāde, pašvaldība, kura ir saņēmusi minēto valsts budžeta mērķdotāciju, nodrošina izglītojamā ēdināšanu atbilstoši šā rīkojuma 4.3.</w:t>
      </w:r>
      <w:r w:rsidRPr="00454E25">
        <w:rPr>
          <w:vertAlign w:val="superscript"/>
        </w:rPr>
        <w:t>4</w:t>
      </w:r>
      <w:r w:rsidRPr="00454E25">
        <w:t xml:space="preserve"> 1. apakšpunktā minētajam pašvaldības domes lēmumam vai par ēdināšanas pakalpojuma sniegšanu minētajam izglītojamam vienojas ar pašvaldību, kurā deklarēta izglītojamā dzīvesvieta, kā arī vienojas par savstarpējo norēķinu kārtību.”</w:t>
      </w:r>
    </w:p>
    <w:p w:rsidR="00942FCA" w:rsidRPr="00454E25" w:rsidRDefault="00942FCA" w:rsidP="00D51E8D">
      <w:pPr>
        <w:pStyle w:val="tv213"/>
        <w:numPr>
          <w:ilvl w:val="0"/>
          <w:numId w:val="28"/>
        </w:numPr>
        <w:spacing w:before="0" w:beforeAutospacing="0" w:after="0" w:afterAutospacing="0"/>
        <w:ind w:left="142" w:firstLine="578"/>
        <w:jc w:val="both"/>
      </w:pPr>
      <w:r w:rsidRPr="00454E25">
        <w:t>Lemjošās daļas 1. punktā vārdu “izsludinās” aizstāt ar vārdu “izsludinātās”.</w:t>
      </w:r>
    </w:p>
    <w:p w:rsidR="00942FCA" w:rsidRPr="00454E25" w:rsidRDefault="00942FCA" w:rsidP="00D51E8D">
      <w:pPr>
        <w:pStyle w:val="tv213"/>
        <w:numPr>
          <w:ilvl w:val="0"/>
          <w:numId w:val="28"/>
        </w:numPr>
        <w:spacing w:before="0" w:beforeAutospacing="0" w:after="0" w:afterAutospacing="0"/>
        <w:ind w:left="142" w:firstLine="578"/>
        <w:jc w:val="both"/>
        <w:rPr>
          <w:iCs/>
        </w:rPr>
      </w:pPr>
      <w:r w:rsidRPr="00454E25">
        <w:t xml:space="preserve">Papildināt lemjošās daļas 1. punkta ievaddaļu aiz vārdiem “pirmsskolas </w:t>
      </w:r>
      <w:r w:rsidRPr="00454E25">
        <w:rPr>
          <w:iCs/>
        </w:rPr>
        <w:t>izglītības iestāžu” ar vārdiem “</w:t>
      </w:r>
      <w:r w:rsidRPr="00454E25">
        <w:t>izņemot Bērzupes speciālās pamatskolas</w:t>
      </w:r>
      <w:r w:rsidRPr="00454E25">
        <w:rPr>
          <w:iCs/>
        </w:rPr>
        <w:t>”.</w:t>
      </w:r>
    </w:p>
    <w:p w:rsidR="00942FCA" w:rsidRPr="00454E25" w:rsidRDefault="00942FCA" w:rsidP="00D51E8D">
      <w:pPr>
        <w:pStyle w:val="tv213"/>
        <w:numPr>
          <w:ilvl w:val="0"/>
          <w:numId w:val="28"/>
        </w:numPr>
        <w:spacing w:before="0" w:beforeAutospacing="0" w:after="0" w:afterAutospacing="0"/>
        <w:ind w:left="142" w:firstLine="578"/>
        <w:jc w:val="both"/>
        <w:rPr>
          <w:iCs/>
        </w:rPr>
      </w:pPr>
      <w:r w:rsidRPr="00454E25">
        <w:rPr>
          <w:iCs/>
        </w:rPr>
        <w:t>Papildināt lemjošo daļu ar 1.</w:t>
      </w:r>
      <w:r w:rsidRPr="00454E25">
        <w:rPr>
          <w:iCs/>
          <w:vertAlign w:val="superscript"/>
        </w:rPr>
        <w:t>1</w:t>
      </w:r>
      <w:r w:rsidRPr="00454E25">
        <w:rPr>
          <w:iCs/>
        </w:rPr>
        <w:t xml:space="preserve"> punktu šādā redakcijā:</w:t>
      </w:r>
    </w:p>
    <w:p w:rsidR="00942FCA" w:rsidRPr="00454E25" w:rsidRDefault="00942FCA" w:rsidP="00135377">
      <w:pPr>
        <w:pStyle w:val="tv213"/>
        <w:spacing w:before="0" w:beforeAutospacing="0" w:after="0" w:afterAutospacing="0"/>
        <w:ind w:left="142" w:firstLine="578"/>
        <w:jc w:val="both"/>
      </w:pPr>
      <w:r w:rsidRPr="00454E25">
        <w:rPr>
          <w:iCs/>
        </w:rPr>
        <w:t>“1.</w:t>
      </w:r>
      <w:r w:rsidRPr="00454E25">
        <w:rPr>
          <w:iCs/>
          <w:vertAlign w:val="superscript"/>
        </w:rPr>
        <w:t xml:space="preserve">1 </w:t>
      </w:r>
      <w:r w:rsidRPr="00454E25">
        <w:t>Sākot ar 2020. gada 1. aprīli līdz Ministru kabineta izsludinātās ārkārtējās situācijas beigām nodrošināt Bērzupes speciālās pamatskolas izglītojamajiem, neatkarīgi no deklarētās dzīvesvietas, ēdināšanu, izsniedzot pārtikas pakas.”</w:t>
      </w:r>
    </w:p>
    <w:p w:rsidR="00942FCA" w:rsidRPr="00454E25" w:rsidRDefault="00942FCA" w:rsidP="00D51E8D">
      <w:pPr>
        <w:pStyle w:val="tv213"/>
        <w:numPr>
          <w:ilvl w:val="0"/>
          <w:numId w:val="28"/>
        </w:numPr>
        <w:spacing w:before="0" w:beforeAutospacing="0" w:after="0" w:afterAutospacing="0"/>
        <w:ind w:left="142" w:firstLine="578"/>
        <w:jc w:val="both"/>
      </w:pPr>
      <w:r w:rsidRPr="00454E25">
        <w:t>Izteikt lemjošās daļas 2. punktu jaunā redakcijā:</w:t>
      </w:r>
    </w:p>
    <w:p w:rsidR="00942FCA" w:rsidRPr="00454E25" w:rsidRDefault="00942FCA" w:rsidP="00135377">
      <w:pPr>
        <w:pStyle w:val="tv213"/>
        <w:spacing w:before="0" w:beforeAutospacing="0" w:after="0" w:afterAutospacing="0"/>
        <w:ind w:left="142" w:firstLine="578"/>
        <w:jc w:val="both"/>
      </w:pPr>
      <w:r w:rsidRPr="00454E25">
        <w:t xml:space="preserve">„2.Noteikt, ka vienas dienas produktu izcenojums nepārsniedz 1.50 </w:t>
      </w:r>
      <w:r w:rsidRPr="00454E25">
        <w:rPr>
          <w:i/>
        </w:rPr>
        <w:t>euro</w:t>
      </w:r>
      <w:r w:rsidRPr="00454E25">
        <w:t xml:space="preserve"> vienam izglītojamam“.</w:t>
      </w:r>
    </w:p>
    <w:p w:rsidR="00942FCA" w:rsidRPr="00454E25" w:rsidRDefault="00942FCA" w:rsidP="00D51E8D">
      <w:pPr>
        <w:pStyle w:val="tv213"/>
        <w:numPr>
          <w:ilvl w:val="0"/>
          <w:numId w:val="28"/>
        </w:numPr>
        <w:spacing w:before="0" w:beforeAutospacing="0" w:after="0" w:afterAutospacing="0"/>
        <w:ind w:left="142" w:firstLine="578"/>
        <w:jc w:val="both"/>
      </w:pPr>
      <w:r w:rsidRPr="00454E25">
        <w:rPr>
          <w:iCs/>
        </w:rPr>
        <w:t>Papildināt lemjošo daļu ar 4.</w:t>
      </w:r>
      <w:r w:rsidRPr="00454E25">
        <w:rPr>
          <w:iCs/>
          <w:vertAlign w:val="superscript"/>
        </w:rPr>
        <w:t>1</w:t>
      </w:r>
      <w:r w:rsidRPr="00454E25">
        <w:rPr>
          <w:iCs/>
        </w:rPr>
        <w:t xml:space="preserve"> punktu šādā redakcijā:</w:t>
      </w:r>
    </w:p>
    <w:p w:rsidR="00942FCA" w:rsidRPr="00454E25" w:rsidRDefault="00942FCA" w:rsidP="00135377">
      <w:pPr>
        <w:pStyle w:val="tv213"/>
        <w:spacing w:before="0" w:beforeAutospacing="0" w:after="0" w:afterAutospacing="0"/>
        <w:ind w:left="142" w:firstLine="578"/>
        <w:jc w:val="both"/>
      </w:pPr>
      <w:r w:rsidRPr="00454E25">
        <w:rPr>
          <w:iCs/>
        </w:rPr>
        <w:t>“4.</w:t>
      </w:r>
      <w:r w:rsidRPr="00454E25">
        <w:rPr>
          <w:iCs/>
          <w:vertAlign w:val="superscript"/>
        </w:rPr>
        <w:t>1</w:t>
      </w:r>
      <w:r w:rsidRPr="00454E25">
        <w:rPr>
          <w:iCs/>
        </w:rPr>
        <w:t xml:space="preserve"> </w:t>
      </w:r>
      <w:r w:rsidRPr="00454E25">
        <w:t>Atbalsts Bērzupes speciālās pamatskolas izglītojamo ēdināšanai tiek sniegts no valsts budžeta dotācijas izglītojamo ēdināšanai.”</w:t>
      </w:r>
    </w:p>
    <w:p w:rsidR="00135377" w:rsidRDefault="00135377" w:rsidP="00454E25">
      <w:pPr>
        <w:spacing w:after="0" w:line="240" w:lineRule="auto"/>
        <w:jc w:val="center"/>
        <w:rPr>
          <w:rFonts w:ascii="Times New Roman" w:hAnsi="Times New Roman"/>
          <w:sz w:val="24"/>
          <w:szCs w:val="24"/>
        </w:rPr>
      </w:pPr>
    </w:p>
    <w:p w:rsidR="00135377" w:rsidRDefault="00135377" w:rsidP="00454E25">
      <w:pPr>
        <w:spacing w:after="0" w:line="240" w:lineRule="auto"/>
        <w:jc w:val="center"/>
        <w:rPr>
          <w:rFonts w:ascii="Times New Roman" w:hAnsi="Times New Roman"/>
          <w:sz w:val="24"/>
          <w:szCs w:val="24"/>
        </w:rPr>
      </w:pPr>
    </w:p>
    <w:p w:rsidR="00135377" w:rsidRDefault="00135377" w:rsidP="00454E25">
      <w:pPr>
        <w:spacing w:after="0" w:line="240" w:lineRule="auto"/>
        <w:jc w:val="center"/>
        <w:rPr>
          <w:rFonts w:ascii="Times New Roman" w:hAnsi="Times New Roman"/>
          <w:sz w:val="24"/>
          <w:szCs w:val="24"/>
        </w:rPr>
      </w:pPr>
    </w:p>
    <w:p w:rsidR="00135377" w:rsidRDefault="00135377"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 Spridzāns</w:t>
      </w:r>
    </w:p>
    <w:p w:rsidR="00942FCA" w:rsidRPr="00454E25" w:rsidRDefault="00942FCA" w:rsidP="00454E25">
      <w:pPr>
        <w:pStyle w:val="NoSpacing"/>
        <w:jc w:val="both"/>
      </w:pPr>
    </w:p>
    <w:p w:rsidR="00942FCA" w:rsidRPr="00454E25" w:rsidRDefault="00942FCA" w:rsidP="00454E25">
      <w:pPr>
        <w:pStyle w:val="NoSpacing"/>
        <w:jc w:val="center"/>
        <w:rPr>
          <w:b/>
        </w:rPr>
      </w:pPr>
    </w:p>
    <w:p w:rsidR="00942FCA" w:rsidRPr="00454E25" w:rsidRDefault="00942FCA" w:rsidP="00454E25">
      <w:pPr>
        <w:pStyle w:val="NoSpacing"/>
        <w:jc w:val="center"/>
        <w:rPr>
          <w:b/>
        </w:rPr>
      </w:pPr>
    </w:p>
    <w:p w:rsidR="00942FCA" w:rsidRPr="00454E25" w:rsidRDefault="00942FCA" w:rsidP="00454E25">
      <w:pPr>
        <w:pStyle w:val="NoSpacing"/>
        <w:jc w:val="center"/>
        <w:rPr>
          <w:b/>
        </w:rPr>
      </w:pPr>
    </w:p>
    <w:p w:rsidR="00942FCA" w:rsidRPr="00454E25" w:rsidRDefault="00942FCA" w:rsidP="00454E25">
      <w:pPr>
        <w:pStyle w:val="NoSpacing"/>
        <w:jc w:val="center"/>
        <w:rPr>
          <w:b/>
        </w:rPr>
      </w:pPr>
    </w:p>
    <w:p w:rsidR="00942FCA" w:rsidRPr="00454E25" w:rsidRDefault="00942FCA" w:rsidP="00454E25">
      <w:pPr>
        <w:pStyle w:val="NoSpacing"/>
        <w:jc w:val="center"/>
        <w:rPr>
          <w:b/>
        </w:rPr>
      </w:pPr>
    </w:p>
    <w:p w:rsidR="00942FCA" w:rsidRPr="00454E25" w:rsidRDefault="00942FCA" w:rsidP="00454E25">
      <w:pPr>
        <w:pStyle w:val="NoSpacing"/>
        <w:jc w:val="center"/>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pStyle w:val="NoSpacing"/>
        <w:jc w:val="right"/>
        <w:rPr>
          <w:b/>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135377" w:rsidRPr="002B387B" w:rsidRDefault="00135377" w:rsidP="00135377">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135377" w:rsidRPr="002B387B" w:rsidRDefault="00135377" w:rsidP="00135377">
      <w:pPr>
        <w:pStyle w:val="Header"/>
        <w:jc w:val="center"/>
        <w:rPr>
          <w:sz w:val="20"/>
        </w:rPr>
      </w:pPr>
      <w:r w:rsidRPr="002B387B">
        <w:rPr>
          <w:sz w:val="20"/>
        </w:rPr>
        <w:t>LATVIJAS REPUBLIKA</w:t>
      </w:r>
    </w:p>
    <w:p w:rsidR="00135377" w:rsidRPr="002B387B" w:rsidRDefault="00135377" w:rsidP="00135377">
      <w:pPr>
        <w:pStyle w:val="Header"/>
        <w:jc w:val="center"/>
        <w:rPr>
          <w:b/>
          <w:sz w:val="32"/>
          <w:szCs w:val="32"/>
        </w:rPr>
      </w:pPr>
      <w:r w:rsidRPr="002B387B">
        <w:rPr>
          <w:b/>
          <w:sz w:val="32"/>
          <w:szCs w:val="32"/>
        </w:rPr>
        <w:t>DOBELES NOVADA DOME</w:t>
      </w:r>
    </w:p>
    <w:p w:rsidR="00135377" w:rsidRPr="002B387B" w:rsidRDefault="00135377" w:rsidP="00135377">
      <w:pPr>
        <w:pStyle w:val="Header"/>
        <w:jc w:val="center"/>
        <w:rPr>
          <w:sz w:val="16"/>
          <w:szCs w:val="16"/>
        </w:rPr>
      </w:pPr>
      <w:r w:rsidRPr="002B387B">
        <w:rPr>
          <w:sz w:val="16"/>
          <w:szCs w:val="16"/>
        </w:rPr>
        <w:t>Brīvības iela 17, Dobele, Dobeles novads, LV-3701</w:t>
      </w:r>
    </w:p>
    <w:p w:rsidR="00135377" w:rsidRPr="002B387B" w:rsidRDefault="00135377" w:rsidP="00135377">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49" w:history="1">
        <w:r w:rsidRPr="002B387B">
          <w:rPr>
            <w:rStyle w:val="Hyperlink"/>
            <w:rFonts w:eastAsia="Calibri"/>
            <w:color w:val="000000"/>
            <w:sz w:val="16"/>
            <w:szCs w:val="16"/>
          </w:rPr>
          <w:t>dome@dobele.lv</w:t>
        </w:r>
      </w:hyperlink>
    </w:p>
    <w:p w:rsidR="00135377" w:rsidRDefault="00135377" w:rsidP="00135377">
      <w:pPr>
        <w:pStyle w:val="Default"/>
        <w:jc w:val="center"/>
        <w:rPr>
          <w:b/>
          <w:bCs/>
        </w:rPr>
      </w:pPr>
    </w:p>
    <w:p w:rsidR="00135377" w:rsidRPr="00454E25" w:rsidRDefault="00135377" w:rsidP="00135377">
      <w:pPr>
        <w:pStyle w:val="Default"/>
        <w:jc w:val="center"/>
        <w:rPr>
          <w:b/>
        </w:rPr>
      </w:pPr>
      <w:r w:rsidRPr="00454E25">
        <w:rPr>
          <w:b/>
          <w:bCs/>
        </w:rPr>
        <w:t>LĒMUMS</w:t>
      </w:r>
    </w:p>
    <w:p w:rsidR="00135377" w:rsidRPr="00454E25" w:rsidRDefault="00135377" w:rsidP="00135377">
      <w:pPr>
        <w:pStyle w:val="Default"/>
        <w:jc w:val="center"/>
        <w:rPr>
          <w:b/>
        </w:rPr>
      </w:pPr>
      <w:r w:rsidRPr="00454E25">
        <w:rPr>
          <w:b/>
          <w:bCs/>
        </w:rPr>
        <w:t>Dobelē</w:t>
      </w:r>
    </w:p>
    <w:p w:rsidR="00135377" w:rsidRPr="00454E25" w:rsidRDefault="00135377" w:rsidP="00135377">
      <w:pPr>
        <w:pStyle w:val="Default"/>
        <w:jc w:val="both"/>
        <w:rPr>
          <w:b/>
          <w:bCs/>
        </w:rPr>
      </w:pPr>
    </w:p>
    <w:p w:rsidR="00135377" w:rsidRPr="00454E25" w:rsidRDefault="00135377" w:rsidP="00135377">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118</w:t>
      </w:r>
      <w:r w:rsidRPr="00454E25">
        <w:rPr>
          <w:b/>
          <w:bCs/>
        </w:rPr>
        <w:t>/6</w:t>
      </w:r>
    </w:p>
    <w:p w:rsidR="00942FCA" w:rsidRPr="00454E25" w:rsidRDefault="00942FCA" w:rsidP="00454E25">
      <w:pPr>
        <w:spacing w:after="0" w:line="240" w:lineRule="auto"/>
        <w:rPr>
          <w:rFonts w:ascii="Times New Roman" w:hAnsi="Times New Roman"/>
          <w:b/>
          <w:sz w:val="24"/>
          <w:szCs w:val="24"/>
          <w:u w:val="single"/>
        </w:rPr>
      </w:pP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p>
    <w:p w:rsidR="00942FCA" w:rsidRPr="00454E25" w:rsidRDefault="00942FCA" w:rsidP="00454E25">
      <w:pPr>
        <w:spacing w:after="0" w:line="240" w:lineRule="auto"/>
        <w:jc w:val="center"/>
        <w:rPr>
          <w:rFonts w:ascii="Times New Roman" w:hAnsi="Times New Roman"/>
          <w:b/>
          <w:sz w:val="24"/>
          <w:szCs w:val="24"/>
          <w:u w:val="single"/>
          <w:lang w:val="et-EE"/>
        </w:rPr>
      </w:pPr>
      <w:r w:rsidRPr="00454E25">
        <w:rPr>
          <w:rFonts w:ascii="Times New Roman" w:hAnsi="Times New Roman"/>
          <w:b/>
          <w:sz w:val="24"/>
          <w:szCs w:val="24"/>
          <w:u w:val="single"/>
        </w:rPr>
        <w:t>Par nolikuma “</w:t>
      </w:r>
      <w:r w:rsidRPr="00454E25">
        <w:rPr>
          <w:rFonts w:ascii="Times New Roman" w:hAnsi="Times New Roman"/>
          <w:b/>
          <w:sz w:val="24"/>
          <w:szCs w:val="24"/>
          <w:u w:val="single"/>
          <w:lang w:val="et-EE"/>
        </w:rPr>
        <w:t>Par finansiāla atbalsta piešķiršanas kārtību kultūras projektiem Dobeles novadā“ apstiprināšanu</w:t>
      </w:r>
    </w:p>
    <w:p w:rsidR="00942FCA" w:rsidRPr="00454E25" w:rsidRDefault="00942FCA" w:rsidP="00454E25">
      <w:pPr>
        <w:spacing w:after="0" w:line="240" w:lineRule="auto"/>
        <w:jc w:val="both"/>
        <w:rPr>
          <w:rFonts w:ascii="Times New Roman" w:hAnsi="Times New Roman"/>
          <w:color w:val="000000"/>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 </w:t>
      </w:r>
      <w:r w:rsidRPr="00454E25">
        <w:rPr>
          <w:rFonts w:ascii="Times New Roman" w:hAnsi="Times New Roman"/>
          <w:sz w:val="24"/>
          <w:szCs w:val="24"/>
        </w:rPr>
        <w:tab/>
        <w:t>Saskaņā ar likuma “Par pašvaldībām” 15. panta pirmās daļas 5. punktu, 41. panta pirmās daļas 2.punktu, Dobeles novada dome NOLEMJ:</w:t>
      </w:r>
    </w:p>
    <w:p w:rsidR="00942FCA" w:rsidRPr="00454E25" w:rsidRDefault="00942FCA" w:rsidP="00454E25">
      <w:pPr>
        <w:spacing w:after="0" w:line="240" w:lineRule="auto"/>
        <w:ind w:firstLine="851"/>
        <w:rPr>
          <w:rFonts w:ascii="Times New Roman" w:hAnsi="Times New Roman"/>
          <w:sz w:val="24"/>
          <w:szCs w:val="24"/>
        </w:rPr>
      </w:pPr>
    </w:p>
    <w:p w:rsidR="00942FCA" w:rsidRPr="00454E25" w:rsidRDefault="00942FCA" w:rsidP="00D51E8D">
      <w:pPr>
        <w:numPr>
          <w:ilvl w:val="0"/>
          <w:numId w:val="13"/>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rPr>
        <w:t>APSTIPRINĀT nolikumu “Par</w:t>
      </w:r>
      <w:r w:rsidRPr="00454E25">
        <w:rPr>
          <w:rFonts w:ascii="Times New Roman" w:hAnsi="Times New Roman"/>
          <w:sz w:val="24"/>
          <w:szCs w:val="24"/>
          <w:lang w:val="et-EE"/>
        </w:rPr>
        <w:t xml:space="preserve"> finansiāla atbalsta piešķiršanas kārtību kultūras projektiem Dobeles novadā“ (pielikumā).</w:t>
      </w:r>
    </w:p>
    <w:p w:rsidR="00942FCA" w:rsidRPr="00454E25" w:rsidRDefault="00942FCA" w:rsidP="00135377">
      <w:pPr>
        <w:spacing w:after="0" w:line="240" w:lineRule="auto"/>
        <w:jc w:val="both"/>
        <w:rPr>
          <w:rFonts w:ascii="Times New Roman" w:hAnsi="Times New Roman"/>
          <w:sz w:val="24"/>
          <w:szCs w:val="24"/>
          <w:lang w:val="et-EE"/>
        </w:rPr>
      </w:pPr>
    </w:p>
    <w:p w:rsidR="00942FCA" w:rsidRPr="00454E25" w:rsidRDefault="00942FCA" w:rsidP="00D51E8D">
      <w:pPr>
        <w:numPr>
          <w:ilvl w:val="0"/>
          <w:numId w:val="13"/>
        </w:numPr>
        <w:spacing w:after="0" w:line="240" w:lineRule="auto"/>
        <w:ind w:left="0" w:firstLine="0"/>
        <w:jc w:val="both"/>
        <w:rPr>
          <w:rFonts w:ascii="Times New Roman" w:hAnsi="Times New Roman"/>
          <w:color w:val="000000"/>
          <w:sz w:val="24"/>
          <w:szCs w:val="24"/>
          <w:lang w:val="et-EE"/>
        </w:rPr>
      </w:pPr>
      <w:r w:rsidRPr="00454E25">
        <w:rPr>
          <w:rFonts w:ascii="Times New Roman" w:hAnsi="Times New Roman"/>
          <w:sz w:val="24"/>
          <w:szCs w:val="24"/>
        </w:rPr>
        <w:t xml:space="preserve">Atzīt par spēku zaudējušu </w:t>
      </w:r>
      <w:r w:rsidRPr="00454E25">
        <w:rPr>
          <w:rFonts w:ascii="Times New Roman" w:hAnsi="Times New Roman"/>
          <w:color w:val="000000"/>
          <w:sz w:val="24"/>
          <w:szCs w:val="24"/>
        </w:rPr>
        <w:t>Dobeles novada domes 2017. gada 26. janvāra lēmumu Nr. 17./1 „Par nolikuma “Par finansiāla atbalsta saņemšanas kārtību kultūras projektiem Dobeles novadā” apstiprināšanu “.</w:t>
      </w:r>
    </w:p>
    <w:p w:rsidR="00942FCA" w:rsidRPr="00454E25" w:rsidRDefault="00942FCA" w:rsidP="00135377">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Default="00942FCA" w:rsidP="00454E25">
      <w:pPr>
        <w:spacing w:after="0" w:line="240" w:lineRule="auto"/>
        <w:rPr>
          <w:rFonts w:ascii="Times New Roman" w:hAnsi="Times New Roman"/>
          <w:sz w:val="24"/>
          <w:szCs w:val="24"/>
        </w:rPr>
      </w:pPr>
    </w:p>
    <w:p w:rsidR="00135377" w:rsidRDefault="00135377" w:rsidP="00454E25">
      <w:pPr>
        <w:spacing w:after="0" w:line="240" w:lineRule="auto"/>
        <w:rPr>
          <w:rFonts w:ascii="Times New Roman" w:hAnsi="Times New Roman"/>
          <w:sz w:val="24"/>
          <w:szCs w:val="24"/>
        </w:rPr>
      </w:pPr>
    </w:p>
    <w:p w:rsidR="00135377" w:rsidRPr="00454E25" w:rsidRDefault="00135377"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jc w:val="right"/>
        <w:rPr>
          <w:rFonts w:ascii="Times New Roman" w:hAnsi="Times New Roman"/>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135377" w:rsidRDefault="00135377"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lastRenderedPageBreak/>
        <w:t>Pielikums</w:t>
      </w:r>
    </w:p>
    <w:p w:rsidR="00942FCA" w:rsidRPr="00454E25" w:rsidRDefault="00942FCA" w:rsidP="00454E25">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942FCA" w:rsidRPr="00454E25" w:rsidRDefault="00372D64" w:rsidP="00454E25">
      <w:pPr>
        <w:spacing w:after="0" w:line="240" w:lineRule="auto"/>
        <w:jc w:val="right"/>
        <w:rPr>
          <w:rFonts w:ascii="Times New Roman" w:hAnsi="Times New Roman"/>
          <w:color w:val="000000"/>
          <w:sz w:val="24"/>
          <w:szCs w:val="24"/>
          <w:lang w:val="et-EE"/>
        </w:rPr>
      </w:pPr>
      <w:r>
        <w:rPr>
          <w:rFonts w:ascii="Times New Roman" w:hAnsi="Times New Roman"/>
          <w:color w:val="000000"/>
          <w:sz w:val="24"/>
          <w:szCs w:val="24"/>
          <w:lang w:val="et-EE"/>
        </w:rPr>
        <w:t>2020. gada 30. aprīļa lēmumam</w:t>
      </w:r>
      <w:r w:rsidR="00942FCA" w:rsidRPr="00454E25">
        <w:rPr>
          <w:rFonts w:ascii="Times New Roman" w:hAnsi="Times New Roman"/>
          <w:color w:val="000000"/>
          <w:sz w:val="24"/>
          <w:szCs w:val="24"/>
          <w:lang w:val="et-EE"/>
        </w:rPr>
        <w:t xml:space="preserve"> Nr. </w:t>
      </w:r>
      <w:r w:rsidR="002E611F">
        <w:rPr>
          <w:rFonts w:ascii="Times New Roman" w:hAnsi="Times New Roman"/>
          <w:color w:val="000000"/>
          <w:sz w:val="24"/>
          <w:szCs w:val="24"/>
          <w:lang w:val="et-EE"/>
        </w:rPr>
        <w:t>118</w:t>
      </w:r>
      <w:r w:rsidR="00942FCA" w:rsidRPr="00454E25">
        <w:rPr>
          <w:rFonts w:ascii="Times New Roman" w:hAnsi="Times New Roman"/>
          <w:color w:val="000000"/>
          <w:sz w:val="24"/>
          <w:szCs w:val="24"/>
          <w:lang w:val="et-EE"/>
        </w:rPr>
        <w:t>/6</w:t>
      </w:r>
    </w:p>
    <w:p w:rsidR="002E611F" w:rsidRPr="002B387B" w:rsidRDefault="002E611F" w:rsidP="002E611F">
      <w:pPr>
        <w:tabs>
          <w:tab w:val="left" w:pos="-24212"/>
        </w:tabs>
        <w:jc w:val="center"/>
        <w:rPr>
          <w:sz w:val="20"/>
          <w:szCs w:val="20"/>
        </w:rPr>
      </w:pPr>
      <w:r w:rsidRPr="00DF5824">
        <w:rPr>
          <w:noProof/>
          <w:sz w:val="20"/>
          <w:szCs w:val="20"/>
          <w:lang w:eastAsia="lv-LV"/>
        </w:rPr>
        <w:drawing>
          <wp:inline distT="0" distB="0" distL="0" distR="0" wp14:anchorId="1223F558" wp14:editId="0887E9FE">
            <wp:extent cx="676275" cy="7524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50"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942FCA" w:rsidRPr="00454E25" w:rsidRDefault="00942FCA" w:rsidP="00454E25">
      <w:pPr>
        <w:spacing w:after="0" w:line="240" w:lineRule="auto"/>
        <w:ind w:firstLine="720"/>
        <w:jc w:val="right"/>
        <w:rPr>
          <w:rFonts w:ascii="Times New Roman" w:hAnsi="Times New Roman"/>
          <w:caps/>
          <w:color w:val="000000"/>
          <w:sz w:val="24"/>
          <w:szCs w:val="24"/>
          <w:lang w:val="et-EE"/>
        </w:rPr>
      </w:pPr>
      <w:r w:rsidRPr="00454E25">
        <w:rPr>
          <w:rFonts w:ascii="Times New Roman" w:hAnsi="Times New Roman"/>
          <w:caps/>
          <w:color w:val="000000"/>
          <w:sz w:val="24"/>
          <w:szCs w:val="24"/>
          <w:lang w:val="et-EE"/>
        </w:rPr>
        <w:t>aPSTIPRINĀTS</w:t>
      </w:r>
    </w:p>
    <w:p w:rsidR="00942FCA" w:rsidRPr="00454E25" w:rsidRDefault="00942FCA" w:rsidP="00454E25">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ar Dobeles novada domes</w:t>
      </w:r>
    </w:p>
    <w:p w:rsidR="00942FCA" w:rsidRPr="00454E25" w:rsidRDefault="00942FCA" w:rsidP="00454E25">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30.aprīļa lēmumu Nr. </w:t>
      </w:r>
      <w:r w:rsidR="002E611F">
        <w:rPr>
          <w:rFonts w:ascii="Times New Roman" w:hAnsi="Times New Roman"/>
          <w:color w:val="000000"/>
          <w:sz w:val="24"/>
          <w:szCs w:val="24"/>
          <w:lang w:val="et-EE"/>
        </w:rPr>
        <w:t>118</w:t>
      </w:r>
      <w:r w:rsidRPr="00454E25">
        <w:rPr>
          <w:rFonts w:ascii="Times New Roman" w:hAnsi="Times New Roman"/>
          <w:color w:val="000000"/>
          <w:sz w:val="24"/>
          <w:szCs w:val="24"/>
          <w:lang w:val="et-EE"/>
        </w:rPr>
        <w:t>/6</w:t>
      </w:r>
    </w:p>
    <w:p w:rsidR="00942FCA" w:rsidRPr="00454E25" w:rsidRDefault="00942FCA" w:rsidP="00454E25">
      <w:pPr>
        <w:spacing w:after="0" w:line="240" w:lineRule="auto"/>
        <w:rPr>
          <w:rFonts w:ascii="Times New Roman" w:hAnsi="Times New Roman"/>
          <w:caps/>
          <w:color w:val="000000"/>
          <w:sz w:val="24"/>
          <w:szCs w:val="24"/>
          <w:lang w:val="et-EE"/>
        </w:rPr>
      </w:pPr>
      <w:r w:rsidRPr="00454E25">
        <w:rPr>
          <w:rFonts w:ascii="Times New Roman" w:hAnsi="Times New Roman"/>
          <w:sz w:val="24"/>
          <w:szCs w:val="24"/>
          <w:lang w:val="et-EE"/>
        </w:rPr>
        <w:t>2020. gada 30. aprīlī</w:t>
      </w:r>
      <w:r w:rsidRPr="00454E25">
        <w:rPr>
          <w:rFonts w:ascii="Times New Roman" w:hAnsi="Times New Roman"/>
          <w:caps/>
          <w:color w:val="000000"/>
          <w:sz w:val="24"/>
          <w:szCs w:val="24"/>
          <w:lang w:val="et-EE"/>
        </w:rPr>
        <w:t xml:space="preserve"> </w:t>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r w:rsidRPr="00454E25">
        <w:rPr>
          <w:rFonts w:ascii="Times New Roman" w:hAnsi="Times New Roman"/>
          <w:caps/>
          <w:color w:val="000000"/>
          <w:sz w:val="24"/>
          <w:szCs w:val="24"/>
          <w:lang w:val="et-EE"/>
        </w:rPr>
        <w:tab/>
      </w:r>
    </w:p>
    <w:p w:rsidR="00942FCA" w:rsidRPr="00454E25" w:rsidRDefault="00942FCA" w:rsidP="00454E25">
      <w:pPr>
        <w:spacing w:after="0" w:line="240" w:lineRule="auto"/>
        <w:jc w:val="center"/>
        <w:rPr>
          <w:rFonts w:ascii="Times New Roman" w:hAnsi="Times New Roman"/>
          <w:b/>
          <w:spacing w:val="26"/>
          <w:sz w:val="24"/>
          <w:szCs w:val="24"/>
          <w:lang w:val="et-EE"/>
        </w:rPr>
      </w:pPr>
      <w:r w:rsidRPr="00454E25">
        <w:rPr>
          <w:rFonts w:ascii="Times New Roman" w:hAnsi="Times New Roman"/>
          <w:b/>
          <w:spacing w:val="26"/>
          <w:sz w:val="24"/>
          <w:szCs w:val="24"/>
          <w:lang w:val="et-EE"/>
        </w:rPr>
        <w:t>NOLIKUMS</w:t>
      </w:r>
    </w:p>
    <w:p w:rsidR="00942FCA" w:rsidRPr="00454E25" w:rsidRDefault="00942FCA" w:rsidP="00454E25">
      <w:pPr>
        <w:spacing w:after="0" w:line="240" w:lineRule="auto"/>
        <w:jc w:val="center"/>
        <w:rPr>
          <w:rFonts w:ascii="Times New Roman" w:hAnsi="Times New Roman"/>
          <w:b/>
          <w:caps/>
          <w:sz w:val="24"/>
          <w:szCs w:val="24"/>
          <w:lang w:val="et-EE"/>
        </w:rPr>
      </w:pPr>
      <w:r w:rsidRPr="00454E25">
        <w:rPr>
          <w:rFonts w:ascii="Times New Roman" w:hAnsi="Times New Roman"/>
          <w:b/>
          <w:caps/>
          <w:sz w:val="24"/>
          <w:szCs w:val="24"/>
          <w:lang w:val="et-EE"/>
        </w:rPr>
        <w:t>Par finansiāla atbalsta Piešķiršanas kārtību kultūras projektiem Dobeles novadā</w:t>
      </w:r>
    </w:p>
    <w:p w:rsidR="00372D64"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p>
    <w:p w:rsidR="00942FCA" w:rsidRPr="00454E25" w:rsidRDefault="00942FCA" w:rsidP="00372D64">
      <w:pPr>
        <w:spacing w:after="0" w:line="240" w:lineRule="auto"/>
        <w:ind w:left="2160" w:firstLine="720"/>
        <w:jc w:val="right"/>
        <w:rPr>
          <w:rFonts w:ascii="Times New Roman" w:hAnsi="Times New Roman"/>
          <w:sz w:val="24"/>
          <w:szCs w:val="24"/>
        </w:rPr>
      </w:pPr>
      <w:r w:rsidRPr="00454E25">
        <w:rPr>
          <w:rFonts w:ascii="Times New Roman" w:hAnsi="Times New Roman"/>
          <w:sz w:val="24"/>
          <w:szCs w:val="24"/>
        </w:rPr>
        <w:t>Izdots saskaņā ar likuma “Par pašvaldībām” 15. panta pirmās daļas 5. punktu, 41. panta pirmās daļas 2. punktu</w:t>
      </w:r>
    </w:p>
    <w:p w:rsidR="00942FCA" w:rsidRPr="00454E25" w:rsidRDefault="00942FCA" w:rsidP="00454E25">
      <w:pPr>
        <w:spacing w:after="0" w:line="240" w:lineRule="auto"/>
        <w:jc w:val="center"/>
        <w:rPr>
          <w:rFonts w:ascii="Times New Roman" w:hAnsi="Times New Roman"/>
          <w:b/>
          <w:sz w:val="24"/>
          <w:szCs w:val="24"/>
          <w:lang w:val="et-EE"/>
        </w:rPr>
      </w:pP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 Vispārīgie jautājumi</w:t>
      </w:r>
    </w:p>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D51E8D">
      <w:pPr>
        <w:numPr>
          <w:ilvl w:val="0"/>
          <w:numId w:val="12"/>
        </w:numPr>
        <w:tabs>
          <w:tab w:val="left" w:pos="284"/>
        </w:tabs>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Dobeles novada dome konkursa kārtībā piešķir finansiālu atbalstu kultūras projektiem Dobeles novada tēla veidošanai un popularizēšanai, kultūras nozares attīstībai un uzturēšanai, atbalstot uz rezultātu vērstas kolektīvas vai individuālas kultūras aktivitātes. Izglītības, kultūras un sporta komitejai</w:t>
      </w:r>
      <w:r w:rsidRPr="00454E25">
        <w:rPr>
          <w:rFonts w:ascii="Times New Roman" w:hAnsi="Times New Roman"/>
          <w:i/>
          <w:sz w:val="24"/>
          <w:szCs w:val="24"/>
          <w:lang w:val="et-EE"/>
        </w:rPr>
        <w:t xml:space="preserve"> </w:t>
      </w:r>
      <w:r w:rsidRPr="00454E25">
        <w:rPr>
          <w:rFonts w:ascii="Times New Roman" w:hAnsi="Times New Roman"/>
          <w:sz w:val="24"/>
          <w:szCs w:val="24"/>
          <w:lang w:val="et-EE"/>
        </w:rPr>
        <w:t>ir tiesības noteikt katra nākamā gada budžetā atbalstāmās prioritātes kultūrā.</w:t>
      </w:r>
    </w:p>
    <w:p w:rsidR="00942FCA" w:rsidRPr="00454E25" w:rsidRDefault="00942FCA" w:rsidP="002E611F">
      <w:pPr>
        <w:tabs>
          <w:tab w:val="left" w:pos="284"/>
        </w:tabs>
        <w:spacing w:after="0" w:line="240" w:lineRule="auto"/>
        <w:jc w:val="both"/>
        <w:rPr>
          <w:rFonts w:ascii="Times New Roman" w:hAnsi="Times New Roman"/>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konkursam paredzēto summu Dobeles novada dome apstiprina kārtējā budžeta gada ietvaros Dobeles novada Kultūras un sporta pārvaldes (turpmāk – Pārvalde) budžeta tāmē.</w:t>
      </w:r>
    </w:p>
    <w:p w:rsidR="00942FCA" w:rsidRPr="00454E25" w:rsidRDefault="00942FCA" w:rsidP="002E611F">
      <w:pPr>
        <w:spacing w:after="0" w:line="240" w:lineRule="auto"/>
        <w:jc w:val="both"/>
        <w:rPr>
          <w:rFonts w:ascii="Times New Roman" w:hAnsi="Times New Roman"/>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Finansējuma piešķiršanas mērķi ir:</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sekmēt kultūras pieejamību plašam novada iedzīvotāju lokam;</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veicināt novada iedzīvotāju aktivitāti un radošumu;</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uzturēt un attīstīt kultūras tradīcijas Dobeles novadā;</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popularizēt Dobeles novadu.</w:t>
      </w:r>
    </w:p>
    <w:p w:rsidR="00942FCA" w:rsidRPr="00454E25" w:rsidRDefault="00942FCA" w:rsidP="002E611F">
      <w:pPr>
        <w:spacing w:after="0" w:line="240" w:lineRule="auto"/>
        <w:jc w:val="both"/>
        <w:rPr>
          <w:rFonts w:ascii="Times New Roman" w:hAnsi="Times New Roman"/>
          <w:sz w:val="24"/>
          <w:szCs w:val="24"/>
          <w:highlight w:val="yellow"/>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rPr>
        <w:t>Pretendenti uz finansiālo atbalstu ir:</w:t>
      </w:r>
    </w:p>
    <w:p w:rsidR="00942FCA" w:rsidRPr="00454E25" w:rsidRDefault="00942FCA" w:rsidP="002E611F">
      <w:pPr>
        <w:pStyle w:val="ListParagraph"/>
        <w:ind w:left="0"/>
        <w:rPr>
          <w:szCs w:val="24"/>
        </w:rPr>
      </w:pPr>
      <w:r w:rsidRPr="00454E25">
        <w:rPr>
          <w:szCs w:val="24"/>
        </w:rPr>
        <w:t>4.1. biedrības, nodibinājumi, kuru iesniegtie projekti atbilst finansējuma piešķiršanas mērķiem, un kuru juridiskā adrese ir Dobeles novada administratīvajā teritorijā;</w:t>
      </w:r>
    </w:p>
    <w:p w:rsidR="00942FCA" w:rsidRPr="00454E25" w:rsidRDefault="00942FCA" w:rsidP="002E611F">
      <w:pPr>
        <w:pStyle w:val="ListParagraph"/>
        <w:ind w:left="0"/>
        <w:rPr>
          <w:szCs w:val="24"/>
        </w:rPr>
      </w:pPr>
      <w:r w:rsidRPr="00454E25">
        <w:rPr>
          <w:szCs w:val="24"/>
        </w:rPr>
        <w:t>4.2. fiziskas personas, kuru iesniegtie projekti atbilst finansējuma piešķiršanas mērķiem. Fiziskām personām atbalstu piešķir izpētes un jaunrades procesiem.</w:t>
      </w:r>
    </w:p>
    <w:p w:rsidR="00942FCA" w:rsidRPr="00454E25" w:rsidRDefault="00942FCA" w:rsidP="002E611F">
      <w:pPr>
        <w:pStyle w:val="ListParagraph"/>
        <w:ind w:left="0"/>
        <w:rPr>
          <w:szCs w:val="24"/>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Dobeles novada domes izveidotā komisija </w:t>
      </w:r>
      <w:r w:rsidRPr="00454E25">
        <w:rPr>
          <w:rFonts w:ascii="Times New Roman" w:hAnsi="Times New Roman"/>
          <w:bCs/>
          <w:sz w:val="24"/>
          <w:szCs w:val="24"/>
        </w:rPr>
        <w:t xml:space="preserve">finansiālā atbalsta piešķiršanai kultūras nozarē </w:t>
      </w:r>
      <w:r w:rsidRPr="00454E25">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II Iesniegumu iesniegšana</w:t>
      </w:r>
    </w:p>
    <w:p w:rsidR="00942FCA" w:rsidRPr="00454E25" w:rsidRDefault="00942FCA" w:rsidP="002E611F">
      <w:pPr>
        <w:spacing w:after="0" w:line="240" w:lineRule="auto"/>
        <w:rPr>
          <w:rFonts w:ascii="Times New Roman" w:hAnsi="Times New Roman"/>
          <w:b/>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konkurss tiek izsludināts 2 (divas) reizes gadā.</w:t>
      </w:r>
    </w:p>
    <w:p w:rsidR="00942FCA" w:rsidRPr="00454E25" w:rsidRDefault="00942FCA" w:rsidP="002E611F">
      <w:pPr>
        <w:spacing w:after="0" w:line="240" w:lineRule="auto"/>
        <w:jc w:val="both"/>
        <w:rPr>
          <w:rFonts w:ascii="Times New Roman" w:hAnsi="Times New Roman"/>
          <w:sz w:val="24"/>
          <w:szCs w:val="24"/>
          <w:lang w:val="et-EE"/>
        </w:rPr>
      </w:pPr>
    </w:p>
    <w:p w:rsidR="00942FCA" w:rsidRPr="004177E6"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xml:space="preserve">Iesniegumu iesniegšana tiek izsludināta Dobeles novada pašvaldības mājaslapā  </w:t>
      </w:r>
      <w:hyperlink r:id="rId51" w:history="1">
        <w:r w:rsidRPr="004177E6">
          <w:rPr>
            <w:rFonts w:ascii="Times New Roman" w:hAnsi="Times New Roman"/>
            <w:sz w:val="24"/>
            <w:szCs w:val="24"/>
            <w:lang w:val="et-EE"/>
          </w:rPr>
          <w:t>www.dobele.lv</w:t>
        </w:r>
      </w:hyperlink>
      <w:r w:rsidRPr="004177E6">
        <w:rPr>
          <w:rFonts w:ascii="Times New Roman" w:hAnsi="Times New Roman"/>
          <w:sz w:val="24"/>
          <w:szCs w:val="24"/>
          <w:lang w:val="et-EE"/>
        </w:rPr>
        <w:t xml:space="preserve"> un vietējā laikrakstā.</w:t>
      </w:r>
    </w:p>
    <w:p w:rsidR="00942FCA" w:rsidRPr="004177E6" w:rsidRDefault="00942FCA" w:rsidP="002E611F">
      <w:pPr>
        <w:spacing w:after="0" w:line="240" w:lineRule="auto"/>
        <w:jc w:val="both"/>
        <w:rPr>
          <w:rFonts w:ascii="Times New Roman" w:hAnsi="Times New Roman"/>
          <w:sz w:val="24"/>
          <w:szCs w:val="24"/>
          <w:lang w:val="et-EE"/>
        </w:rPr>
      </w:pPr>
    </w:p>
    <w:p w:rsidR="00942FCA" w:rsidRPr="004177E6" w:rsidRDefault="00942FCA" w:rsidP="00D51E8D">
      <w:pPr>
        <w:numPr>
          <w:ilvl w:val="0"/>
          <w:numId w:val="34"/>
        </w:numPr>
        <w:spacing w:after="0" w:line="240" w:lineRule="auto"/>
        <w:ind w:left="0" w:firstLine="0"/>
        <w:jc w:val="both"/>
        <w:rPr>
          <w:rFonts w:ascii="Times New Roman" w:hAnsi="Times New Roman"/>
          <w:sz w:val="24"/>
          <w:szCs w:val="24"/>
        </w:rPr>
      </w:pPr>
      <w:r w:rsidRPr="004177E6">
        <w:rPr>
          <w:rFonts w:ascii="Times New Roman" w:hAnsi="Times New Roman"/>
          <w:sz w:val="24"/>
          <w:szCs w:val="24"/>
        </w:rPr>
        <w:t xml:space="preserve">Ar projektu konkursa nolikumu var iepazīties Dobeles novada pašvaldības mājaslapā </w:t>
      </w:r>
      <w:hyperlink r:id="rId52" w:history="1">
        <w:r w:rsidRPr="004177E6">
          <w:rPr>
            <w:rStyle w:val="Hyperlink"/>
            <w:rFonts w:ascii="Times New Roman" w:hAnsi="Times New Roman"/>
            <w:color w:val="auto"/>
            <w:sz w:val="24"/>
            <w:szCs w:val="24"/>
          </w:rPr>
          <w:t>www.dobele.lv</w:t>
        </w:r>
      </w:hyperlink>
    </w:p>
    <w:p w:rsidR="00942FCA" w:rsidRPr="00454E25" w:rsidRDefault="00942FCA" w:rsidP="002E611F">
      <w:pPr>
        <w:pStyle w:val="ListParagraph"/>
        <w:ind w:left="0"/>
        <w:rPr>
          <w:szCs w:val="24"/>
        </w:rPr>
      </w:pPr>
    </w:p>
    <w:p w:rsidR="00942FCA" w:rsidRPr="004177E6" w:rsidRDefault="00942FCA" w:rsidP="00D51E8D">
      <w:pPr>
        <w:numPr>
          <w:ilvl w:val="0"/>
          <w:numId w:val="34"/>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Ar šo Nolikumu apstiprinātu, datorrakstā aizpildītu iesnieguma veidlapu (1. pielikums) jāiesniedz Pārvaldē, Brīvības ielā 17, Dobelē, Dobele novadā, 13. kabinetā, vai parakstītu ar elektronisko parakstu jānosūta uz e-pasta adresi: </w:t>
      </w:r>
      <w:hyperlink r:id="rId53" w:history="1">
        <w:r w:rsidRPr="004177E6">
          <w:rPr>
            <w:rStyle w:val="Hyperlink"/>
            <w:rFonts w:ascii="Times New Roman" w:hAnsi="Times New Roman"/>
            <w:color w:val="auto"/>
            <w:sz w:val="24"/>
            <w:szCs w:val="24"/>
          </w:rPr>
          <w:t>kultura@dobele.lv</w:t>
        </w:r>
      </w:hyperlink>
      <w:r w:rsidRPr="004177E6">
        <w:rPr>
          <w:rFonts w:ascii="Times New Roman" w:hAnsi="Times New Roman"/>
          <w:sz w:val="24"/>
          <w:szCs w:val="24"/>
        </w:rPr>
        <w:t xml:space="preserve"> </w:t>
      </w:r>
    </w:p>
    <w:p w:rsidR="00942FCA" w:rsidRPr="00454E25" w:rsidRDefault="00942FCA" w:rsidP="002E611F">
      <w:pPr>
        <w:pStyle w:val="ListParagraph"/>
        <w:ind w:left="0"/>
        <w:rPr>
          <w:szCs w:val="24"/>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rPr>
      </w:pPr>
      <w:r w:rsidRPr="00454E25">
        <w:rPr>
          <w:rFonts w:ascii="Times New Roman" w:hAnsi="Times New Roman"/>
          <w:sz w:val="24"/>
          <w:szCs w:val="24"/>
          <w:lang w:val="et-EE"/>
        </w:rPr>
        <w:t>Par iesniegumā sniegto ziņu patiesumu  atbild iesniedzējs.</w:t>
      </w:r>
    </w:p>
    <w:p w:rsidR="00942FCA" w:rsidRPr="00454E25" w:rsidRDefault="00942FCA" w:rsidP="002E611F">
      <w:pPr>
        <w:pStyle w:val="ListParagraph"/>
        <w:ind w:left="0"/>
        <w:rPr>
          <w:szCs w:val="24"/>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Iesniegumam kā pielikumu pievieno projekta vadītāja CV.</w:t>
      </w:r>
      <w:r w:rsidRPr="00454E25">
        <w:rPr>
          <w:rFonts w:ascii="Times New Roman" w:hAnsi="Times New Roman"/>
          <w:sz w:val="24"/>
          <w:szCs w:val="24"/>
        </w:rPr>
        <w:t xml:space="preserve"> Projekta iesniedzējs iesniegumam var pievienot arī citus informatīvus dokumentus.</w:t>
      </w:r>
    </w:p>
    <w:p w:rsidR="00942FCA" w:rsidRPr="00454E25" w:rsidRDefault="00942FCA" w:rsidP="002E611F">
      <w:pPr>
        <w:pStyle w:val="ListParagraph"/>
        <w:ind w:left="0"/>
        <w:rPr>
          <w:szCs w:val="24"/>
          <w:highlight w:val="yellow"/>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Katrā projektu konkursā katram iesniedzējam ir tiesības iesniegt vienu projekta iesniegumu.</w:t>
      </w:r>
    </w:p>
    <w:p w:rsidR="00942FCA" w:rsidRPr="00454E25" w:rsidRDefault="00942FCA" w:rsidP="002E611F">
      <w:pPr>
        <w:tabs>
          <w:tab w:val="num" w:pos="2880"/>
        </w:tabs>
        <w:spacing w:after="0" w:line="240" w:lineRule="auto"/>
        <w:jc w:val="both"/>
        <w:rPr>
          <w:rFonts w:ascii="Times New Roman" w:hAnsi="Times New Roman"/>
          <w:sz w:val="24"/>
          <w:szCs w:val="24"/>
          <w:lang w:val="et-EE"/>
        </w:rPr>
      </w:pPr>
    </w:p>
    <w:p w:rsidR="00942FCA" w:rsidRPr="00454E25" w:rsidRDefault="00942FCA" w:rsidP="002E611F">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III Iesniegumu izskatīšanas un izvērtēšanas kārtība</w:t>
      </w:r>
    </w:p>
    <w:p w:rsidR="00942FCA" w:rsidRPr="00454E25" w:rsidRDefault="00942FCA" w:rsidP="002E611F">
      <w:pPr>
        <w:spacing w:after="0" w:line="240" w:lineRule="auto"/>
        <w:jc w:val="center"/>
        <w:rPr>
          <w:rFonts w:ascii="Times New Roman" w:hAnsi="Times New Roman"/>
          <w:b/>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 xml:space="preserve">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 </w:t>
      </w:r>
    </w:p>
    <w:p w:rsidR="00942FCA" w:rsidRPr="00454E25" w:rsidRDefault="00942FCA" w:rsidP="002E611F">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 </w:t>
      </w: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Komisija nosaka katra projektu konkursa īstenošanas termiņus.</w:t>
      </w:r>
    </w:p>
    <w:p w:rsidR="00942FCA" w:rsidRPr="00454E25" w:rsidRDefault="00942FCA" w:rsidP="002E611F">
      <w:pPr>
        <w:pStyle w:val="ListParagraph"/>
        <w:ind w:left="0"/>
        <w:rPr>
          <w:szCs w:val="24"/>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Komisijai</w:t>
      </w:r>
      <w:r w:rsidRPr="00454E25">
        <w:rPr>
          <w:rFonts w:ascii="Times New Roman" w:hAnsi="Times New Roman"/>
          <w:i/>
          <w:sz w:val="24"/>
          <w:szCs w:val="24"/>
          <w:lang w:val="et-EE"/>
        </w:rPr>
        <w:t xml:space="preserve"> </w:t>
      </w:r>
      <w:r w:rsidRPr="00454E25">
        <w:rPr>
          <w:rFonts w:ascii="Times New Roman" w:hAnsi="Times New Roman"/>
          <w:sz w:val="24"/>
          <w:szCs w:val="24"/>
          <w:lang w:val="et-EE"/>
        </w:rPr>
        <w:t>ir tiesības atteikt izskatīt projekta iesniegumu un piešķirt finansiālo atbalstu šādos gadījumos, ja:</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iepriekš piešķirtais domes finansiālais atbalsts nav izlietots saskaņā ar noslēgtā līguma nosacījumiem;</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nav saņemtas atskaites par iepriekš piešķirtā finansiālā atbalsta izlietošanu;</w:t>
      </w:r>
    </w:p>
    <w:p w:rsidR="00942FCA" w:rsidRPr="00454E25" w:rsidRDefault="00942FCA" w:rsidP="00D51E8D">
      <w:pPr>
        <w:numPr>
          <w:ilvl w:val="1"/>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līdzīgas aktivitātes iesniedzējam jau ir īstenotas vai tās tiek plānotas finansēt no pašvaldības budžeta attiecīgajā gadā.</w:t>
      </w:r>
    </w:p>
    <w:p w:rsidR="00942FCA" w:rsidRPr="00454E25" w:rsidRDefault="00942FCA" w:rsidP="002E611F">
      <w:pPr>
        <w:tabs>
          <w:tab w:val="num" w:pos="567"/>
        </w:tabs>
        <w:spacing w:after="0" w:line="240" w:lineRule="auto"/>
        <w:jc w:val="center"/>
        <w:rPr>
          <w:rFonts w:ascii="Times New Roman" w:hAnsi="Times New Roman"/>
          <w:b/>
          <w:sz w:val="24"/>
          <w:szCs w:val="24"/>
          <w:lang w:val="et-EE"/>
        </w:rPr>
      </w:pPr>
    </w:p>
    <w:p w:rsidR="00942FCA" w:rsidRPr="00454E25" w:rsidRDefault="00942FCA" w:rsidP="002E611F">
      <w:pPr>
        <w:tabs>
          <w:tab w:val="num" w:pos="567"/>
        </w:tabs>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IV Finansiālā atbalsta izmaksas un atskaites kārtība</w:t>
      </w: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Projektu konkursu, finansiālā atbalsta izmaksas, līgumu slēgšanu un atskaišu pieņemšanu pēc projekta realizācijas organizē Pārvalde. Finansēšanas līgumus saskaņā ar Komisijas lēmumu paraksta Pārvaldes vadītājs.</w:t>
      </w:r>
    </w:p>
    <w:p w:rsidR="00942FCA" w:rsidRPr="00454E25" w:rsidRDefault="00942FCA" w:rsidP="002E611F">
      <w:pPr>
        <w:spacing w:after="0" w:line="240" w:lineRule="auto"/>
        <w:jc w:val="both"/>
        <w:rPr>
          <w:rFonts w:ascii="Times New Roman" w:hAnsi="Times New Roman"/>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Par saņemtā finansiālā atbalsta izlietojumu līgumā noteiktajā termiņā projekta iesniedzējs iesniedz Pārvaldei atskaiti (2.pielikums) par izlietoto naudu un projekta realizāciju, pievienojot informatīvos materiālus.</w:t>
      </w:r>
    </w:p>
    <w:p w:rsidR="00942FCA" w:rsidRPr="00454E25" w:rsidRDefault="00942FCA" w:rsidP="002E611F">
      <w:pPr>
        <w:tabs>
          <w:tab w:val="num" w:pos="2880"/>
        </w:tabs>
        <w:spacing w:after="0" w:line="240" w:lineRule="auto"/>
        <w:jc w:val="both"/>
        <w:rPr>
          <w:rFonts w:ascii="Times New Roman" w:hAnsi="Times New Roman"/>
          <w:sz w:val="24"/>
          <w:szCs w:val="24"/>
          <w:lang w:val="et-EE"/>
        </w:rPr>
      </w:pPr>
    </w:p>
    <w:p w:rsidR="00942FCA" w:rsidRPr="00454E25" w:rsidRDefault="00942FCA" w:rsidP="00D51E8D">
      <w:pPr>
        <w:numPr>
          <w:ilvl w:val="0"/>
          <w:numId w:val="34"/>
        </w:numPr>
        <w:spacing w:after="0" w:line="240" w:lineRule="auto"/>
        <w:ind w:left="0" w:firstLine="0"/>
        <w:jc w:val="both"/>
        <w:rPr>
          <w:rFonts w:ascii="Times New Roman" w:hAnsi="Times New Roman"/>
          <w:sz w:val="24"/>
          <w:szCs w:val="24"/>
          <w:lang w:val="et-EE"/>
        </w:rPr>
      </w:pPr>
      <w:r w:rsidRPr="00454E25">
        <w:rPr>
          <w:rFonts w:ascii="Times New Roman" w:hAnsi="Times New Roman"/>
          <w:sz w:val="24"/>
          <w:szCs w:val="24"/>
          <w:lang w:val="et-EE"/>
        </w:rPr>
        <w:t>Pārvaldei ir tiesības pieprasīt papildus informāciju par projekta realizācijas gaitu un rezultātiem, kā arī kontrolēt piešķirtā finansiālā atbalsta izlietojumu.</w:t>
      </w: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Domes priekšsēdētājs</w:t>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r>
      <w:r w:rsidRPr="00454E25">
        <w:rPr>
          <w:rFonts w:ascii="Times New Roman" w:hAnsi="Times New Roman"/>
          <w:sz w:val="24"/>
          <w:szCs w:val="24"/>
          <w:lang w:val="et-EE"/>
        </w:rPr>
        <w:tab/>
        <w:t>A.Spridzāns</w:t>
      </w:r>
    </w:p>
    <w:p w:rsidR="00942FCA" w:rsidRPr="00454E25" w:rsidRDefault="00942FCA" w:rsidP="00454E25">
      <w:pPr>
        <w:spacing w:after="0" w:line="240" w:lineRule="auto"/>
        <w:jc w:val="right"/>
        <w:rPr>
          <w:rFonts w:ascii="Times New Roman" w:hAnsi="Times New Roman"/>
          <w:b/>
          <w:sz w:val="24"/>
          <w:szCs w:val="24"/>
          <w:lang w:val="et-EE"/>
        </w:rPr>
      </w:pPr>
      <w:r w:rsidRPr="00454E25">
        <w:rPr>
          <w:rFonts w:ascii="Times New Roman" w:hAnsi="Times New Roman"/>
          <w:b/>
          <w:sz w:val="24"/>
          <w:szCs w:val="24"/>
          <w:lang w:val="et-EE"/>
        </w:rPr>
        <w:lastRenderedPageBreak/>
        <w:t>1. pielikums</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Nolikumam „Par finansiāla atbalsta piešķiršanas kārtību </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kultūras projektiem Dobeles novadā”</w:t>
      </w:r>
    </w:p>
    <w:p w:rsidR="00942FCA" w:rsidRPr="00454E25" w:rsidRDefault="00942FCA" w:rsidP="00454E25">
      <w:pPr>
        <w:spacing w:after="0" w:line="240" w:lineRule="auto"/>
        <w:jc w:val="center"/>
        <w:rPr>
          <w:rFonts w:ascii="Times New Roman" w:hAnsi="Times New Roman"/>
          <w:b/>
          <w:caps/>
          <w:sz w:val="24"/>
          <w:szCs w:val="24"/>
          <w:lang w:val="et-EE"/>
        </w:rPr>
      </w:pPr>
      <w:r w:rsidRPr="00454E25">
        <w:rPr>
          <w:rFonts w:ascii="Times New Roman" w:hAnsi="Times New Roman"/>
          <w:b/>
          <w:caps/>
          <w:sz w:val="24"/>
          <w:szCs w:val="24"/>
          <w:lang w:val="et-EE"/>
        </w:rPr>
        <w:t>iesniegums</w:t>
      </w:r>
    </w:p>
    <w:p w:rsidR="00942FCA" w:rsidRPr="00454E25" w:rsidRDefault="00942FCA" w:rsidP="00454E25">
      <w:pPr>
        <w:spacing w:after="0" w:line="240" w:lineRule="auto"/>
        <w:jc w:val="center"/>
        <w:rPr>
          <w:rFonts w:ascii="Times New Roman" w:hAnsi="Times New Roman"/>
          <w:b/>
          <w:caps/>
          <w:sz w:val="24"/>
          <w:szCs w:val="24"/>
          <w:lang w:val="et-EE"/>
        </w:rPr>
      </w:pPr>
      <w:r w:rsidRPr="00454E25">
        <w:rPr>
          <w:rFonts w:ascii="Times New Roman" w:hAnsi="Times New Roman"/>
          <w:caps/>
          <w:sz w:val="24"/>
          <w:szCs w:val="24"/>
          <w:lang w:val="et-EE"/>
        </w:rPr>
        <w:t xml:space="preserve"> </w:t>
      </w:r>
      <w:r w:rsidRPr="00454E25">
        <w:rPr>
          <w:rFonts w:ascii="Times New Roman" w:hAnsi="Times New Roman"/>
          <w:b/>
          <w:caps/>
          <w:sz w:val="24"/>
          <w:szCs w:val="24"/>
          <w:lang w:val="et-EE"/>
        </w:rPr>
        <w:t>finansiāla atbalsta saņemšanai kultūras projektiem</w:t>
      </w:r>
    </w:p>
    <w:p w:rsidR="00942FCA" w:rsidRPr="00454E25" w:rsidRDefault="00942FCA" w:rsidP="006C64BD">
      <w:pPr>
        <w:numPr>
          <w:ilvl w:val="0"/>
          <w:numId w:val="6"/>
        </w:numPr>
        <w:tabs>
          <w:tab w:val="num" w:pos="180"/>
        </w:tabs>
        <w:spacing w:after="0" w:line="240" w:lineRule="auto"/>
        <w:ind w:left="0" w:hanging="142"/>
        <w:rPr>
          <w:rFonts w:ascii="Times New Roman" w:hAnsi="Times New Roman"/>
          <w:b/>
          <w:sz w:val="24"/>
          <w:szCs w:val="24"/>
          <w:lang w:val="et-EE"/>
        </w:rPr>
      </w:pPr>
      <w:r w:rsidRPr="00454E25">
        <w:rPr>
          <w:rFonts w:ascii="Times New Roman" w:hAnsi="Times New Roman"/>
          <w:b/>
          <w:sz w:val="24"/>
          <w:szCs w:val="24"/>
          <w:lang w:val="et-EE"/>
        </w:rPr>
        <w:t>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p>
          <w:p w:rsidR="00942FCA" w:rsidRPr="00454E25" w:rsidRDefault="00942FCA" w:rsidP="00454E25">
            <w:pPr>
              <w:spacing w:after="0" w:line="240" w:lineRule="auto"/>
              <w:jc w:val="center"/>
              <w:rPr>
                <w:rFonts w:ascii="Times New Roman" w:hAnsi="Times New Roman"/>
                <w:b/>
                <w:sz w:val="24"/>
                <w:szCs w:val="24"/>
                <w:lang w:val="et-EE"/>
              </w:rPr>
            </w:pPr>
          </w:p>
        </w:tc>
      </w:tr>
    </w:tbl>
    <w:p w:rsidR="00942FCA" w:rsidRPr="00454E25" w:rsidRDefault="00942FCA" w:rsidP="00454E25">
      <w:pPr>
        <w:spacing w:after="0" w:line="240" w:lineRule="auto"/>
        <w:rPr>
          <w:rFonts w:ascii="Times New Roman" w:hAnsi="Times New Roman"/>
          <w:vanish/>
          <w:sz w:val="24"/>
          <w:szCs w:val="24"/>
          <w:lang w:val="et-EE"/>
        </w:rPr>
      </w:pPr>
    </w:p>
    <w:tbl>
      <w:tblPr>
        <w:tblpPr w:leftFromText="180" w:rightFromText="180" w:vertAnchor="text" w:horzAnchor="page" w:tblpX="5158"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942FCA" w:rsidRPr="00454E25" w:rsidTr="00454E25">
        <w:trPr>
          <w:trHeight w:val="557"/>
        </w:trPr>
        <w:tc>
          <w:tcPr>
            <w:tcW w:w="2880" w:type="dxa"/>
            <w:tcBorders>
              <w:top w:val="single" w:sz="4" w:space="0" w:color="auto"/>
              <w:left w:val="single" w:sz="4" w:space="4" w:color="auto"/>
              <w:bottom w:val="single" w:sz="4" w:space="0" w:color="auto"/>
              <w:right w:val="single" w:sz="4" w:space="4" w:color="auto"/>
            </w:tcBorders>
            <w:tcMar>
              <w:top w:w="0" w:type="dxa"/>
              <w:left w:w="85" w:type="dxa"/>
              <w:bottom w:w="0" w:type="dxa"/>
              <w:right w:w="85" w:type="dxa"/>
            </w:tcMar>
          </w:tcPr>
          <w:p w:rsidR="00942FCA" w:rsidRPr="00454E25" w:rsidRDefault="00942FCA" w:rsidP="00454E25">
            <w:pPr>
              <w:keepNext/>
              <w:spacing w:after="0" w:line="240" w:lineRule="auto"/>
              <w:outlineLvl w:val="1"/>
              <w:rPr>
                <w:rFonts w:ascii="Times New Roman" w:hAnsi="Times New Roman"/>
                <w:i/>
                <w:iCs/>
                <w:sz w:val="24"/>
                <w:szCs w:val="24"/>
                <w:u w:val="single"/>
                <w:lang w:val="et-EE"/>
              </w:rPr>
            </w:pP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i/>
                <w:sz w:val="24"/>
                <w:szCs w:val="24"/>
                <w:lang w:val="et-EE"/>
              </w:rPr>
              <w:t>dd.mm.gggg - dd.mm.gggg</w:t>
            </w: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2. Projekta norises laiks </w:t>
      </w:r>
    </w:p>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sz w:val="24"/>
          <w:szCs w:val="24"/>
          <w:lang w:val="et-EE"/>
        </w:rPr>
        <w:t>3.</w:t>
      </w:r>
      <w:r w:rsidRPr="00454E25">
        <w:rPr>
          <w:rFonts w:ascii="Times New Roman" w:hAnsi="Times New Roman"/>
          <w:sz w:val="24"/>
          <w:szCs w:val="24"/>
          <w:lang w:val="et-EE"/>
        </w:rPr>
        <w:t xml:space="preserve"> </w:t>
      </w:r>
      <w:r w:rsidRPr="00454E25">
        <w:rPr>
          <w:rFonts w:ascii="Times New Roman" w:hAnsi="Times New Roman"/>
          <w:b/>
          <w:sz w:val="24"/>
          <w:szCs w:val="24"/>
          <w:lang w:val="et-EE"/>
        </w:rPr>
        <w:t xml:space="preserve">Projekta iesniedzējs </w:t>
      </w:r>
      <w:r w:rsidRPr="00454E25">
        <w:rPr>
          <w:rFonts w:ascii="Times New Roman" w:hAnsi="Times New Roman"/>
          <w:sz w:val="24"/>
          <w:szCs w:val="24"/>
          <w:lang w:val="et-EE"/>
        </w:rPr>
        <w:t>(lūdzu atzīmēt)</w:t>
      </w:r>
    </w:p>
    <w:p w:rsidR="00942FCA" w:rsidRPr="00454E25" w:rsidRDefault="00942FCA" w:rsidP="00D51E8D">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noProof/>
          <w:sz w:val="24"/>
          <w:szCs w:val="24"/>
          <w:lang w:eastAsia="lv-LV"/>
        </w:rPr>
        <mc:AlternateContent>
          <mc:Choice Requires="wps">
            <w:drawing>
              <wp:anchor distT="0" distB="0" distL="114300" distR="114300" simplePos="0" relativeHeight="251660288" behindDoc="0" locked="0" layoutInCell="1" allowOverlap="1" wp14:anchorId="3985720C" wp14:editId="4F751644">
                <wp:simplePos x="0" y="0"/>
                <wp:positionH relativeFrom="column">
                  <wp:posOffset>4381500</wp:posOffset>
                </wp:positionH>
                <wp:positionV relativeFrom="paragraph">
                  <wp:posOffset>318135</wp:posOffset>
                </wp:positionV>
                <wp:extent cx="228600" cy="228600"/>
                <wp:effectExtent l="0" t="0" r="19050" b="19050"/>
                <wp:wrapNone/>
                <wp:docPr id="57" name="Flowchart: Proces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txbx>
                        <w:txbxContent>
                          <w:p w:rsidR="007F3A4A" w:rsidRDefault="007F3A4A" w:rsidP="00942FCA"/>
                        </w:txbxContent>
                      </wps:txbx>
                      <wps:bodyPr rot="0" vert="horz" wrap="square" lIns="18000" tIns="360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5720C" id="_x0000_t109" coordsize="21600,21600" o:spt="109" path="m,l,21600r21600,l21600,xe">
                <v:stroke joinstyle="miter"/>
                <v:path gradientshapeok="t" o:connecttype="rect"/>
              </v:shapetype>
              <v:shape id="Flowchart: Process 57" o:spid="_x0000_s1026" type="#_x0000_t109" style="position:absolute;left:0;text-align:left;margin-left:345pt;margin-top:25.0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">
                <v:textbox inset=".5mm,1mm,.5mm,.3mm">
                  <w:txbxContent>
                    <w:p w:rsidR="007F3A4A" w:rsidRDefault="007F3A4A" w:rsidP="00942FCA"/>
                  </w:txbxContent>
                </v:textbox>
              </v:shape>
            </w:pict>
          </mc:Fallback>
        </mc:AlternateContent>
      </w:r>
      <w:r w:rsidRPr="00454E25">
        <w:rPr>
          <w:rFonts w:ascii="Times New Roman" w:hAnsi="Times New Roman"/>
          <w:noProof/>
          <w:sz w:val="24"/>
          <w:szCs w:val="24"/>
          <w:lang w:eastAsia="lv-LV"/>
        </w:rPr>
        <mc:AlternateContent>
          <mc:Choice Requires="wps">
            <w:drawing>
              <wp:anchor distT="0" distB="0" distL="114300" distR="114300" simplePos="0" relativeHeight="251659264" behindDoc="0" locked="0" layoutInCell="1" allowOverlap="1" wp14:anchorId="59E41BB9" wp14:editId="1F086D10">
                <wp:simplePos x="0" y="0"/>
                <wp:positionH relativeFrom="column">
                  <wp:posOffset>4381500</wp:posOffset>
                </wp:positionH>
                <wp:positionV relativeFrom="paragraph">
                  <wp:posOffset>3810</wp:posOffset>
                </wp:positionV>
                <wp:extent cx="228600" cy="228600"/>
                <wp:effectExtent l="0" t="0" r="19050" b="19050"/>
                <wp:wrapNone/>
                <wp:docPr id="56" name="Flowchart: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1388" id="Flowchart: Process 56" o:spid="_x0000_s1026" type="#_x0000_t109" style="position:absolute;margin-left:345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"/>
            </w:pict>
          </mc:Fallback>
        </mc:AlternateContent>
      </w:r>
      <w:r w:rsidRPr="00454E25">
        <w:rPr>
          <w:rFonts w:ascii="Times New Roman" w:hAnsi="Times New Roman"/>
          <w:noProof/>
          <w:sz w:val="24"/>
          <w:szCs w:val="24"/>
          <w:lang w:val="et-EE"/>
        </w:rPr>
        <w:t>fiziska pesona</w:t>
      </w:r>
      <w:r w:rsidRPr="00454E25">
        <w:rPr>
          <w:rFonts w:ascii="Times New Roman" w:hAnsi="Times New Roman"/>
          <w:sz w:val="24"/>
          <w:szCs w:val="24"/>
          <w:lang w:val="et-EE"/>
        </w:rPr>
        <w:t xml:space="preserve"> </w:t>
      </w:r>
      <w:r w:rsidRPr="00454E25">
        <w:rPr>
          <w:rFonts w:ascii="Times New Roman" w:hAnsi="Times New Roman"/>
          <w:sz w:val="24"/>
          <w:szCs w:val="24"/>
          <w:lang w:val="et-EE"/>
        </w:rPr>
        <w:tab/>
        <w:t xml:space="preserve"> (turpina, aizpildot sadaļu 4.1.)</w:t>
      </w:r>
      <w:r w:rsidRPr="00454E25">
        <w:rPr>
          <w:rFonts w:ascii="Times New Roman" w:hAnsi="Times New Roman"/>
          <w:sz w:val="24"/>
          <w:szCs w:val="24"/>
          <w:lang w:val="et-EE"/>
        </w:rPr>
        <w:tab/>
      </w:r>
      <w:r w:rsidRPr="00454E25">
        <w:rPr>
          <w:rFonts w:ascii="Times New Roman" w:hAnsi="Times New Roman"/>
          <w:sz w:val="24"/>
          <w:szCs w:val="24"/>
          <w:lang w:val="et-EE"/>
        </w:rPr>
        <w:tab/>
      </w:r>
    </w:p>
    <w:p w:rsidR="00942FCA" w:rsidRPr="00454E25" w:rsidRDefault="00942FCA" w:rsidP="00D51E8D">
      <w:pPr>
        <w:numPr>
          <w:ilvl w:val="0"/>
          <w:numId w:val="7"/>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biedrība/nodibinājums</w:t>
      </w:r>
      <w:r w:rsidRPr="00454E25">
        <w:rPr>
          <w:rFonts w:ascii="Times New Roman" w:hAnsi="Times New Roman"/>
          <w:sz w:val="24"/>
          <w:szCs w:val="24"/>
          <w:lang w:val="et-EE"/>
        </w:rPr>
        <w:tab/>
        <w:t xml:space="preserve">   (turpina, aizpildot sadaļu 4.2.)</w:t>
      </w: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4. Ziņas par projekta iesniedzēju </w:t>
      </w:r>
    </w:p>
    <w:p w:rsidR="00942FCA" w:rsidRPr="00454E25" w:rsidRDefault="00942FCA" w:rsidP="00454E25">
      <w:pPr>
        <w:spacing w:after="0" w:line="240" w:lineRule="auto"/>
        <w:ind w:firstLine="1080"/>
        <w:rPr>
          <w:rFonts w:ascii="Times New Roman" w:hAnsi="Times New Roman"/>
          <w:sz w:val="24"/>
          <w:szCs w:val="24"/>
          <w:lang w:val="et-EE"/>
        </w:rPr>
      </w:pPr>
      <w:r w:rsidRPr="00454E25">
        <w:rPr>
          <w:rFonts w:ascii="Times New Roman" w:hAnsi="Times New Roman"/>
          <w:b/>
          <w:sz w:val="24"/>
          <w:szCs w:val="24"/>
          <w:lang w:val="et-EE"/>
        </w:rPr>
        <w:t xml:space="preserve">4.1. </w:t>
      </w:r>
      <w:r w:rsidRPr="00454E25">
        <w:rPr>
          <w:rFonts w:ascii="Times New Roman" w:hAnsi="Times New Roman"/>
          <w:b/>
          <w:sz w:val="24"/>
          <w:szCs w:val="24"/>
          <w:u w:val="single"/>
          <w:lang w:val="et-EE"/>
        </w:rPr>
        <w:t>Fiziska persona</w:t>
      </w:r>
      <w:r w:rsidRPr="00454E25">
        <w:rPr>
          <w:rFonts w:ascii="Times New Roman" w:hAnsi="Times New Roman"/>
          <w:sz w:val="24"/>
          <w:szCs w:val="24"/>
          <w:lang w:val="et-EE"/>
        </w:rPr>
        <w:t xml:space="preserve"> </w:t>
      </w:r>
    </w:p>
    <w:p w:rsidR="00942FCA" w:rsidRPr="00454E25" w:rsidRDefault="00942FCA" w:rsidP="00D51E8D">
      <w:pPr>
        <w:numPr>
          <w:ilvl w:val="0"/>
          <w:numId w:val="8"/>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Vārds, uzvārds :</w:t>
      </w:r>
    </w:p>
    <w:p w:rsidR="00942FCA" w:rsidRPr="00454E25" w:rsidRDefault="00942FCA" w:rsidP="00D51E8D">
      <w:pPr>
        <w:numPr>
          <w:ilvl w:val="0"/>
          <w:numId w:val="8"/>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Personas kods :</w:t>
      </w:r>
    </w:p>
    <w:p w:rsidR="00942FCA" w:rsidRPr="00454E25" w:rsidRDefault="00942FCA" w:rsidP="00D51E8D">
      <w:pPr>
        <w:numPr>
          <w:ilvl w:val="0"/>
          <w:numId w:val="8"/>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Deklarētā  dzīvesvieta:</w:t>
      </w:r>
    </w:p>
    <w:p w:rsidR="00942FCA" w:rsidRPr="00454E25" w:rsidRDefault="00942FCA" w:rsidP="00D51E8D">
      <w:pPr>
        <w:numPr>
          <w:ilvl w:val="0"/>
          <w:numId w:val="8"/>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Konta Nr.</w:t>
      </w:r>
    </w:p>
    <w:p w:rsidR="00942FCA" w:rsidRPr="00454E25" w:rsidRDefault="00942FCA" w:rsidP="00D51E8D">
      <w:pPr>
        <w:numPr>
          <w:ilvl w:val="0"/>
          <w:numId w:val="8"/>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Telefons un e-pasta adrese:</w:t>
      </w:r>
    </w:p>
    <w:p w:rsidR="00942FCA" w:rsidRPr="00454E25" w:rsidRDefault="00942FCA" w:rsidP="00454E25">
      <w:pPr>
        <w:spacing w:after="0" w:line="240" w:lineRule="auto"/>
        <w:ind w:firstLine="1080"/>
        <w:rPr>
          <w:rFonts w:ascii="Times New Roman" w:hAnsi="Times New Roman"/>
          <w:b/>
          <w:sz w:val="24"/>
          <w:szCs w:val="24"/>
          <w:lang w:val="et-EE"/>
        </w:rPr>
      </w:pPr>
      <w:r w:rsidRPr="00454E25">
        <w:rPr>
          <w:rFonts w:ascii="Times New Roman" w:hAnsi="Times New Roman"/>
          <w:b/>
          <w:sz w:val="24"/>
          <w:szCs w:val="24"/>
          <w:lang w:val="et-EE"/>
        </w:rPr>
        <w:t xml:space="preserve">4.2. </w:t>
      </w:r>
      <w:r w:rsidRPr="00454E25">
        <w:rPr>
          <w:rFonts w:ascii="Times New Roman" w:hAnsi="Times New Roman"/>
          <w:b/>
          <w:sz w:val="24"/>
          <w:szCs w:val="24"/>
          <w:u w:val="single"/>
          <w:lang w:val="et-EE"/>
        </w:rPr>
        <w:t>Biedrība/ nodibinājums</w:t>
      </w:r>
      <w:r w:rsidRPr="00454E25">
        <w:rPr>
          <w:rFonts w:ascii="Times New Roman" w:hAnsi="Times New Roman"/>
          <w:b/>
          <w:sz w:val="24"/>
          <w:szCs w:val="24"/>
          <w:lang w:val="et-EE"/>
        </w:rPr>
        <w:t xml:space="preserve"> </w:t>
      </w:r>
    </w:p>
    <w:p w:rsidR="00942FCA" w:rsidRPr="00454E25" w:rsidRDefault="00942FCA" w:rsidP="00D51E8D">
      <w:pPr>
        <w:numPr>
          <w:ilvl w:val="0"/>
          <w:numId w:val="9"/>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Biedrības/ nodibinājuma nosaukums:</w:t>
      </w:r>
    </w:p>
    <w:p w:rsidR="00942FCA" w:rsidRPr="00454E25" w:rsidRDefault="00942FCA" w:rsidP="00D51E8D">
      <w:pPr>
        <w:numPr>
          <w:ilvl w:val="0"/>
          <w:numId w:val="9"/>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Juridiskā adrese:</w:t>
      </w:r>
    </w:p>
    <w:p w:rsidR="00942FCA" w:rsidRPr="00454E25" w:rsidRDefault="00942FCA" w:rsidP="00D51E8D">
      <w:pPr>
        <w:numPr>
          <w:ilvl w:val="0"/>
          <w:numId w:val="9"/>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Norēķinu rekvizīti:</w:t>
      </w: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reģ. Nr.</w:t>
      </w: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konta Nr. </w:t>
      </w:r>
    </w:p>
    <w:p w:rsidR="00942FCA" w:rsidRPr="00454E25" w:rsidRDefault="00942FCA" w:rsidP="00D51E8D">
      <w:pPr>
        <w:numPr>
          <w:ilvl w:val="0"/>
          <w:numId w:val="9"/>
        </w:numPr>
        <w:spacing w:after="0" w:line="240" w:lineRule="auto"/>
        <w:ind w:left="0"/>
        <w:rPr>
          <w:rFonts w:ascii="Times New Roman" w:hAnsi="Times New Roman"/>
          <w:sz w:val="24"/>
          <w:szCs w:val="24"/>
          <w:lang w:val="et-EE"/>
        </w:rPr>
      </w:pPr>
      <w:r w:rsidRPr="00454E25">
        <w:rPr>
          <w:rFonts w:ascii="Times New Roman" w:hAnsi="Times New Roman"/>
          <w:sz w:val="24"/>
          <w:szCs w:val="24"/>
          <w:lang w:val="et-EE"/>
        </w:rPr>
        <w:t>Kontaktpersonas telefons un e-pasta adrese:</w:t>
      </w:r>
    </w:p>
    <w:p w:rsidR="00942FCA" w:rsidRPr="00454E25" w:rsidRDefault="00942FCA" w:rsidP="00454E25">
      <w:pPr>
        <w:spacing w:after="0" w:line="240" w:lineRule="auto"/>
        <w:rPr>
          <w:rFonts w:ascii="Times New Roman" w:hAnsi="Times New Roman"/>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5. Nepieciešamības pamatojums, esošās situācijas apraksts (ne vairāk kā 2000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rPr>
          <w:trHeight w:val="284"/>
        </w:trPr>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6.Projekta mērķis (ne vairāk kā 400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7. Aktivitātes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8. Projekta rezultāti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737C08">
      <w:pPr>
        <w:numPr>
          <w:ilvl w:val="0"/>
          <w:numId w:val="10"/>
        </w:numPr>
        <w:spacing w:after="0" w:line="240" w:lineRule="auto"/>
        <w:ind w:left="0" w:firstLine="0"/>
        <w:rPr>
          <w:rFonts w:ascii="Times New Roman" w:hAnsi="Times New Roman"/>
          <w:sz w:val="24"/>
          <w:szCs w:val="24"/>
          <w:lang w:val="et-EE"/>
        </w:rPr>
      </w:pPr>
      <w:r w:rsidRPr="00454E25">
        <w:rPr>
          <w:rFonts w:ascii="Times New Roman" w:hAnsi="Times New Roman"/>
          <w:b/>
          <w:sz w:val="24"/>
          <w:szCs w:val="24"/>
          <w:lang w:val="et-EE"/>
        </w:rPr>
        <w:t xml:space="preserve">Ziņas par projekta vadītāju </w:t>
      </w:r>
      <w:r w:rsidRPr="00454E25">
        <w:rPr>
          <w:rFonts w:ascii="Times New Roman" w:hAnsi="Times New Roman"/>
          <w:sz w:val="24"/>
          <w:szCs w:val="24"/>
          <w:lang w:val="et-EE"/>
        </w:rPr>
        <w:t>(pielikumā pievienot CV)</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599"/>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sz w:val="24"/>
                <w:szCs w:val="24"/>
                <w:lang w:val="et-EE"/>
              </w:rPr>
              <w:t>Vārds, uzvārds</w:t>
            </w:r>
            <w:r w:rsidRPr="00454E25">
              <w:rPr>
                <w:rFonts w:ascii="Times New Roman" w:hAnsi="Times New Roman"/>
                <w:sz w:val="24"/>
                <w:szCs w:val="24"/>
                <w:lang w:val="et-EE"/>
              </w:rPr>
              <w:t>:</w:t>
            </w:r>
            <w:r w:rsidRPr="00454E25">
              <w:rPr>
                <w:rFonts w:ascii="Times New Roman" w:hAnsi="Times New Roman"/>
                <w:i/>
                <w:sz w:val="24"/>
                <w:szCs w:val="24"/>
                <w:lang w:val="et-EE"/>
              </w:rPr>
              <w:t xml:space="preserve"> </w:t>
            </w:r>
          </w:p>
          <w:p w:rsidR="00942FCA" w:rsidRPr="00454E25" w:rsidRDefault="00942FCA" w:rsidP="00454E25">
            <w:pPr>
              <w:spacing w:after="0" w:line="240" w:lineRule="auto"/>
              <w:rPr>
                <w:rFonts w:ascii="Times New Roman" w:hAnsi="Times New Roman"/>
                <w:i/>
                <w:sz w:val="24"/>
                <w:szCs w:val="24"/>
                <w:lang w:val="et-EE"/>
              </w:rPr>
            </w:pPr>
            <w:r w:rsidRPr="00454E25">
              <w:rPr>
                <w:rFonts w:ascii="Times New Roman" w:hAnsi="Times New Roman"/>
                <w:i/>
                <w:sz w:val="24"/>
                <w:szCs w:val="24"/>
                <w:lang w:val="et-EE"/>
              </w:rPr>
              <w:t>(īsi aprakstīt iepriekšējo pieredzi projektu vadīšanā un īstenošanā)</w:t>
            </w:r>
          </w:p>
        </w:tc>
      </w:tr>
    </w:tbl>
    <w:p w:rsidR="00942FCA" w:rsidRPr="00454E25" w:rsidRDefault="00942FCA" w:rsidP="00454E25">
      <w:pPr>
        <w:spacing w:after="0" w:line="240" w:lineRule="auto"/>
        <w:rPr>
          <w:rFonts w:ascii="Times New Roman" w:hAnsi="Times New Roman"/>
          <w:sz w:val="24"/>
          <w:szCs w:val="24"/>
          <w:lang w:val="et-EE"/>
        </w:rPr>
      </w:pP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sz w:val="24"/>
          <w:szCs w:val="24"/>
          <w:lang w:val="et-EE"/>
        </w:rPr>
        <w:t xml:space="preserve">10. Projekta dalībnieki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6C64BD">
      <w:pPr>
        <w:numPr>
          <w:ilvl w:val="0"/>
          <w:numId w:val="11"/>
        </w:numPr>
        <w:spacing w:after="0" w:line="240" w:lineRule="auto"/>
        <w:ind w:left="0" w:hanging="142"/>
        <w:rPr>
          <w:rFonts w:ascii="Times New Roman" w:hAnsi="Times New Roman"/>
          <w:sz w:val="24"/>
          <w:szCs w:val="24"/>
          <w:lang w:val="et-EE"/>
        </w:rPr>
      </w:pPr>
      <w:r w:rsidRPr="00454E25">
        <w:rPr>
          <w:rFonts w:ascii="Times New Roman" w:hAnsi="Times New Roman"/>
          <w:b/>
          <w:sz w:val="24"/>
          <w:szCs w:val="24"/>
          <w:lang w:val="et-EE"/>
        </w:rPr>
        <w:lastRenderedPageBreak/>
        <w:t xml:space="preserve"> Projektu finansiāli atbalstošās citas iestādes/organizācijas vai personas </w:t>
      </w:r>
      <w:r w:rsidRPr="00454E25">
        <w:rPr>
          <w:rFonts w:ascii="Times New Roman" w:hAnsi="Times New Roman"/>
          <w:sz w:val="24"/>
          <w:szCs w:val="24"/>
          <w:lang w:val="et-EE"/>
        </w:rPr>
        <w:t>(pielikumā pievienot atbalstošās iestādes vai personas rakstisku apliecinājumu par finansiālu atbalstu projektam)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12. Projekta budžeta tāme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099"/>
        <w:gridCol w:w="1133"/>
        <w:gridCol w:w="1275"/>
        <w:gridCol w:w="1133"/>
      </w:tblGrid>
      <w:tr w:rsidR="00942FCA" w:rsidRPr="00454E25" w:rsidTr="00454E25">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Nr.</w:t>
            </w: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p.k.</w:t>
            </w:r>
          </w:p>
        </w:tc>
        <w:tc>
          <w:tcPr>
            <w:tcW w:w="510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 xml:space="preserve">Izdevumu pozīcija </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737C08" w:rsidRDefault="00942FCA" w:rsidP="00454E25">
            <w:pPr>
              <w:spacing w:after="0" w:line="240" w:lineRule="auto"/>
              <w:jc w:val="center"/>
              <w:rPr>
                <w:rFonts w:ascii="Times New Roman" w:hAnsi="Times New Roman"/>
                <w:b/>
                <w:bCs/>
                <w:lang w:val="et-EE"/>
              </w:rPr>
            </w:pPr>
            <w:r w:rsidRPr="00737C08">
              <w:rPr>
                <w:rFonts w:ascii="Times New Roman" w:hAnsi="Times New Roman"/>
                <w:b/>
                <w:bCs/>
                <w:lang w:val="et-EE"/>
              </w:rPr>
              <w:t xml:space="preserve">Pieprasītā summa no Dobeles novada domes </w:t>
            </w:r>
          </w:p>
          <w:p w:rsidR="00942FCA" w:rsidRPr="00737C08" w:rsidRDefault="00942FCA" w:rsidP="00454E25">
            <w:pPr>
              <w:spacing w:after="0" w:line="240" w:lineRule="auto"/>
              <w:jc w:val="center"/>
              <w:rPr>
                <w:rFonts w:ascii="Times New Roman" w:hAnsi="Times New Roman"/>
                <w:b/>
                <w:bCs/>
                <w:lang w:val="et-EE"/>
              </w:rPr>
            </w:pPr>
            <w:smartTag w:uri="schemas-tilde-lv/tildestengine" w:element="currency2">
              <w:smartTagPr>
                <w:attr w:name="currency_text" w:val="EUR"/>
                <w:attr w:name="currency_value" w:val="1"/>
                <w:attr w:name="currency_key" w:val="EUR"/>
                <w:attr w:name="currency_id" w:val="16"/>
              </w:smartTagPr>
              <w:r w:rsidRPr="00737C08">
                <w:rPr>
                  <w:rFonts w:ascii="Times New Roman" w:hAnsi="Times New Roman"/>
                  <w:b/>
                  <w:bCs/>
                  <w:lang w:val="et-EE"/>
                </w:rPr>
                <w:t>EUR</w:t>
              </w:r>
            </w:smartTag>
          </w:p>
        </w:tc>
        <w:tc>
          <w:tcPr>
            <w:tcW w:w="12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737C08" w:rsidRDefault="00942FCA" w:rsidP="00454E25">
            <w:pPr>
              <w:spacing w:after="0" w:line="240" w:lineRule="auto"/>
              <w:jc w:val="center"/>
              <w:rPr>
                <w:rFonts w:ascii="Times New Roman" w:hAnsi="Times New Roman"/>
                <w:b/>
                <w:bCs/>
                <w:lang w:val="et-EE"/>
              </w:rPr>
            </w:pPr>
            <w:r w:rsidRPr="00737C08">
              <w:rPr>
                <w:rFonts w:ascii="Times New Roman" w:hAnsi="Times New Roman"/>
                <w:b/>
                <w:bCs/>
                <w:lang w:val="et-EE"/>
              </w:rPr>
              <w:t xml:space="preserve">Cits finansējums </w:t>
            </w:r>
            <w:smartTag w:uri="schemas-tilde-lv/tildestengine" w:element="currency2">
              <w:smartTagPr>
                <w:attr w:name="currency_text" w:val="EUR"/>
                <w:attr w:name="currency_value" w:val="1"/>
                <w:attr w:name="currency_key" w:val="EUR"/>
                <w:attr w:name="currency_id" w:val="16"/>
              </w:smartTagPr>
              <w:r w:rsidRPr="00737C08">
                <w:rPr>
                  <w:rFonts w:ascii="Times New Roman" w:hAnsi="Times New Roman"/>
                  <w:b/>
                  <w:bCs/>
                  <w:lang w:val="et-EE"/>
                </w:rPr>
                <w:t>EUR</w:t>
              </w:r>
            </w:smartTag>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454E25" w:rsidRDefault="00942FCA" w:rsidP="00454E25">
            <w:pPr>
              <w:keepNext/>
              <w:spacing w:after="0" w:line="240" w:lineRule="auto"/>
              <w:jc w:val="center"/>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Kopā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bCs/>
                  <w:sz w:val="24"/>
                  <w:szCs w:val="24"/>
                  <w:lang w:val="et-EE"/>
                </w:rPr>
                <w:t>EUR</w:t>
              </w:r>
            </w:smartTag>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keepNext/>
              <w:spacing w:after="0" w:line="240" w:lineRule="auto"/>
              <w:outlineLvl w:val="3"/>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510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no kopīgās izmaksu tāmes</w:t>
            </w: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134"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100%</w:t>
            </w:r>
          </w:p>
        </w:tc>
      </w:tr>
    </w:tbl>
    <w:p w:rsidR="00942FCA" w:rsidRPr="00454E25" w:rsidRDefault="00942FCA" w:rsidP="00454E25">
      <w:pPr>
        <w:spacing w:after="0" w:line="240" w:lineRule="auto"/>
        <w:rPr>
          <w:rFonts w:ascii="Times New Roman" w:hAnsi="Times New Roman"/>
          <w:b/>
          <w:bCs/>
          <w:iCs/>
          <w:sz w:val="24"/>
          <w:szCs w:val="24"/>
          <w:lang w:val="et-EE"/>
        </w:rPr>
      </w:pPr>
    </w:p>
    <w:p w:rsidR="00942FCA" w:rsidRPr="00454E25" w:rsidRDefault="00942FCA" w:rsidP="00454E25">
      <w:pPr>
        <w:spacing w:after="0" w:line="240" w:lineRule="auto"/>
        <w:jc w:val="both"/>
        <w:rPr>
          <w:rFonts w:ascii="Times New Roman" w:hAnsi="Times New Roman"/>
          <w:iCs/>
          <w:sz w:val="24"/>
          <w:szCs w:val="24"/>
          <w:lang w:val="et-EE"/>
        </w:rPr>
      </w:pPr>
      <w:r w:rsidRPr="00454E25">
        <w:rPr>
          <w:rFonts w:ascii="Times New Roman" w:hAnsi="Times New Roman"/>
          <w:b/>
          <w:bCs/>
          <w:iCs/>
          <w:sz w:val="24"/>
          <w:szCs w:val="24"/>
          <w:lang w:val="et-EE"/>
        </w:rPr>
        <w:t>13.</w:t>
      </w:r>
      <w:r w:rsidRPr="00454E25">
        <w:rPr>
          <w:rFonts w:ascii="Times New Roman" w:hAnsi="Times New Roman"/>
          <w:bCs/>
          <w:iCs/>
          <w:sz w:val="24"/>
          <w:szCs w:val="24"/>
          <w:lang w:val="et-EE"/>
        </w:rPr>
        <w:t xml:space="preserve"> Piekrītu visām </w:t>
      </w:r>
      <w:r w:rsidRPr="00454E25">
        <w:rPr>
          <w:rFonts w:ascii="Times New Roman" w:hAnsi="Times New Roman"/>
          <w:sz w:val="24"/>
          <w:szCs w:val="24"/>
          <w:lang w:val="et-EE"/>
        </w:rPr>
        <w:t>Nolikuma „</w:t>
      </w:r>
      <w:r w:rsidRPr="00454E25">
        <w:rPr>
          <w:rFonts w:ascii="Times New Roman" w:hAnsi="Times New Roman"/>
          <w:b/>
          <w:sz w:val="24"/>
          <w:szCs w:val="24"/>
          <w:lang w:val="et-EE"/>
        </w:rPr>
        <w:t>Par finansiāla atbalsta piešķiršanas kārtību kultūras projektiem Dobeles novadā”</w:t>
      </w:r>
      <w:r w:rsidRPr="00454E25">
        <w:rPr>
          <w:rFonts w:ascii="Times New Roman" w:hAnsi="Times New Roman"/>
          <w:sz w:val="24"/>
          <w:szCs w:val="24"/>
          <w:lang w:val="et-EE"/>
        </w:rPr>
        <w:t xml:space="preserve"> </w:t>
      </w:r>
      <w:r w:rsidRPr="00454E25">
        <w:rPr>
          <w:rFonts w:ascii="Times New Roman" w:hAnsi="Times New Roman"/>
          <w:bCs/>
          <w:iCs/>
          <w:sz w:val="24"/>
          <w:szCs w:val="24"/>
          <w:lang w:val="et-EE"/>
        </w:rPr>
        <w:t>noteiktajām prasībām un apliecinu, ka projekta īstenošanas laikā tiks ievērotas Latvijas Republikas normatīvo aktu prasības un pieteikuma aprakstā un šajā pieteikumā norādītā informācija ir patiesa</w:t>
      </w:r>
      <w:r w:rsidRPr="00454E25">
        <w:rPr>
          <w:rFonts w:ascii="Times New Roman" w:hAnsi="Times New Roman"/>
          <w:iCs/>
          <w:sz w:val="24"/>
          <w:szCs w:val="24"/>
          <w:lang w:val="et-EE"/>
        </w:rPr>
        <w:t>. Apliecinu, ka iesniegumā minētās aktivitātes nav īstenotas un netiek plānots tās īstenot no citiem pašvaldības budžeta līdzekļiem.</w:t>
      </w:r>
    </w:p>
    <w:p w:rsidR="00942FCA" w:rsidRPr="00454E25" w:rsidRDefault="00942FCA" w:rsidP="00454E25">
      <w:pPr>
        <w:keepNext/>
        <w:tabs>
          <w:tab w:val="left" w:pos="4820"/>
        </w:tabs>
        <w:spacing w:after="0" w:line="240" w:lineRule="auto"/>
        <w:ind w:hanging="360"/>
        <w:outlineLvl w:val="4"/>
        <w:rPr>
          <w:rFonts w:ascii="Times New Roman" w:hAnsi="Times New Roman"/>
          <w:bCs/>
          <w:sz w:val="24"/>
          <w:szCs w:val="24"/>
          <w:lang w:val="et-EE"/>
        </w:rPr>
      </w:pPr>
      <w:r w:rsidRPr="00454E25">
        <w:rPr>
          <w:rFonts w:ascii="Times New Roman" w:hAnsi="Times New Roman"/>
          <w:b/>
          <w:bCs/>
          <w:sz w:val="24"/>
          <w:szCs w:val="24"/>
          <w:lang w:val="et-EE"/>
        </w:rPr>
        <w:t>Projekta vadītājs:_________________________</w:t>
      </w:r>
      <w:r w:rsidRPr="00454E25">
        <w:rPr>
          <w:rFonts w:ascii="Times New Roman" w:hAnsi="Times New Roman"/>
          <w:b/>
          <w:bCs/>
          <w:sz w:val="24"/>
          <w:szCs w:val="24"/>
          <w:lang w:val="et-EE"/>
        </w:rPr>
        <w:tab/>
      </w:r>
      <w:r w:rsidRPr="00454E25">
        <w:rPr>
          <w:rFonts w:ascii="Times New Roman" w:hAnsi="Times New Roman"/>
          <w:bCs/>
          <w:sz w:val="24"/>
          <w:szCs w:val="24"/>
          <w:lang w:val="et-EE"/>
        </w:rPr>
        <w:t xml:space="preserve">  ___________________________</w:t>
      </w:r>
    </w:p>
    <w:p w:rsidR="00942FCA" w:rsidRPr="00454E25" w:rsidRDefault="00942FCA" w:rsidP="00454E25">
      <w:pPr>
        <w:spacing w:after="0" w:line="240" w:lineRule="auto"/>
        <w:ind w:firstLine="720"/>
        <w:rPr>
          <w:rFonts w:ascii="Times New Roman" w:hAnsi="Times New Roman"/>
          <w:b/>
          <w:i/>
          <w:sz w:val="24"/>
          <w:szCs w:val="24"/>
          <w:lang w:val="et-EE"/>
        </w:rPr>
      </w:pPr>
      <w:r w:rsidRPr="00454E25">
        <w:rPr>
          <w:rFonts w:ascii="Times New Roman" w:hAnsi="Times New Roman"/>
          <w:i/>
          <w:iCs/>
          <w:sz w:val="24"/>
          <w:szCs w:val="24"/>
          <w:lang w:val="et-EE"/>
        </w:rPr>
        <w:t>paraksts</w:t>
      </w:r>
      <w:r w:rsidRPr="00454E25">
        <w:rPr>
          <w:rFonts w:ascii="Times New Roman" w:hAnsi="Times New Roman"/>
          <w:i/>
          <w:iCs/>
          <w:sz w:val="24"/>
          <w:szCs w:val="24"/>
          <w:lang w:val="et-EE"/>
        </w:rPr>
        <w:tab/>
      </w:r>
      <w:r w:rsidRPr="00454E25">
        <w:rPr>
          <w:rFonts w:ascii="Times New Roman" w:hAnsi="Times New Roman"/>
          <w:i/>
          <w:iCs/>
          <w:sz w:val="24"/>
          <w:szCs w:val="24"/>
          <w:lang w:val="et-EE"/>
        </w:rPr>
        <w:tab/>
      </w:r>
      <w:r w:rsidRPr="00454E25">
        <w:rPr>
          <w:rFonts w:ascii="Times New Roman" w:hAnsi="Times New Roman"/>
          <w:i/>
          <w:iCs/>
          <w:sz w:val="24"/>
          <w:szCs w:val="24"/>
          <w:lang w:val="et-EE"/>
        </w:rPr>
        <w:tab/>
      </w:r>
      <w:r w:rsidRPr="00454E25">
        <w:rPr>
          <w:rFonts w:ascii="Times New Roman" w:hAnsi="Times New Roman"/>
          <w:i/>
          <w:iCs/>
          <w:sz w:val="24"/>
          <w:szCs w:val="24"/>
          <w:lang w:val="et-EE"/>
        </w:rPr>
        <w:tab/>
        <w:t>paraksta atšifrējums</w:t>
      </w:r>
    </w:p>
    <w:p w:rsidR="00942FCA" w:rsidRPr="00454E25" w:rsidRDefault="00942FCA" w:rsidP="00454E25">
      <w:pPr>
        <w:spacing w:after="0" w:line="240" w:lineRule="auto"/>
        <w:rPr>
          <w:rFonts w:ascii="Times New Roman" w:hAnsi="Times New Roman"/>
          <w:b/>
          <w:sz w:val="24"/>
          <w:szCs w:val="24"/>
          <w:lang w:val="et-EE"/>
        </w:rPr>
      </w:pPr>
    </w:p>
    <w:p w:rsidR="00942FCA" w:rsidRPr="00454E25" w:rsidRDefault="00942FCA" w:rsidP="00454E25">
      <w:pPr>
        <w:tabs>
          <w:tab w:val="left" w:pos="4678"/>
        </w:tabs>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Biedrības/nodibinājuma valdes </w:t>
      </w:r>
    </w:p>
    <w:p w:rsidR="00942FCA" w:rsidRPr="00454E25" w:rsidRDefault="00942FCA" w:rsidP="00454E25">
      <w:pPr>
        <w:tabs>
          <w:tab w:val="left" w:pos="4678"/>
        </w:tabs>
        <w:spacing w:after="0" w:line="240" w:lineRule="auto"/>
        <w:rPr>
          <w:rFonts w:ascii="Times New Roman" w:hAnsi="Times New Roman"/>
          <w:sz w:val="24"/>
          <w:szCs w:val="24"/>
          <w:lang w:val="et-EE"/>
        </w:rPr>
      </w:pPr>
      <w:r w:rsidRPr="00454E25">
        <w:rPr>
          <w:rFonts w:ascii="Times New Roman" w:hAnsi="Times New Roman"/>
          <w:b/>
          <w:sz w:val="24"/>
          <w:szCs w:val="24"/>
          <w:lang w:val="et-EE"/>
        </w:rPr>
        <w:t>paraksttiesīgā persona: ______________________  ___________________________</w:t>
      </w:r>
    </w:p>
    <w:p w:rsidR="00942FCA" w:rsidRPr="00454E25" w:rsidRDefault="00942FCA" w:rsidP="00454E25">
      <w:pPr>
        <w:tabs>
          <w:tab w:val="left" w:pos="5812"/>
        </w:tabs>
        <w:spacing w:after="0" w:line="240" w:lineRule="auto"/>
        <w:rPr>
          <w:rFonts w:ascii="Times New Roman" w:hAnsi="Times New Roman"/>
          <w:sz w:val="24"/>
          <w:szCs w:val="24"/>
          <w:lang w:val="et-EE"/>
        </w:rPr>
      </w:pPr>
      <w:r w:rsidRPr="00454E25">
        <w:rPr>
          <w:rFonts w:ascii="Times New Roman" w:hAnsi="Times New Roman"/>
          <w:i/>
          <w:sz w:val="24"/>
          <w:szCs w:val="24"/>
          <w:lang w:val="et-EE"/>
        </w:rPr>
        <w:t xml:space="preserve">                                                    paraksts</w:t>
      </w:r>
      <w:r w:rsidRPr="00454E25">
        <w:rPr>
          <w:rFonts w:ascii="Times New Roman" w:hAnsi="Times New Roman"/>
          <w:sz w:val="24"/>
          <w:szCs w:val="24"/>
          <w:lang w:val="et-EE"/>
        </w:rPr>
        <w:t xml:space="preserve"> </w:t>
      </w:r>
      <w:r w:rsidRPr="00454E25">
        <w:rPr>
          <w:rFonts w:ascii="Times New Roman" w:hAnsi="Times New Roman"/>
          <w:sz w:val="24"/>
          <w:szCs w:val="24"/>
          <w:lang w:val="et-EE"/>
        </w:rPr>
        <w:tab/>
      </w:r>
      <w:r w:rsidRPr="00454E25">
        <w:rPr>
          <w:rFonts w:ascii="Times New Roman" w:hAnsi="Times New Roman"/>
          <w:i/>
          <w:sz w:val="24"/>
          <w:szCs w:val="24"/>
          <w:lang w:val="et-EE"/>
        </w:rPr>
        <w:t>paraksta</w:t>
      </w:r>
      <w:r w:rsidRPr="00454E25">
        <w:rPr>
          <w:rFonts w:ascii="Times New Roman" w:hAnsi="Times New Roman"/>
          <w:sz w:val="24"/>
          <w:szCs w:val="24"/>
          <w:lang w:val="et-EE"/>
        </w:rPr>
        <w:t xml:space="preserve"> </w:t>
      </w:r>
      <w:r w:rsidRPr="00454E25">
        <w:rPr>
          <w:rFonts w:ascii="Times New Roman" w:hAnsi="Times New Roman"/>
          <w:i/>
          <w:sz w:val="24"/>
          <w:szCs w:val="24"/>
          <w:lang w:val="et-EE"/>
        </w:rPr>
        <w:t>atšifrējums</w:t>
      </w:r>
      <w:r w:rsidRPr="00454E25">
        <w:rPr>
          <w:rFonts w:ascii="Times New Roman" w:hAnsi="Times New Roman"/>
          <w:sz w:val="24"/>
          <w:szCs w:val="24"/>
          <w:lang w:val="et-EE"/>
        </w:rPr>
        <w:tab/>
      </w:r>
    </w:p>
    <w:p w:rsidR="00942FCA" w:rsidRPr="00454E25" w:rsidRDefault="00942FCA" w:rsidP="00454E25">
      <w:pPr>
        <w:spacing w:after="0" w:line="240" w:lineRule="auto"/>
        <w:ind w:hanging="360"/>
        <w:rPr>
          <w:rFonts w:ascii="Times New Roman" w:hAnsi="Times New Roman"/>
          <w:bCs/>
          <w:sz w:val="24"/>
          <w:szCs w:val="24"/>
          <w:lang w:val="et-EE"/>
        </w:rPr>
      </w:pPr>
      <w:r w:rsidRPr="00454E25">
        <w:rPr>
          <w:rFonts w:ascii="Times New Roman" w:hAnsi="Times New Roman"/>
          <w:bCs/>
          <w:sz w:val="24"/>
          <w:szCs w:val="24"/>
          <w:lang w:val="et-EE"/>
        </w:rPr>
        <w:t>Datums______________</w:t>
      </w:r>
    </w:p>
    <w:p w:rsidR="00942FCA" w:rsidRPr="00454E25" w:rsidRDefault="00942FCA" w:rsidP="00454E25">
      <w:pPr>
        <w:spacing w:after="0" w:line="240" w:lineRule="auto"/>
        <w:ind w:hanging="360"/>
        <w:rPr>
          <w:rFonts w:ascii="Times New Roman" w:hAnsi="Times New Roman"/>
          <w:bCs/>
          <w:sz w:val="24"/>
          <w:szCs w:val="24"/>
          <w:lang w:val="et-EE"/>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737C08" w:rsidRDefault="00737C08" w:rsidP="00454E25">
      <w:pPr>
        <w:spacing w:after="0" w:line="240" w:lineRule="auto"/>
        <w:jc w:val="right"/>
        <w:rPr>
          <w:rFonts w:ascii="Times New Roman" w:hAnsi="Times New Roman"/>
          <w:b/>
          <w:iCs/>
          <w:sz w:val="24"/>
          <w:szCs w:val="24"/>
        </w:rPr>
      </w:pPr>
    </w:p>
    <w:p w:rsidR="00737C08" w:rsidRDefault="00737C08"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r w:rsidRPr="00454E25">
        <w:rPr>
          <w:rFonts w:ascii="Times New Roman" w:hAnsi="Times New Roman"/>
          <w:b/>
          <w:iCs/>
          <w:sz w:val="24"/>
          <w:szCs w:val="24"/>
        </w:rPr>
        <w:lastRenderedPageBreak/>
        <w:t>2.pielikums</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Nolikumam „Par finansiāla atbalsta piešķiršanas kārtību </w:t>
      </w:r>
    </w:p>
    <w:p w:rsidR="00942FCA" w:rsidRPr="00454E25" w:rsidRDefault="00942FCA" w:rsidP="00454E25">
      <w:pPr>
        <w:spacing w:after="0" w:line="240" w:lineRule="auto"/>
        <w:jc w:val="right"/>
        <w:rPr>
          <w:rFonts w:ascii="Times New Roman" w:hAnsi="Times New Roman"/>
          <w:i/>
          <w:iCs/>
          <w:sz w:val="24"/>
          <w:szCs w:val="24"/>
        </w:rPr>
      </w:pPr>
      <w:r w:rsidRPr="00454E25">
        <w:rPr>
          <w:rFonts w:ascii="Times New Roman" w:hAnsi="Times New Roman"/>
          <w:sz w:val="24"/>
          <w:szCs w:val="24"/>
          <w:lang w:val="et-EE"/>
        </w:rPr>
        <w:t>Kultūras projektiem Dobeles novadā”</w:t>
      </w:r>
    </w:p>
    <w:p w:rsidR="00942FCA" w:rsidRPr="00454E25" w:rsidRDefault="00942FCA" w:rsidP="00454E25">
      <w:pPr>
        <w:spacing w:after="0" w:line="240" w:lineRule="auto"/>
        <w:rPr>
          <w:rFonts w:ascii="Times New Roman" w:hAnsi="Times New Roman"/>
          <w:i/>
          <w:iCs/>
          <w:sz w:val="24"/>
          <w:szCs w:val="24"/>
        </w:rPr>
      </w:pP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2. pielikums </w:t>
      </w: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20….gada …….Finansējuma līgumam ………..</w:t>
      </w:r>
    </w:p>
    <w:p w:rsidR="00942FCA" w:rsidRPr="00454E25" w:rsidRDefault="00942FCA" w:rsidP="00454E25">
      <w:pPr>
        <w:spacing w:after="0" w:line="240" w:lineRule="auto"/>
        <w:jc w:val="right"/>
        <w:rPr>
          <w:rFonts w:ascii="Times New Roman" w:hAnsi="Times New Roman"/>
          <w:sz w:val="24"/>
          <w:szCs w:val="24"/>
          <w:lang w:val="en-GB"/>
        </w:rPr>
      </w:pPr>
    </w:p>
    <w:tbl>
      <w:tblPr>
        <w:tblW w:w="10065" w:type="dxa"/>
        <w:tblLayout w:type="fixed"/>
        <w:tblLook w:val="04A0" w:firstRow="1" w:lastRow="0" w:firstColumn="1" w:lastColumn="0" w:noHBand="0" w:noVBand="1"/>
      </w:tblPr>
      <w:tblGrid>
        <w:gridCol w:w="616"/>
        <w:gridCol w:w="236"/>
        <w:gridCol w:w="1564"/>
        <w:gridCol w:w="136"/>
        <w:gridCol w:w="1134"/>
        <w:gridCol w:w="1559"/>
        <w:gridCol w:w="1134"/>
        <w:gridCol w:w="1134"/>
        <w:gridCol w:w="1276"/>
        <w:gridCol w:w="1276"/>
      </w:tblGrid>
      <w:tr w:rsidR="00942FCA" w:rsidRPr="00454E25" w:rsidTr="006C64BD">
        <w:trPr>
          <w:trHeight w:val="330"/>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ATSKAITE</w:t>
            </w:r>
          </w:p>
        </w:tc>
      </w:tr>
      <w:tr w:rsidR="00942FCA" w:rsidRPr="00454E25" w:rsidTr="006C64BD">
        <w:trPr>
          <w:trHeight w:val="315"/>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par piešķirtā finansējuma izlietojumu</w:t>
            </w:r>
          </w:p>
        </w:tc>
      </w:tr>
      <w:tr w:rsidR="00942FCA" w:rsidRPr="00454E25" w:rsidTr="006C64BD">
        <w:trPr>
          <w:trHeight w:val="300"/>
        </w:trPr>
        <w:tc>
          <w:tcPr>
            <w:tcW w:w="10065" w:type="dxa"/>
            <w:gridSpan w:val="10"/>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projektam: </w:t>
            </w:r>
          </w:p>
        </w:tc>
      </w:tr>
      <w:tr w:rsidR="00942FCA" w:rsidRPr="00454E25" w:rsidTr="006C64BD">
        <w:trPr>
          <w:trHeight w:val="300"/>
        </w:trPr>
        <w:tc>
          <w:tcPr>
            <w:tcW w:w="10065" w:type="dxa"/>
            <w:gridSpan w:val="10"/>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Cs/>
                <w:i/>
                <w:color w:val="000000"/>
                <w:sz w:val="24"/>
                <w:szCs w:val="24"/>
              </w:rPr>
              <w:t>(projekta nosaukums)</w:t>
            </w:r>
          </w:p>
        </w:tc>
      </w:tr>
      <w:tr w:rsidR="00942FCA" w:rsidRPr="00454E25" w:rsidTr="006C64BD">
        <w:trPr>
          <w:trHeight w:val="540"/>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Sastādīta 2 eksemplāros, no kuriem viens eksemplārs glabājas pie finansējuma saņēmēja, otrs Dobeles novada Kultūras un sporta pārvaldē</w:t>
            </w:r>
          </w:p>
        </w:tc>
      </w:tr>
      <w:tr w:rsidR="00942FCA" w:rsidRPr="00454E25" w:rsidTr="006C64BD">
        <w:trPr>
          <w:trHeight w:val="330"/>
        </w:trPr>
        <w:tc>
          <w:tcPr>
            <w:tcW w:w="5245" w:type="dxa"/>
            <w:gridSpan w:val="6"/>
            <w:tcBorders>
              <w:top w:val="nil"/>
              <w:left w:val="nil"/>
              <w:bottom w:val="single" w:sz="4" w:space="0" w:color="auto"/>
              <w:right w:val="nil"/>
            </w:tcBorders>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xml:space="preserve">Saskaņā ar FINANSĒŠANAS LĪGUMU Nr. </w:t>
            </w:r>
          </w:p>
        </w:tc>
        <w:tc>
          <w:tcPr>
            <w:tcW w:w="4820" w:type="dxa"/>
            <w:gridSpan w:val="4"/>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00"/>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xml:space="preserve">starp Dobeles novada Kultūras un sporta pārvaldi </w:t>
            </w:r>
          </w:p>
        </w:tc>
      </w:tr>
      <w:tr w:rsidR="00942FCA" w:rsidRPr="00454E25" w:rsidTr="006C64BD">
        <w:trPr>
          <w:trHeight w:val="30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un</w:t>
            </w:r>
          </w:p>
        </w:tc>
      </w:tr>
      <w:tr w:rsidR="00942FCA" w:rsidRPr="00454E25" w:rsidTr="006C64BD">
        <w:trPr>
          <w:trHeight w:val="33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00"/>
        </w:trPr>
        <w:tc>
          <w:tcPr>
            <w:tcW w:w="10065" w:type="dxa"/>
            <w:gridSpan w:val="10"/>
            <w:tcBorders>
              <w:bottom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42FCA" w:rsidRPr="00454E25" w:rsidTr="006C64BD">
        <w:trPr>
          <w:trHeight w:val="390"/>
        </w:trPr>
        <w:tc>
          <w:tcPr>
            <w:tcW w:w="2416" w:type="dxa"/>
            <w:gridSpan w:val="3"/>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realizācijas laiks</w:t>
            </w:r>
          </w:p>
        </w:tc>
        <w:tc>
          <w:tcPr>
            <w:tcW w:w="1270" w:type="dxa"/>
            <w:gridSpan w:val="2"/>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līdz</w:t>
            </w:r>
          </w:p>
        </w:tc>
        <w:tc>
          <w:tcPr>
            <w:tcW w:w="2268" w:type="dxa"/>
            <w:gridSpan w:val="2"/>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552" w:type="dxa"/>
            <w:gridSpan w:val="2"/>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gridAfter w:val="2"/>
          <w:wAfter w:w="2552" w:type="dxa"/>
          <w:trHeight w:val="480"/>
        </w:trPr>
        <w:tc>
          <w:tcPr>
            <w:tcW w:w="616"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236" w:type="dxa"/>
            <w:tcBorders>
              <w:top w:val="nil"/>
              <w:left w:val="nil"/>
              <w:bottom w:val="single" w:sz="4" w:space="0" w:color="auto"/>
              <w:right w:val="nil"/>
            </w:tcBorders>
            <w:noWrap/>
            <w:vAlign w:val="bottom"/>
            <w:hideMark/>
          </w:tcPr>
          <w:p w:rsidR="00942FCA" w:rsidRPr="00454E25" w:rsidRDefault="00942FCA" w:rsidP="00454E25">
            <w:pPr>
              <w:spacing w:after="0" w:line="240" w:lineRule="auto"/>
              <w:rPr>
                <w:rFonts w:ascii="Times New Roman" w:hAnsi="Times New Roman"/>
                <w:sz w:val="24"/>
                <w:szCs w:val="24"/>
              </w:rPr>
            </w:pPr>
          </w:p>
        </w:tc>
        <w:tc>
          <w:tcPr>
            <w:tcW w:w="1564"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sz w:val="24"/>
                <w:szCs w:val="24"/>
              </w:rPr>
            </w:pPr>
          </w:p>
        </w:tc>
        <w:tc>
          <w:tcPr>
            <w:tcW w:w="1270" w:type="dxa"/>
            <w:gridSpan w:val="2"/>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c>
          <w:tcPr>
            <w:tcW w:w="1559"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bCs/>
                <w:i/>
                <w:color w:val="000000"/>
                <w:sz w:val="24"/>
                <w:szCs w:val="24"/>
              </w:rPr>
            </w:pPr>
          </w:p>
        </w:tc>
        <w:tc>
          <w:tcPr>
            <w:tcW w:w="2268" w:type="dxa"/>
            <w:gridSpan w:val="2"/>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r>
      <w:tr w:rsidR="00942FCA" w:rsidRPr="00454E25" w:rsidTr="006C64BD">
        <w:trPr>
          <w:gridAfter w:val="2"/>
          <w:wAfter w:w="2552" w:type="dxa"/>
          <w:trHeight w:val="975"/>
        </w:trPr>
        <w:tc>
          <w:tcPr>
            <w:tcW w:w="3686" w:type="dxa"/>
            <w:gridSpan w:val="5"/>
            <w:tcBorders>
              <w:top w:val="single" w:sz="4" w:space="0" w:color="auto"/>
              <w:left w:val="single" w:sz="4" w:space="0" w:color="auto"/>
              <w:bottom w:val="single" w:sz="4" w:space="0" w:color="auto"/>
              <w:right w:val="single" w:sz="4" w:space="0" w:color="auto"/>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1. Dobeles novada pašvaldības piešķirtie finanšu līdzekļi saskaņā ar noslēgto finansēšanas līgumu (EUR)</w:t>
            </w:r>
          </w:p>
        </w:tc>
        <w:tc>
          <w:tcPr>
            <w:tcW w:w="3827" w:type="dxa"/>
            <w:gridSpan w:val="3"/>
            <w:tcBorders>
              <w:top w:val="single" w:sz="4" w:space="0" w:color="auto"/>
              <w:left w:val="single" w:sz="4" w:space="0" w:color="auto"/>
              <w:bottom w:val="single" w:sz="4" w:space="0" w:color="auto"/>
              <w:right w:val="single" w:sz="4" w:space="0" w:color="auto"/>
            </w:tcBorders>
            <w:noWrap/>
            <w:vAlign w:val="center"/>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6C64BD">
        <w:trPr>
          <w:trHeight w:val="390"/>
        </w:trPr>
        <w:tc>
          <w:tcPr>
            <w:tcW w:w="8789" w:type="dxa"/>
            <w:gridSpan w:val="9"/>
            <w:tcBorders>
              <w:top w:val="single" w:sz="4" w:space="0" w:color="auto"/>
              <w:left w:val="nil"/>
              <w:bottom w:val="single" w:sz="4" w:space="0" w:color="auto"/>
              <w:right w:val="nil"/>
            </w:tcBorders>
            <w:vAlign w:val="bottom"/>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b/>
                <w:bCs/>
                <w:color w:val="000000"/>
                <w:sz w:val="24"/>
                <w:szCs w:val="24"/>
              </w:rPr>
              <w:t>2. Piešķirtais finansējums izlietots šādi:</w:t>
            </w:r>
          </w:p>
        </w:tc>
        <w:tc>
          <w:tcPr>
            <w:tcW w:w="1276" w:type="dxa"/>
            <w:noWrap/>
            <w:vAlign w:val="bottom"/>
            <w:hideMark/>
          </w:tcPr>
          <w:p w:rsidR="00942FCA" w:rsidRPr="00454E25" w:rsidRDefault="00942FCA" w:rsidP="00454E25">
            <w:pPr>
              <w:spacing w:after="0" w:line="240" w:lineRule="auto"/>
              <w:rPr>
                <w:rFonts w:ascii="Times New Roman" w:hAnsi="Times New Roman"/>
                <w:sz w:val="24"/>
                <w:szCs w:val="24"/>
              </w:rPr>
            </w:pPr>
          </w:p>
        </w:tc>
      </w:tr>
      <w:tr w:rsidR="00942FCA" w:rsidRPr="00454E25" w:rsidTr="006C64BD">
        <w:trPr>
          <w:trHeight w:val="1185"/>
        </w:trPr>
        <w:tc>
          <w:tcPr>
            <w:tcW w:w="616" w:type="dxa"/>
            <w:tcBorders>
              <w:top w:val="nil"/>
              <w:left w:val="single" w:sz="4" w:space="0" w:color="auto"/>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Nr.p. k.</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tāmes pozīcijas nosaukums</w:t>
            </w:r>
          </w:p>
        </w:tc>
        <w:tc>
          <w:tcPr>
            <w:tcW w:w="1134" w:type="dxa"/>
            <w:tcBorders>
              <w:top w:val="nil"/>
              <w:left w:val="nil"/>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Pozīcijas summa projekta tāmē</w:t>
            </w:r>
          </w:p>
        </w:tc>
        <w:tc>
          <w:tcPr>
            <w:tcW w:w="1559" w:type="dxa"/>
            <w:tcBorders>
              <w:top w:val="nil"/>
              <w:left w:val="nil"/>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Izmaksu apliecinošo dokumentu nosaukums (maksājuma uzdevuma nr. vai kases izdevumu ordera nr.) un izmaksas saņēmējs</w:t>
            </w:r>
          </w:p>
        </w:tc>
        <w:tc>
          <w:tcPr>
            <w:tcW w:w="1134" w:type="dxa"/>
            <w:tcBorders>
              <w:top w:val="nil"/>
              <w:left w:val="nil"/>
              <w:bottom w:val="nil"/>
              <w:right w:val="single" w:sz="4" w:space="0" w:color="auto"/>
            </w:tcBorders>
            <w:hideMark/>
          </w:tcPr>
          <w:p w:rsidR="00942FCA" w:rsidRPr="00737C08" w:rsidRDefault="00942FCA" w:rsidP="00454E25">
            <w:pPr>
              <w:spacing w:after="0" w:line="240" w:lineRule="auto"/>
              <w:jc w:val="center"/>
              <w:rPr>
                <w:rFonts w:ascii="Times New Roman" w:hAnsi="Times New Roman"/>
                <w:b/>
                <w:bCs/>
                <w:sz w:val="20"/>
                <w:szCs w:val="20"/>
              </w:rPr>
            </w:pPr>
            <w:r w:rsidRPr="00737C08">
              <w:rPr>
                <w:rFonts w:ascii="Times New Roman" w:hAnsi="Times New Roman"/>
                <w:b/>
                <w:bCs/>
                <w:sz w:val="20"/>
                <w:szCs w:val="20"/>
              </w:rPr>
              <w:t>Izmaksas datums</w:t>
            </w:r>
          </w:p>
        </w:tc>
        <w:tc>
          <w:tcPr>
            <w:tcW w:w="1134" w:type="dxa"/>
            <w:tcBorders>
              <w:top w:val="single" w:sz="4" w:space="0" w:color="auto"/>
              <w:left w:val="nil"/>
              <w:bottom w:val="nil"/>
              <w:right w:val="single" w:sz="4" w:space="0" w:color="auto"/>
            </w:tcBorders>
            <w:hideMark/>
          </w:tcPr>
          <w:p w:rsidR="00942FCA" w:rsidRPr="00737C08" w:rsidRDefault="00942FCA" w:rsidP="00454E25">
            <w:pPr>
              <w:spacing w:after="0" w:line="240" w:lineRule="auto"/>
              <w:jc w:val="center"/>
              <w:rPr>
                <w:rFonts w:ascii="Times New Roman" w:hAnsi="Times New Roman"/>
                <w:b/>
                <w:bCs/>
                <w:sz w:val="20"/>
                <w:szCs w:val="20"/>
              </w:rPr>
            </w:pPr>
            <w:r w:rsidRPr="00737C08">
              <w:rPr>
                <w:rFonts w:ascii="Times New Roman" w:hAnsi="Times New Roman"/>
                <w:b/>
                <w:bCs/>
                <w:sz w:val="20"/>
                <w:szCs w:val="20"/>
              </w:rPr>
              <w:t>Izmaksas summa</w:t>
            </w:r>
          </w:p>
        </w:tc>
        <w:tc>
          <w:tcPr>
            <w:tcW w:w="1276" w:type="dxa"/>
            <w:tcBorders>
              <w:top w:val="single" w:sz="4" w:space="0" w:color="auto"/>
              <w:left w:val="nil"/>
              <w:bottom w:val="nil"/>
              <w:right w:val="single" w:sz="4" w:space="0" w:color="auto"/>
            </w:tcBorders>
            <w:hideMark/>
          </w:tcPr>
          <w:p w:rsidR="00942FCA" w:rsidRPr="00737C08" w:rsidRDefault="00942FCA" w:rsidP="00372D64">
            <w:pPr>
              <w:spacing w:after="0" w:line="240" w:lineRule="auto"/>
              <w:jc w:val="center"/>
              <w:rPr>
                <w:rFonts w:ascii="Times New Roman" w:hAnsi="Times New Roman"/>
                <w:b/>
                <w:bCs/>
                <w:sz w:val="20"/>
                <w:szCs w:val="20"/>
              </w:rPr>
            </w:pPr>
            <w:r w:rsidRPr="00737C08">
              <w:rPr>
                <w:rFonts w:ascii="Times New Roman" w:hAnsi="Times New Roman"/>
                <w:b/>
                <w:bCs/>
                <w:sz w:val="20"/>
                <w:szCs w:val="20"/>
              </w:rPr>
              <w:t>Darījumu apliecinoša dokumenta nosaukums, numurs (rēķins, līgums, pavadzīme u.c.)</w:t>
            </w:r>
          </w:p>
        </w:tc>
        <w:tc>
          <w:tcPr>
            <w:tcW w:w="1276" w:type="dxa"/>
            <w:tcBorders>
              <w:top w:val="single" w:sz="4" w:space="0" w:color="auto"/>
              <w:left w:val="nil"/>
              <w:bottom w:val="nil"/>
              <w:right w:val="single" w:sz="4" w:space="0" w:color="auto"/>
            </w:tcBorders>
            <w:hideMark/>
          </w:tcPr>
          <w:p w:rsidR="00942FCA" w:rsidRPr="00737C08" w:rsidRDefault="00942FCA" w:rsidP="00454E25">
            <w:pPr>
              <w:spacing w:after="0" w:line="240" w:lineRule="auto"/>
              <w:jc w:val="center"/>
              <w:rPr>
                <w:rFonts w:ascii="Times New Roman" w:hAnsi="Times New Roman"/>
                <w:b/>
                <w:bCs/>
                <w:sz w:val="20"/>
                <w:szCs w:val="20"/>
              </w:rPr>
            </w:pPr>
            <w:r w:rsidRPr="00737C08">
              <w:rPr>
                <w:rFonts w:ascii="Times New Roman" w:hAnsi="Times New Roman"/>
                <w:b/>
                <w:bCs/>
                <w:sz w:val="20"/>
                <w:szCs w:val="20"/>
              </w:rPr>
              <w:t>Darījuma apliecinošā dokumenta datums</w:t>
            </w:r>
          </w:p>
        </w:tc>
      </w:tr>
      <w:tr w:rsidR="00942FCA" w:rsidRPr="00454E25" w:rsidTr="006C64BD">
        <w:trPr>
          <w:trHeight w:val="330"/>
        </w:trPr>
        <w:tc>
          <w:tcPr>
            <w:tcW w:w="616"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lastRenderedPageBreak/>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2552" w:type="dxa"/>
            <w:gridSpan w:val="4"/>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Kopējā summa EUR:</w:t>
            </w:r>
          </w:p>
        </w:tc>
        <w:tc>
          <w:tcPr>
            <w:tcW w:w="1134" w:type="dxa"/>
            <w:tcBorders>
              <w:top w:val="nil"/>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1134" w:type="dxa"/>
            <w:vAlign w:val="center"/>
            <w:hideMark/>
          </w:tcPr>
          <w:p w:rsidR="00942FCA" w:rsidRPr="00454E25" w:rsidRDefault="00942FCA" w:rsidP="00454E25">
            <w:pPr>
              <w:spacing w:after="0" w:line="240" w:lineRule="auto"/>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0</w:t>
            </w:r>
          </w:p>
        </w:tc>
        <w:tc>
          <w:tcPr>
            <w:tcW w:w="1276" w:type="dxa"/>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1276" w:type="dxa"/>
            <w:vAlign w:val="center"/>
            <w:hideMark/>
          </w:tcPr>
          <w:p w:rsidR="00942FCA" w:rsidRPr="00454E25" w:rsidRDefault="00942FCA" w:rsidP="00454E25">
            <w:pPr>
              <w:spacing w:after="0" w:line="240" w:lineRule="auto"/>
              <w:rPr>
                <w:rFonts w:ascii="Times New Roman" w:hAnsi="Times New Roman"/>
                <w:sz w:val="24"/>
                <w:szCs w:val="24"/>
              </w:rPr>
            </w:pPr>
          </w:p>
        </w:tc>
      </w:tr>
      <w:tr w:rsidR="00942FCA" w:rsidRPr="00454E25" w:rsidTr="006C64BD">
        <w:trPr>
          <w:trHeight w:val="450"/>
        </w:trPr>
        <w:tc>
          <w:tcPr>
            <w:tcW w:w="10065" w:type="dxa"/>
            <w:gridSpan w:val="10"/>
            <w:vMerge w:val="restart"/>
            <w:tcBorders>
              <w:top w:val="single" w:sz="4" w:space="0" w:color="auto"/>
              <w:left w:val="single" w:sz="4" w:space="0" w:color="auto"/>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 3. Paskaidrojumi par piešķirtā finansējuma izlietojumu </w:t>
            </w:r>
            <w:r w:rsidRPr="00454E25">
              <w:rPr>
                <w:rFonts w:ascii="Times New Roman" w:hAnsi="Times New Roman"/>
                <w:bCs/>
                <w:i/>
                <w:color w:val="000000"/>
                <w:sz w:val="24"/>
                <w:szCs w:val="24"/>
              </w:rPr>
              <w:t>(aizpilda gadījumā, ja informācijai, kas ietverta 2.  punktā nepieciešami papildu paskaidrojumi)</w:t>
            </w:r>
          </w:p>
        </w:tc>
      </w:tr>
      <w:tr w:rsidR="00942FCA" w:rsidRPr="00454E25" w:rsidTr="006C64BD">
        <w:trPr>
          <w:trHeight w:val="458"/>
        </w:trPr>
        <w:tc>
          <w:tcPr>
            <w:tcW w:w="10065" w:type="dxa"/>
            <w:gridSpan w:val="10"/>
            <w:vMerge/>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6C64BD">
        <w:trPr>
          <w:trHeight w:val="330"/>
        </w:trPr>
        <w:tc>
          <w:tcPr>
            <w:tcW w:w="10065" w:type="dxa"/>
            <w:gridSpan w:val="10"/>
            <w:tcBorders>
              <w:top w:val="single" w:sz="4" w:space="0" w:color="auto"/>
              <w:left w:val="single" w:sz="4" w:space="0" w:color="auto"/>
              <w:bottom w:val="single" w:sz="4" w:space="0" w:color="auto"/>
              <w:right w:val="single" w:sz="4" w:space="0" w:color="auto"/>
            </w:tcBorders>
            <w:noWrap/>
            <w:vAlign w:val="bottom"/>
          </w:tcPr>
          <w:p w:rsidR="00942FCA" w:rsidRPr="00454E25" w:rsidRDefault="00942FCA" w:rsidP="00454E25">
            <w:pPr>
              <w:spacing w:after="0" w:line="240" w:lineRule="auto"/>
              <w:rPr>
                <w:rFonts w:ascii="Times New Roman" w:hAnsi="Times New Roman"/>
                <w:b/>
                <w:bCs/>
                <w:i/>
                <w:color w:val="000000"/>
                <w:sz w:val="24"/>
                <w:szCs w:val="24"/>
              </w:rPr>
            </w:pPr>
            <w:r w:rsidRPr="00454E25">
              <w:rPr>
                <w:rFonts w:ascii="Times New Roman" w:hAnsi="Times New Roman"/>
                <w:b/>
                <w:bCs/>
                <w:color w:val="000000"/>
                <w:sz w:val="24"/>
                <w:szCs w:val="24"/>
              </w:rPr>
              <w:t xml:space="preserve">4. Teksta atskaite </w:t>
            </w:r>
            <w:r w:rsidRPr="00454E25">
              <w:rPr>
                <w:rFonts w:ascii="Times New Roman" w:hAnsi="Times New Roman"/>
                <w:bCs/>
                <w:i/>
                <w:color w:val="000000"/>
                <w:sz w:val="24"/>
                <w:szCs w:val="24"/>
              </w:rPr>
              <w:t>(rakstīt to, kas attiecināms uz Finansējuma izlietojumu)</w:t>
            </w: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6C64BD">
        <w:trPr>
          <w:trHeight w:val="330"/>
        </w:trPr>
        <w:tc>
          <w:tcPr>
            <w:tcW w:w="6379" w:type="dxa"/>
            <w:gridSpan w:val="7"/>
            <w:tcBorders>
              <w:top w:val="single" w:sz="4" w:space="0" w:color="auto"/>
              <w:left w:val="single" w:sz="4" w:space="0" w:color="auto"/>
              <w:bottom w:val="single" w:sz="4" w:space="0" w:color="auto"/>
              <w:right w:val="single" w:sz="4" w:space="0" w:color="000000"/>
            </w:tcBorders>
            <w:noWrap/>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4.1. Aktivitāšu  norises laiks un vieta/-s</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379" w:type="dxa"/>
            <w:gridSpan w:val="7"/>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4.2. Īstenoto aktivitāšu apraksts</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6379" w:type="dxa"/>
            <w:gridSpan w:val="7"/>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4.3. Sasniegtie rezultāti</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6C64BD">
        <w:trPr>
          <w:trHeight w:val="525"/>
        </w:trPr>
        <w:tc>
          <w:tcPr>
            <w:tcW w:w="6379" w:type="dxa"/>
            <w:gridSpan w:val="7"/>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4.4. Informācija par publicitāti (informācija par atsauksmēm preses izdevumos, interneta portālos u.c. informācijas avotos)</w:t>
            </w:r>
          </w:p>
        </w:tc>
        <w:tc>
          <w:tcPr>
            <w:tcW w:w="3686" w:type="dxa"/>
            <w:gridSpan w:val="3"/>
            <w:tcBorders>
              <w:top w:val="single" w:sz="4" w:space="0" w:color="auto"/>
              <w:left w:val="nil"/>
              <w:bottom w:val="nil"/>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585"/>
        </w:trPr>
        <w:tc>
          <w:tcPr>
            <w:tcW w:w="10065" w:type="dxa"/>
            <w:gridSpan w:val="10"/>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942FCA" w:rsidRPr="00454E25" w:rsidTr="006C64BD">
        <w:trPr>
          <w:trHeight w:val="300"/>
        </w:trPr>
        <w:tc>
          <w:tcPr>
            <w:tcW w:w="10065" w:type="dxa"/>
            <w:gridSpan w:val="10"/>
            <w:tcBorders>
              <w:top w:val="nil"/>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00"/>
        </w:trPr>
        <w:tc>
          <w:tcPr>
            <w:tcW w:w="10065" w:type="dxa"/>
            <w:gridSpan w:val="10"/>
            <w:tcBorders>
              <w:top w:val="single" w:sz="4" w:space="0" w:color="auto"/>
              <w:left w:val="nil"/>
              <w:bottom w:val="nil"/>
              <w:right w:val="nil"/>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42FCA" w:rsidRPr="00454E25" w:rsidTr="006C64BD">
        <w:trPr>
          <w:trHeight w:val="300"/>
        </w:trPr>
        <w:tc>
          <w:tcPr>
            <w:tcW w:w="10065" w:type="dxa"/>
            <w:gridSpan w:val="10"/>
            <w:tcBorders>
              <w:top w:val="nil"/>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00"/>
        </w:trPr>
        <w:tc>
          <w:tcPr>
            <w:tcW w:w="10065" w:type="dxa"/>
            <w:gridSpan w:val="10"/>
            <w:tcBorders>
              <w:top w:val="single" w:sz="4" w:space="0" w:color="auto"/>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(adrese, tālrunis )</w:t>
            </w:r>
          </w:p>
        </w:tc>
      </w:tr>
      <w:tr w:rsidR="00942FCA" w:rsidRPr="00454E25" w:rsidTr="006C64BD">
        <w:trPr>
          <w:trHeight w:val="33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4820" w:type="dxa"/>
            <w:gridSpan w:val="4"/>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0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 un finansējuma saņēmēja paraksttiesīgās personas paraksts)</w:t>
            </w:r>
          </w:p>
        </w:tc>
        <w:tc>
          <w:tcPr>
            <w:tcW w:w="4820" w:type="dxa"/>
            <w:gridSpan w:val="4"/>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(paraksta atšifrējums : vārds, uzvārds)</w:t>
            </w:r>
          </w:p>
        </w:tc>
      </w:tr>
      <w:tr w:rsidR="00942FCA" w:rsidRPr="00454E25" w:rsidTr="006C64BD">
        <w:trPr>
          <w:trHeight w:val="345"/>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Atskaite saņemta Dobeles novada Kultūras un sporta pārvaldē:</w:t>
            </w:r>
          </w:p>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3686" w:type="dxa"/>
            <w:gridSpan w:val="5"/>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3686" w:type="dxa"/>
            <w:gridSpan w:val="3"/>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6C64BD">
        <w:trPr>
          <w:trHeight w:val="33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(vārds, uzvārds)</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(paraksts)</w:t>
            </w:r>
          </w:p>
        </w:tc>
        <w:tc>
          <w:tcPr>
            <w:tcW w:w="3686" w:type="dxa"/>
            <w:gridSpan w:val="3"/>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(datums/mēnesis/gads)</w:t>
            </w:r>
          </w:p>
        </w:tc>
      </w:tr>
    </w:tbl>
    <w:p w:rsidR="00942FCA" w:rsidRPr="00454E25" w:rsidRDefault="00942FCA" w:rsidP="00454E25">
      <w:pPr>
        <w:spacing w:after="0" w:line="240" w:lineRule="auto"/>
        <w:jc w:val="right"/>
        <w:rPr>
          <w:rFonts w:ascii="Times New Roman" w:hAnsi="Times New Roman"/>
          <w:color w:val="000000"/>
          <w:sz w:val="24"/>
          <w:szCs w:val="24"/>
          <w:lang w:val="et-EE"/>
        </w:rPr>
      </w:pPr>
    </w:p>
    <w:p w:rsidR="00942FCA" w:rsidRPr="00454E25" w:rsidRDefault="00942FCA" w:rsidP="00454E25">
      <w:pPr>
        <w:spacing w:after="0" w:line="240" w:lineRule="auto"/>
        <w:jc w:val="right"/>
        <w:rPr>
          <w:rFonts w:ascii="Times New Roman" w:hAnsi="Times New Roman"/>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2E611F" w:rsidRDefault="002E611F" w:rsidP="00454E25">
      <w:pPr>
        <w:spacing w:after="0" w:line="240" w:lineRule="auto"/>
        <w:jc w:val="right"/>
        <w:rPr>
          <w:rFonts w:ascii="Times New Roman" w:hAnsi="Times New Roman"/>
          <w:b/>
          <w:color w:val="000000"/>
          <w:sz w:val="24"/>
          <w:szCs w:val="24"/>
          <w:lang w:val="et-EE"/>
        </w:rPr>
      </w:pPr>
    </w:p>
    <w:p w:rsidR="00737C08" w:rsidRDefault="00737C08" w:rsidP="00454E25">
      <w:pPr>
        <w:spacing w:after="0" w:line="240" w:lineRule="auto"/>
        <w:jc w:val="right"/>
        <w:rPr>
          <w:rFonts w:ascii="Times New Roman" w:hAnsi="Times New Roman"/>
          <w:b/>
          <w:color w:val="000000"/>
          <w:sz w:val="24"/>
          <w:szCs w:val="24"/>
          <w:lang w:val="et-EE"/>
        </w:rPr>
      </w:pPr>
    </w:p>
    <w:p w:rsidR="00942FCA" w:rsidRPr="00454E25" w:rsidRDefault="00942FCA" w:rsidP="00454E25">
      <w:pPr>
        <w:spacing w:after="0" w:line="240" w:lineRule="auto"/>
        <w:jc w:val="right"/>
        <w:rPr>
          <w:rFonts w:ascii="Times New Roman" w:hAnsi="Times New Roman"/>
          <w:b/>
          <w:color w:val="000000"/>
          <w:sz w:val="24"/>
          <w:szCs w:val="24"/>
          <w:lang w:val="et-EE"/>
        </w:rPr>
      </w:pPr>
      <w:r w:rsidRPr="00454E25">
        <w:rPr>
          <w:rFonts w:ascii="Times New Roman" w:hAnsi="Times New Roman"/>
          <w:b/>
          <w:color w:val="000000"/>
          <w:sz w:val="24"/>
          <w:szCs w:val="24"/>
          <w:lang w:val="et-EE"/>
        </w:rPr>
        <w:lastRenderedPageBreak/>
        <w:t>3. pielikums</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Nolikumam „Par finansiāla atbalsta piešķiršanas kārtību kultūras</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projektiem Dobeles novadā”</w:t>
      </w:r>
    </w:p>
    <w:p w:rsidR="00942FCA" w:rsidRPr="00454E25" w:rsidRDefault="00942FCA" w:rsidP="00454E25">
      <w:pPr>
        <w:spacing w:after="0" w:line="240" w:lineRule="auto"/>
        <w:jc w:val="right"/>
        <w:rPr>
          <w:rFonts w:ascii="Times New Roman" w:hAnsi="Times New Roman"/>
          <w:sz w:val="24"/>
          <w:szCs w:val="24"/>
          <w:lang w:val="et-EE"/>
        </w:rPr>
      </w:pP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Dobeles novada kultūras projektu iesniegumu vērtēšanas kritēriji</w:t>
      </w:r>
    </w:p>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 xml:space="preserve">Komisijas Finansiāla atbalsta piešķiršanai kultūras projektiem Dobeles novadā locekļa </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sz w:val="24"/>
          <w:szCs w:val="24"/>
          <w:lang w:val="et-EE"/>
        </w:rPr>
        <w:t>darba lapa</w:t>
      </w:r>
    </w:p>
    <w:p w:rsidR="00942FCA" w:rsidRPr="00454E25" w:rsidRDefault="00942FCA" w:rsidP="00454E25">
      <w:pPr>
        <w:spacing w:after="0" w:line="240" w:lineRule="auto"/>
        <w:jc w:val="center"/>
        <w:rPr>
          <w:rFonts w:ascii="Times New Roman" w:hAnsi="Times New Roman"/>
          <w:b/>
          <w:sz w:val="24"/>
          <w:szCs w:val="24"/>
          <w:u w:val="single"/>
          <w:lang w:val="et-EE"/>
        </w:rPr>
      </w:pPr>
      <w:r w:rsidRPr="00454E25">
        <w:rPr>
          <w:rFonts w:ascii="Times New Roman" w:hAnsi="Times New Roman"/>
          <w:b/>
          <w:sz w:val="24"/>
          <w:szCs w:val="24"/>
          <w:u w:val="single"/>
          <w:lang w:val="et-EE"/>
        </w:rPr>
        <w:t>1. Administratīvie atbilstības kritēriji</w:t>
      </w:r>
    </w:p>
    <w:tbl>
      <w:tblPr>
        <w:tblW w:w="989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452"/>
        <w:gridCol w:w="1285"/>
        <w:gridCol w:w="1217"/>
      </w:tblGrid>
      <w:tr w:rsidR="00942FCA" w:rsidRPr="00454E25" w:rsidTr="00454E25">
        <w:trPr>
          <w:trHeight w:val="367"/>
        </w:trPr>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Nr.p.k.</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Kritērijs</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Jā </w:t>
            </w: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Nē </w:t>
            </w: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1.1.</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Projekts atbilst Nolikuma mērķiem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1.2.</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Projekts iesniegts projektu konkursa paziņojumā noteiktajā termiņā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hRule="exact" w:val="659"/>
        </w:trPr>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1.3.</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color w:val="000000"/>
                <w:sz w:val="24"/>
                <w:szCs w:val="24"/>
                <w:lang w:val="et-EE"/>
              </w:rPr>
            </w:pPr>
            <w:r w:rsidRPr="00454E25">
              <w:rPr>
                <w:rFonts w:ascii="Times New Roman" w:hAnsi="Times New Roman"/>
                <w:color w:val="000000"/>
                <w:sz w:val="24"/>
                <w:szCs w:val="24"/>
                <w:lang w:val="et-EE"/>
              </w:rPr>
              <w:t>Projekta īstenošanas termiņš atbilst projektu konkursa paziņojumā noteiktajam temiņam.</w:t>
            </w:r>
          </w:p>
          <w:p w:rsidR="00942FCA" w:rsidRPr="00454E25" w:rsidRDefault="00942FCA" w:rsidP="00454E25">
            <w:pPr>
              <w:spacing w:after="0" w:line="240" w:lineRule="auto"/>
              <w:rPr>
                <w:rFonts w:ascii="Times New Roman" w:hAnsi="Times New Roman"/>
                <w:color w:val="000000"/>
                <w:sz w:val="24"/>
                <w:szCs w:val="24"/>
                <w:lang w:val="et-EE"/>
              </w:rPr>
            </w:pPr>
          </w:p>
          <w:p w:rsidR="00942FCA" w:rsidRPr="00454E25" w:rsidRDefault="00942FCA" w:rsidP="00454E25">
            <w:pPr>
              <w:spacing w:after="0" w:line="240" w:lineRule="auto"/>
              <w:rPr>
                <w:rFonts w:ascii="Times New Roman" w:hAnsi="Times New Roman"/>
                <w:color w:val="3366FF"/>
                <w:sz w:val="24"/>
                <w:szCs w:val="24"/>
                <w:lang w:val="et-EE"/>
              </w:rPr>
            </w:pP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val="645"/>
        </w:trPr>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1.4.</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color w:val="000000"/>
                <w:sz w:val="24"/>
                <w:szCs w:val="24"/>
                <w:lang w:val="et-EE"/>
              </w:rPr>
              <w:t>Projekts nav ticis realizēts līdz iesniegumu iesniegšanas termiņa beigām</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1.5.</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pamatmērķis nav peļņas gūšana</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1.6.</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color w:val="0000FF"/>
                <w:sz w:val="24"/>
                <w:szCs w:val="24"/>
                <w:lang w:val="et-EE"/>
              </w:rPr>
            </w:pPr>
            <w:r w:rsidRPr="00454E25">
              <w:rPr>
                <w:rFonts w:ascii="Times New Roman" w:hAnsi="Times New Roman"/>
                <w:sz w:val="24"/>
                <w:szCs w:val="24"/>
                <w:lang w:val="et-EE"/>
              </w:rPr>
              <w:t>Projekta iesniegumam ir pievienoti visi Nolikumā norādītie dokumenti</w:t>
            </w:r>
            <w:r w:rsidRPr="00454E25">
              <w:rPr>
                <w:rFonts w:ascii="Times New Roman" w:hAnsi="Times New Roman"/>
                <w:color w:val="0000FF"/>
                <w:sz w:val="24"/>
                <w:szCs w:val="24"/>
                <w:lang w:val="et-EE"/>
              </w:rPr>
              <w:t xml:space="preserve">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1.7.</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Iesnieguma veidlapā norādīta visa prasītā informācija</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rPr>
          <w:trHeight w:val="845"/>
        </w:trPr>
        <w:tc>
          <w:tcPr>
            <w:tcW w:w="9897"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i/>
                <w:sz w:val="24"/>
                <w:szCs w:val="24"/>
                <w:lang w:val="et-EE"/>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ekspertu komisijas locekļu  atzīmē „Jā” saistībā ar kritēriju 1.1.,  tiek veikta projekta kvalitatīvā un finanšu izvērtēšana.</w:t>
            </w:r>
          </w:p>
        </w:tc>
      </w:tr>
    </w:tbl>
    <w:p w:rsidR="00942FCA" w:rsidRPr="00454E25" w:rsidRDefault="00942FCA" w:rsidP="00454E25">
      <w:pPr>
        <w:spacing w:after="0" w:line="240" w:lineRule="auto"/>
        <w:rPr>
          <w:rFonts w:ascii="Times New Roman" w:hAnsi="Times New Roman"/>
          <w:b/>
          <w:sz w:val="24"/>
          <w:szCs w:val="24"/>
          <w:u w:val="single"/>
          <w:lang w:val="et-EE"/>
        </w:rPr>
      </w:pPr>
    </w:p>
    <w:p w:rsidR="00942FCA" w:rsidRPr="00454E25" w:rsidRDefault="00942FCA" w:rsidP="00454E25">
      <w:pPr>
        <w:spacing w:after="0" w:line="240" w:lineRule="auto"/>
        <w:rPr>
          <w:rFonts w:ascii="Times New Roman" w:hAnsi="Times New Roman"/>
          <w:b/>
          <w:sz w:val="24"/>
          <w:szCs w:val="24"/>
          <w:u w:val="single"/>
          <w:lang w:val="et-EE"/>
        </w:rPr>
      </w:pPr>
      <w:r w:rsidRPr="00454E25">
        <w:rPr>
          <w:rFonts w:ascii="Times New Roman" w:hAnsi="Times New Roman"/>
          <w:b/>
          <w:sz w:val="24"/>
          <w:szCs w:val="24"/>
          <w:u w:val="single"/>
          <w:lang w:val="et-EE"/>
        </w:rPr>
        <w:t>2.Kvalitatīvās un finanšu izvērtēšanas kritēriji</w:t>
      </w:r>
    </w:p>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Piešķirot projektiem finansējumu, priekšroka tiks dota iesniegumiem ar augstāku vidējo punktu skaitu, ko iegūst, saskaitot katra eksperta vērtējumu, un dalot ar to ekspertu skaitu, kuri veikuši kvalitatīvo un finanšu izvērtēšanu.</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8"/>
        <w:gridCol w:w="3402"/>
        <w:gridCol w:w="1276"/>
        <w:gridCol w:w="1389"/>
        <w:gridCol w:w="1588"/>
        <w:gridCol w:w="1672"/>
      </w:tblGrid>
      <w:tr w:rsidR="00942FCA" w:rsidRPr="00454E25" w:rsidTr="006C64BD">
        <w:trPr>
          <w:trHeight w:val="814"/>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Nr. p.k.</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Kritērijs</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Maksim. punktu skaits</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Iegūtais punktu skaits</w:t>
            </w: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Pamatojums vērtējumam</w:t>
            </w: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Punkts iesnieguma veidlapā</w:t>
            </w:r>
          </w:p>
        </w:tc>
      </w:tr>
      <w:tr w:rsidR="00942FCA" w:rsidRPr="00454E25" w:rsidTr="006C64BD">
        <w:trPr>
          <w:trHeight w:val="770"/>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2.1.</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nozīmīgums kultūras attīstībā</w:t>
            </w:r>
            <w:r w:rsidRPr="00454E25">
              <w:rPr>
                <w:rFonts w:ascii="Times New Roman" w:hAnsi="Times New Roman"/>
                <w:color w:val="000000"/>
                <w:sz w:val="24"/>
                <w:szCs w:val="24"/>
                <w:lang w:val="et-EE"/>
              </w:rPr>
              <w:t xml:space="preserve"> Dobeles novadā</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10</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5.,6.,7.,8.</w:t>
            </w:r>
          </w:p>
        </w:tc>
      </w:tr>
      <w:tr w:rsidR="00942FCA" w:rsidRPr="00454E25" w:rsidTr="006C64BD">
        <w:trPr>
          <w:trHeight w:val="968"/>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2.2.</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Projekta nozīmīgums </w:t>
            </w:r>
            <w:r w:rsidRPr="00454E25">
              <w:rPr>
                <w:rFonts w:ascii="Times New Roman" w:hAnsi="Times New Roman"/>
                <w:color w:val="000000"/>
                <w:sz w:val="24"/>
                <w:szCs w:val="24"/>
                <w:lang w:val="et-EE"/>
              </w:rPr>
              <w:t xml:space="preserve">Dobeles novada </w:t>
            </w:r>
            <w:r w:rsidRPr="00454E25">
              <w:rPr>
                <w:rFonts w:ascii="Times New Roman" w:hAnsi="Times New Roman"/>
                <w:sz w:val="24"/>
                <w:szCs w:val="24"/>
                <w:lang w:val="et-EE"/>
              </w:rPr>
              <w:t xml:space="preserve">tēla veidošanā un popularizēšanā </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6</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5.,6.,7.,8.</w:t>
            </w:r>
          </w:p>
        </w:tc>
      </w:tr>
      <w:tr w:rsidR="00942FCA" w:rsidRPr="00454E25" w:rsidTr="006C64BD">
        <w:trPr>
          <w:trHeight w:val="770"/>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2.3.</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color w:val="000000"/>
                <w:sz w:val="24"/>
                <w:szCs w:val="24"/>
                <w:lang w:val="et-EE"/>
              </w:rPr>
              <w:t>Projekta vadītāja, dalībnieku pieredze un profesionalitāte</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9.,10., CV</w:t>
            </w:r>
          </w:p>
        </w:tc>
      </w:tr>
      <w:tr w:rsidR="00942FCA" w:rsidRPr="00454E25" w:rsidTr="006C64BD">
        <w:trPr>
          <w:trHeight w:val="713"/>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2.4.</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Cs/>
                <w:sz w:val="24"/>
                <w:szCs w:val="24"/>
                <w:lang w:val="et-EE"/>
              </w:rPr>
              <w:t>Rezultātu atbilstība projekta aktivitātēm</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7.,8.</w:t>
            </w:r>
          </w:p>
        </w:tc>
      </w:tr>
      <w:tr w:rsidR="00942FCA" w:rsidRPr="00454E25" w:rsidTr="006C64BD">
        <w:trPr>
          <w:trHeight w:val="1277"/>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2.5.</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Projekta tāmes kvalitāte: aritmētiskā precizitāte, sasaiste ar aktivitātēm, atbilstība realitātei</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5</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6.,7.,12.</w:t>
            </w:r>
          </w:p>
        </w:tc>
      </w:tr>
      <w:tr w:rsidR="00942FCA" w:rsidRPr="00454E25" w:rsidTr="006C64BD">
        <w:trPr>
          <w:trHeight w:val="505"/>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lastRenderedPageBreak/>
              <w:t>2.6.</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Līdzfinansējuma piesaiste </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2</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11.,12.</w:t>
            </w:r>
          </w:p>
        </w:tc>
      </w:tr>
      <w:tr w:rsidR="00942FCA" w:rsidRPr="00454E25" w:rsidTr="006C64BD">
        <w:trPr>
          <w:trHeight w:val="505"/>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2.7.</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Projekta kopiespaids </w:t>
            </w:r>
            <w:r w:rsidRPr="00454E25">
              <w:rPr>
                <w:rFonts w:ascii="Times New Roman" w:hAnsi="Times New Roman"/>
                <w:i/>
                <w:sz w:val="24"/>
                <w:szCs w:val="24"/>
                <w:lang w:val="et-EE"/>
              </w:rPr>
              <w:t>(valoda, idejas skaidrība, spēja pārliecināt par rezultātiem)</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3</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1.; 5.-12.</w:t>
            </w:r>
          </w:p>
        </w:tc>
      </w:tr>
      <w:tr w:rsidR="00942FCA" w:rsidRPr="00454E25" w:rsidTr="006C64BD">
        <w:trPr>
          <w:trHeight w:val="573"/>
        </w:trPr>
        <w:tc>
          <w:tcPr>
            <w:tcW w:w="738"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2.7.</w:t>
            </w:r>
          </w:p>
        </w:tc>
        <w:tc>
          <w:tcPr>
            <w:tcW w:w="340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color w:val="000000"/>
                <w:sz w:val="24"/>
                <w:szCs w:val="24"/>
                <w:lang w:val="et-EE"/>
              </w:rPr>
              <w:t xml:space="preserve">Iegūto punktu skaits kopā </w:t>
            </w:r>
          </w:p>
        </w:tc>
        <w:tc>
          <w:tcPr>
            <w:tcW w:w="127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30</w:t>
            </w:r>
          </w:p>
        </w:tc>
        <w:tc>
          <w:tcPr>
            <w:tcW w:w="138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58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167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73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2.8.</w:t>
            </w:r>
          </w:p>
        </w:tc>
        <w:tc>
          <w:tcPr>
            <w:tcW w:w="3410"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color w:val="000000"/>
                <w:sz w:val="24"/>
                <w:szCs w:val="24"/>
                <w:lang w:val="et-EE"/>
              </w:rPr>
            </w:pPr>
            <w:r w:rsidRPr="00454E25">
              <w:rPr>
                <w:rFonts w:ascii="Times New Roman" w:hAnsi="Times New Roman"/>
                <w:b/>
                <w:color w:val="000000"/>
                <w:sz w:val="24"/>
                <w:szCs w:val="24"/>
                <w:lang w:val="et-EE"/>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color w:val="000000"/>
                  <w:sz w:val="24"/>
                  <w:szCs w:val="24"/>
                  <w:lang w:val="et-EE"/>
                </w:rPr>
                <w:t>EUR</w:t>
              </w:r>
            </w:smartTag>
          </w:p>
        </w:tc>
        <w:tc>
          <w:tcPr>
            <w:tcW w:w="5925"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color w:val="000000"/>
          <w:sz w:val="24"/>
          <w:szCs w:val="24"/>
          <w:lang w:val="et-EE"/>
        </w:rPr>
      </w:pPr>
    </w:p>
    <w:p w:rsidR="00942FCA" w:rsidRPr="00454E25" w:rsidRDefault="00942FCA" w:rsidP="00454E25">
      <w:pPr>
        <w:spacing w:after="0" w:line="240" w:lineRule="auto"/>
        <w:rPr>
          <w:rFonts w:ascii="Times New Roman" w:hAnsi="Times New Roman"/>
          <w:iCs/>
          <w:sz w:val="24"/>
          <w:szCs w:val="24"/>
          <w:lang w:val="et-EE"/>
        </w:rPr>
      </w:pPr>
      <w:r w:rsidRPr="00454E25">
        <w:rPr>
          <w:rFonts w:ascii="Times New Roman" w:hAnsi="Times New Roman"/>
          <w:color w:val="000000"/>
          <w:sz w:val="24"/>
          <w:szCs w:val="24"/>
          <w:lang w:val="et-EE"/>
        </w:rPr>
        <w:t xml:space="preserve">Komisijas locekļa vārds, uzvārds: ___________________paraksts </w:t>
      </w:r>
    </w:p>
    <w:p w:rsidR="00942FCA" w:rsidRPr="00454E25" w:rsidRDefault="00942FCA" w:rsidP="00454E25">
      <w:pPr>
        <w:spacing w:after="0" w:line="240" w:lineRule="auto"/>
        <w:rPr>
          <w:rFonts w:ascii="Times New Roman" w:hAnsi="Times New Roman"/>
          <w:i/>
          <w:iCs/>
          <w:sz w:val="24"/>
          <w:szCs w:val="24"/>
          <w:lang w:val="et-EE"/>
        </w:rPr>
      </w:pPr>
      <w:r w:rsidRPr="00454E25">
        <w:rPr>
          <w:rFonts w:ascii="Times New Roman" w:hAnsi="Times New Roman"/>
          <w:iCs/>
          <w:sz w:val="24"/>
          <w:szCs w:val="24"/>
          <w:lang w:val="et-EE"/>
        </w:rPr>
        <w:t>Datums</w:t>
      </w:r>
      <w:r w:rsidRPr="00454E25">
        <w:rPr>
          <w:rFonts w:ascii="Times New Roman" w:hAnsi="Times New Roman"/>
          <w:i/>
          <w:iCs/>
          <w:sz w:val="24"/>
          <w:szCs w:val="24"/>
          <w:lang w:val="et-EE"/>
        </w:rPr>
        <w:t>_________________________</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lang w:val="et-EE"/>
        </w:rPr>
        <w:tab/>
      </w:r>
      <w:r w:rsidRPr="00454E25">
        <w:rPr>
          <w:rFonts w:ascii="Times New Roman" w:hAnsi="Times New Roman"/>
          <w:sz w:val="24"/>
          <w:szCs w:val="24"/>
          <w:lang w:val="et-EE"/>
        </w:rPr>
        <w:tab/>
      </w:r>
    </w:p>
    <w:p w:rsidR="00942FCA" w:rsidRPr="00454E25" w:rsidRDefault="00942FCA" w:rsidP="00454E25">
      <w:pPr>
        <w:spacing w:after="0" w:line="240" w:lineRule="auto"/>
        <w:jc w:val="right"/>
        <w:rPr>
          <w:rFonts w:ascii="Times New Roman" w:hAnsi="Times New Roman"/>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54"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119</w:t>
      </w:r>
      <w:r w:rsidRPr="00454E25">
        <w:rPr>
          <w:b/>
          <w:bCs/>
        </w:rPr>
        <w:t>/6</w:t>
      </w:r>
    </w:p>
    <w:p w:rsidR="00942FCA" w:rsidRPr="00454E25" w:rsidRDefault="00942FCA" w:rsidP="00454E25">
      <w:pPr>
        <w:spacing w:after="0" w:line="240" w:lineRule="auto"/>
        <w:rPr>
          <w:rFonts w:ascii="Times New Roman" w:hAnsi="Times New Roman"/>
          <w:b/>
          <w:sz w:val="24"/>
          <w:szCs w:val="24"/>
          <w:u w:val="single"/>
        </w:rPr>
      </w:pP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r w:rsidRPr="00454E25">
        <w:rPr>
          <w:rFonts w:ascii="Times New Roman" w:hAnsi="Times New Roman"/>
          <w:b/>
          <w:sz w:val="24"/>
          <w:szCs w:val="24"/>
        </w:rPr>
        <w:tab/>
      </w: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sporta projektiem Dobeles novadā” apstiprināšanu</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ind w:firstLine="851"/>
        <w:jc w:val="both"/>
        <w:rPr>
          <w:rFonts w:ascii="Times New Roman" w:hAnsi="Times New Roman"/>
          <w:sz w:val="24"/>
          <w:szCs w:val="24"/>
        </w:rPr>
      </w:pPr>
      <w:r w:rsidRPr="00454E25">
        <w:rPr>
          <w:rFonts w:ascii="Times New Roman" w:hAnsi="Times New Roman"/>
          <w:sz w:val="24"/>
          <w:szCs w:val="24"/>
        </w:rPr>
        <w:t>Saskaņā ar likuma “Par pašvaldībām” 15. panta pirmās daļas 6. punktu, 41. panta pirmās daļas 2. punktu, Dobeles novada dome NOLEMJ:</w:t>
      </w:r>
    </w:p>
    <w:p w:rsidR="00942FCA" w:rsidRPr="00454E25" w:rsidRDefault="00942FCA" w:rsidP="00454E25">
      <w:pPr>
        <w:spacing w:after="0" w:line="240" w:lineRule="auto"/>
        <w:ind w:firstLine="851"/>
        <w:jc w:val="both"/>
        <w:rPr>
          <w:rFonts w:ascii="Times New Roman" w:hAnsi="Times New Roman"/>
          <w:sz w:val="24"/>
          <w:szCs w:val="24"/>
        </w:rPr>
      </w:pPr>
    </w:p>
    <w:p w:rsidR="00942FCA" w:rsidRPr="00454E25" w:rsidRDefault="00942FCA" w:rsidP="00454E25">
      <w:pPr>
        <w:spacing w:after="0" w:line="240" w:lineRule="auto"/>
        <w:ind w:firstLine="851"/>
        <w:jc w:val="both"/>
        <w:rPr>
          <w:rFonts w:ascii="Times New Roman" w:hAnsi="Times New Roman"/>
          <w:sz w:val="24"/>
          <w:szCs w:val="24"/>
        </w:rPr>
      </w:pPr>
      <w:r w:rsidRPr="00454E25">
        <w:rPr>
          <w:rFonts w:ascii="Times New Roman" w:hAnsi="Times New Roman"/>
          <w:sz w:val="24"/>
          <w:szCs w:val="24"/>
        </w:rPr>
        <w:t xml:space="preserve">1. Apstiprināt </w:t>
      </w:r>
      <w:r w:rsidR="00C756BB">
        <w:rPr>
          <w:rFonts w:ascii="Times New Roman" w:hAnsi="Times New Roman"/>
          <w:sz w:val="24"/>
          <w:szCs w:val="24"/>
        </w:rPr>
        <w:t>nolikumu “P</w:t>
      </w:r>
      <w:r w:rsidRPr="00454E25">
        <w:rPr>
          <w:rFonts w:ascii="Times New Roman" w:hAnsi="Times New Roman"/>
          <w:sz w:val="24"/>
          <w:szCs w:val="24"/>
        </w:rPr>
        <w:t>ar finansiāla atbalsta piešķiršanas kārtību sporta projektiem Dobeles novadā“ (pielikumā).</w:t>
      </w:r>
    </w:p>
    <w:p w:rsidR="00942FCA" w:rsidRPr="00454E25" w:rsidRDefault="00942FCA" w:rsidP="00454E25">
      <w:pPr>
        <w:spacing w:after="0" w:line="240" w:lineRule="auto"/>
        <w:ind w:firstLine="851"/>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color w:val="000000"/>
          <w:sz w:val="24"/>
          <w:szCs w:val="24"/>
        </w:rPr>
      </w:pPr>
      <w:r w:rsidRPr="00454E25">
        <w:rPr>
          <w:rFonts w:ascii="Times New Roman" w:hAnsi="Times New Roman"/>
          <w:sz w:val="24"/>
          <w:szCs w:val="24"/>
        </w:rPr>
        <w:t xml:space="preserve">2. Atzīt par spēku zaudējušu </w:t>
      </w:r>
      <w:r w:rsidRPr="00454E25">
        <w:rPr>
          <w:rFonts w:ascii="Times New Roman" w:hAnsi="Times New Roman"/>
          <w:color w:val="000000"/>
          <w:sz w:val="24"/>
          <w:szCs w:val="24"/>
        </w:rPr>
        <w:t>Dobeles novada domes 2017. gada 26. janvāra lēmumu Nr. 16./1 „Par nolikuma “Par finansiāla atbalsta saņemšanas kārtību kultūras un sporta projektiem Dobeles novadā” apstiprināšanu“.</w:t>
      </w:r>
    </w:p>
    <w:p w:rsidR="00942FCA" w:rsidRPr="00454E25" w:rsidRDefault="00942FCA" w:rsidP="00454E25">
      <w:pPr>
        <w:spacing w:after="0" w:line="240" w:lineRule="auto"/>
        <w:ind w:firstLine="720"/>
        <w:jc w:val="both"/>
        <w:rPr>
          <w:rFonts w:ascii="Times New Roman" w:hAnsi="Times New Roman"/>
          <w:color w:val="000000"/>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rPr>
      </w:pPr>
    </w:p>
    <w:p w:rsidR="002E611F"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ab/>
      </w: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2E611F" w:rsidRDefault="002E611F" w:rsidP="00454E25">
      <w:pPr>
        <w:spacing w:after="0" w:line="240" w:lineRule="auto"/>
        <w:jc w:val="right"/>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lastRenderedPageBreak/>
        <w:t>Pielikums</w:t>
      </w:r>
    </w:p>
    <w:p w:rsidR="00942FCA" w:rsidRPr="00454E25" w:rsidRDefault="00942FCA" w:rsidP="00454E25">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942FCA" w:rsidRPr="00454E25" w:rsidRDefault="00942FCA" w:rsidP="00454E25">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 aprīļa lēmum</w:t>
      </w:r>
      <w:r w:rsidR="00372D64">
        <w:rPr>
          <w:rFonts w:ascii="Times New Roman" w:hAnsi="Times New Roman"/>
          <w:color w:val="000000"/>
          <w:sz w:val="24"/>
          <w:szCs w:val="24"/>
          <w:lang w:val="et-EE"/>
        </w:rPr>
        <w:t>am</w:t>
      </w:r>
      <w:r w:rsidRPr="00454E25">
        <w:rPr>
          <w:rFonts w:ascii="Times New Roman" w:hAnsi="Times New Roman"/>
          <w:color w:val="000000"/>
          <w:sz w:val="24"/>
          <w:szCs w:val="24"/>
          <w:lang w:val="et-EE"/>
        </w:rPr>
        <w:t xml:space="preserve"> Nr. </w:t>
      </w:r>
      <w:r w:rsidR="002E611F">
        <w:rPr>
          <w:rFonts w:ascii="Times New Roman" w:hAnsi="Times New Roman"/>
          <w:color w:val="000000"/>
          <w:sz w:val="24"/>
          <w:szCs w:val="24"/>
          <w:lang w:val="et-EE"/>
        </w:rPr>
        <w:t>119</w:t>
      </w:r>
      <w:r w:rsidRPr="00454E25">
        <w:rPr>
          <w:rFonts w:ascii="Times New Roman" w:hAnsi="Times New Roman"/>
          <w:color w:val="000000"/>
          <w:sz w:val="24"/>
          <w:szCs w:val="24"/>
          <w:lang w:val="et-EE"/>
        </w:rPr>
        <w:t>/6</w:t>
      </w:r>
    </w:p>
    <w:p w:rsidR="00942FCA" w:rsidRPr="00454E25" w:rsidRDefault="00942FCA" w:rsidP="00454E25">
      <w:pPr>
        <w:tabs>
          <w:tab w:val="left" w:pos="-24212"/>
        </w:tabs>
        <w:spacing w:after="0" w:line="240" w:lineRule="auto"/>
        <w:jc w:val="center"/>
        <w:rPr>
          <w:rFonts w:ascii="Times New Roman" w:hAnsi="Times New Roman"/>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drawing>
          <wp:inline distT="0" distB="0" distL="0" distR="0" wp14:anchorId="1223F558" wp14:editId="0887E9FE">
            <wp:extent cx="676275" cy="75247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55"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942FCA" w:rsidRPr="00454E25" w:rsidRDefault="00942FCA" w:rsidP="00454E25">
      <w:pPr>
        <w:spacing w:after="0" w:line="240" w:lineRule="auto"/>
        <w:jc w:val="right"/>
        <w:rPr>
          <w:rFonts w:ascii="Times New Roman" w:hAnsi="Times New Roman"/>
          <w:caps/>
          <w:color w:val="000000"/>
          <w:sz w:val="24"/>
          <w:szCs w:val="24"/>
        </w:rPr>
      </w:pPr>
      <w:r w:rsidRPr="00454E25">
        <w:rPr>
          <w:rFonts w:ascii="Times New Roman" w:hAnsi="Times New Roman"/>
          <w:caps/>
          <w:color w:val="000000"/>
          <w:sz w:val="24"/>
          <w:szCs w:val="24"/>
        </w:rPr>
        <w:t>aPSTIPRINĀTS</w:t>
      </w: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ar Dobeles novada domes</w:t>
      </w: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2020. gada 30. aprīļa lēmumu Nr. </w:t>
      </w:r>
      <w:r w:rsidR="002E611F">
        <w:rPr>
          <w:rFonts w:ascii="Times New Roman" w:hAnsi="Times New Roman"/>
          <w:color w:val="000000"/>
          <w:sz w:val="24"/>
          <w:szCs w:val="24"/>
        </w:rPr>
        <w:t>119</w:t>
      </w:r>
      <w:r w:rsidRPr="00454E25">
        <w:rPr>
          <w:rFonts w:ascii="Times New Roman" w:hAnsi="Times New Roman"/>
          <w:color w:val="000000"/>
          <w:sz w:val="24"/>
          <w:szCs w:val="24"/>
        </w:rPr>
        <w:t>/6</w:t>
      </w:r>
    </w:p>
    <w:p w:rsidR="00942FCA" w:rsidRPr="00454E25" w:rsidRDefault="00942FCA" w:rsidP="00454E25">
      <w:pPr>
        <w:spacing w:after="0" w:line="240" w:lineRule="auto"/>
        <w:rPr>
          <w:rFonts w:ascii="Times New Roman" w:hAnsi="Times New Roman"/>
          <w:caps/>
          <w:color w:val="000000"/>
          <w:sz w:val="24"/>
          <w:szCs w:val="24"/>
        </w:rPr>
      </w:pPr>
      <w:r w:rsidRPr="00454E25">
        <w:rPr>
          <w:rFonts w:ascii="Times New Roman" w:hAnsi="Times New Roman"/>
          <w:sz w:val="24"/>
          <w:szCs w:val="24"/>
        </w:rPr>
        <w:t>2020. gada 30. aprīlī</w:t>
      </w:r>
      <w:r w:rsidRPr="00454E25">
        <w:rPr>
          <w:rFonts w:ascii="Times New Roman" w:hAnsi="Times New Roman"/>
          <w:sz w:val="24"/>
          <w:szCs w:val="24"/>
        </w:rPr>
        <w:tab/>
      </w:r>
    </w:p>
    <w:p w:rsidR="00942FCA" w:rsidRPr="00454E25" w:rsidRDefault="00942FCA" w:rsidP="00454E25">
      <w:pPr>
        <w:spacing w:after="0" w:line="240" w:lineRule="auto"/>
        <w:jc w:val="center"/>
        <w:rPr>
          <w:rFonts w:ascii="Times New Roman" w:hAnsi="Times New Roman"/>
          <w:b/>
          <w:spacing w:val="26"/>
          <w:sz w:val="24"/>
          <w:szCs w:val="24"/>
        </w:rPr>
      </w:pPr>
    </w:p>
    <w:p w:rsidR="00942FCA" w:rsidRPr="00454E25" w:rsidRDefault="00942FCA" w:rsidP="00454E25">
      <w:pPr>
        <w:spacing w:after="0" w:line="240" w:lineRule="auto"/>
        <w:jc w:val="center"/>
        <w:rPr>
          <w:rFonts w:ascii="Times New Roman" w:hAnsi="Times New Roman"/>
          <w:b/>
          <w:spacing w:val="26"/>
          <w:sz w:val="24"/>
          <w:szCs w:val="24"/>
        </w:rPr>
      </w:pPr>
      <w:r w:rsidRPr="00454E25">
        <w:rPr>
          <w:rFonts w:ascii="Times New Roman" w:hAnsi="Times New Roman"/>
          <w:b/>
          <w:spacing w:val="26"/>
          <w:sz w:val="24"/>
          <w:szCs w:val="24"/>
        </w:rPr>
        <w:t>NOLIKUMS</w:t>
      </w:r>
    </w:p>
    <w:p w:rsidR="00942FCA" w:rsidRPr="00454E25" w:rsidRDefault="00942FCA" w:rsidP="00454E25">
      <w:pPr>
        <w:spacing w:after="0" w:line="240" w:lineRule="auto"/>
        <w:jc w:val="center"/>
        <w:rPr>
          <w:rFonts w:ascii="Times New Roman" w:hAnsi="Times New Roman"/>
          <w:b/>
          <w:caps/>
          <w:sz w:val="24"/>
          <w:szCs w:val="24"/>
        </w:rPr>
      </w:pPr>
      <w:r w:rsidRPr="00454E25">
        <w:rPr>
          <w:rFonts w:ascii="Times New Roman" w:hAnsi="Times New Roman"/>
          <w:b/>
          <w:caps/>
          <w:sz w:val="24"/>
          <w:szCs w:val="24"/>
        </w:rPr>
        <w:t xml:space="preserve">Par finansiāla atbalsta Piešķiršanas kārtību </w:t>
      </w:r>
    </w:p>
    <w:p w:rsidR="00942FCA" w:rsidRPr="00454E25" w:rsidRDefault="00942FCA" w:rsidP="00454E25">
      <w:pPr>
        <w:spacing w:after="0" w:line="240" w:lineRule="auto"/>
        <w:jc w:val="center"/>
        <w:rPr>
          <w:rFonts w:ascii="Times New Roman" w:hAnsi="Times New Roman"/>
          <w:b/>
          <w:caps/>
          <w:sz w:val="24"/>
          <w:szCs w:val="24"/>
        </w:rPr>
      </w:pPr>
      <w:r w:rsidRPr="00454E25">
        <w:rPr>
          <w:rFonts w:ascii="Times New Roman" w:hAnsi="Times New Roman"/>
          <w:b/>
          <w:caps/>
          <w:sz w:val="24"/>
          <w:szCs w:val="24"/>
        </w:rPr>
        <w:t>sporta projektiem Dobeles novadā</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p>
    <w:p w:rsidR="00942FCA" w:rsidRPr="00454E25" w:rsidRDefault="00942FCA" w:rsidP="00454E25">
      <w:pPr>
        <w:spacing w:after="0" w:line="240" w:lineRule="auto"/>
        <w:ind w:firstLine="720"/>
        <w:jc w:val="right"/>
        <w:rPr>
          <w:rFonts w:ascii="Times New Roman" w:hAnsi="Times New Roman"/>
          <w:sz w:val="24"/>
          <w:szCs w:val="24"/>
        </w:rPr>
      </w:pPr>
      <w:r w:rsidRPr="00454E25">
        <w:rPr>
          <w:rFonts w:ascii="Times New Roman" w:hAnsi="Times New Roman"/>
          <w:sz w:val="24"/>
          <w:szCs w:val="24"/>
        </w:rPr>
        <w:t>Izdots saskaņā ar likuma “Par pašvaldībām” 15. panta pirmās daļas 5. punktu, 41. panta pirmās daļas 2. punktu</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I Vispārīgie jautājumi</w:t>
      </w:r>
    </w:p>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D51E8D">
      <w:pPr>
        <w:numPr>
          <w:ilvl w:val="0"/>
          <w:numId w:val="3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Dobeles novada dome konkursa kārtībā piešķir finansiālu atbalstu sporta projektiem Dobeles novada tēla veidošanai un popularizēšanai, tautas sporta un augstu sasniegumu sporta attīstībai un veicināšanai. Dobeles novada domes izglītības, kultūras un sporta komitejai</w:t>
      </w:r>
      <w:r w:rsidRPr="00454E25">
        <w:rPr>
          <w:rFonts w:ascii="Times New Roman" w:hAnsi="Times New Roman"/>
          <w:i/>
          <w:sz w:val="24"/>
          <w:szCs w:val="24"/>
        </w:rPr>
        <w:t xml:space="preserve"> </w:t>
      </w:r>
      <w:r w:rsidRPr="00454E25">
        <w:rPr>
          <w:rFonts w:ascii="Times New Roman" w:hAnsi="Times New Roman"/>
          <w:sz w:val="24"/>
          <w:szCs w:val="24"/>
        </w:rPr>
        <w:t>ir tiesības noteikt katra nākamā gada budžetā atbalstāmās prioritātes sportā.</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D51E8D">
      <w:pPr>
        <w:numPr>
          <w:ilvl w:val="0"/>
          <w:numId w:val="3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Projektu konkursam paredzēto summu Dobeles novada dome apstiprina kārtējā budžeta gada ietvaros Dobeles novada Kultūras un sporta pārvaldes budžeta tāmē.</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D51E8D">
      <w:pPr>
        <w:numPr>
          <w:ilvl w:val="0"/>
          <w:numId w:val="36"/>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Finansējuma piešķiršanas mērķi ir:</w:t>
      </w:r>
    </w:p>
    <w:p w:rsidR="00942FCA" w:rsidRPr="00454E25" w:rsidRDefault="00942FCA" w:rsidP="00D51E8D">
      <w:pPr>
        <w:numPr>
          <w:ilvl w:val="1"/>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veicināt iedzīvotāju interesi par aktīvu un veselīgu dzīvesveidu;</w:t>
      </w:r>
    </w:p>
    <w:p w:rsidR="00942FCA" w:rsidRPr="00454E25" w:rsidRDefault="00942FCA" w:rsidP="00D51E8D">
      <w:pPr>
        <w:numPr>
          <w:ilvl w:val="1"/>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veicināt augtu sasniegumu sporta attīstību Dobeles novadā;</w:t>
      </w:r>
    </w:p>
    <w:p w:rsidR="00942FCA" w:rsidRPr="00454E25" w:rsidRDefault="00942FCA" w:rsidP="00D51E8D">
      <w:pPr>
        <w:numPr>
          <w:ilvl w:val="1"/>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popularizēt Dobeles novadu.</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D51E8D">
      <w:pPr>
        <w:numPr>
          <w:ilvl w:val="0"/>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Pretendenti uz finansiālo atbalstu ir :</w:t>
      </w:r>
    </w:p>
    <w:p w:rsidR="00942FCA" w:rsidRPr="00454E25" w:rsidRDefault="00942FCA" w:rsidP="00D51E8D">
      <w:pPr>
        <w:numPr>
          <w:ilvl w:val="1"/>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biedrības un nodibinājumi, kuru iesniegtie projekti atbilst finansējuma piešķiršanas mērķiem un kuru juridiskā adrese ir Dobeles novada administratīvajā teritorijā;</w:t>
      </w:r>
    </w:p>
    <w:p w:rsidR="00942FCA" w:rsidRPr="00454E25" w:rsidRDefault="00942FCA" w:rsidP="00D51E8D">
      <w:pPr>
        <w:numPr>
          <w:ilvl w:val="1"/>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individuāli sportisti, kuru deklarētās dzīvesvietas adrese ir Dobeles novada administratīvās teritorijas robežās, par kuriem iesniegumus par finansiālu atbalstu iesniedz Latvijas Sporta federāciju padomes atzītās sporta veidu federācijas, kam ir juridiskas personas statuss.</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D51E8D">
      <w:pPr>
        <w:numPr>
          <w:ilvl w:val="0"/>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lastRenderedPageBreak/>
        <w:t xml:space="preserve">Dobeles novada domes izveidota komisija </w:t>
      </w:r>
      <w:r w:rsidRPr="00454E25">
        <w:rPr>
          <w:rFonts w:ascii="Times New Roman" w:hAnsi="Times New Roman"/>
          <w:bCs/>
          <w:sz w:val="24"/>
          <w:szCs w:val="24"/>
        </w:rPr>
        <w:t xml:space="preserve">finansiālā atbalsta piešķiršanai sporta nozarē </w:t>
      </w:r>
      <w:r w:rsidRPr="00454E25">
        <w:rPr>
          <w:rFonts w:ascii="Times New Roman" w:hAnsi="Times New Roman"/>
          <w:sz w:val="24"/>
          <w:szCs w:val="24"/>
        </w:rPr>
        <w:t>(turpmāk – Komisija) pirms konkursa izsludināšanas nosaka piešķirtā finansiālā atbalsta maksimālo apjomu vienam projektam atbilstoši budžetā paredzētajam finansējuma apmēram.</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center"/>
        <w:rPr>
          <w:rFonts w:ascii="Times New Roman" w:hAnsi="Times New Roman"/>
          <w:b/>
          <w:sz w:val="24"/>
          <w:szCs w:val="24"/>
        </w:rPr>
      </w:pPr>
      <w:r w:rsidRPr="00454E25">
        <w:rPr>
          <w:rFonts w:ascii="Times New Roman" w:hAnsi="Times New Roman"/>
          <w:b/>
          <w:sz w:val="24"/>
          <w:szCs w:val="24"/>
        </w:rPr>
        <w:t>II Iesniegumu iesniegšana</w:t>
      </w:r>
    </w:p>
    <w:p w:rsidR="00942FCA" w:rsidRPr="00454E25" w:rsidRDefault="00942FCA" w:rsidP="002E611F">
      <w:pPr>
        <w:spacing w:after="0" w:line="240" w:lineRule="auto"/>
        <w:rPr>
          <w:rFonts w:ascii="Times New Roman" w:hAnsi="Times New Roman"/>
          <w:b/>
          <w:sz w:val="24"/>
          <w:szCs w:val="24"/>
        </w:rPr>
      </w:pPr>
    </w:p>
    <w:p w:rsidR="00942FCA" w:rsidRPr="00454E25" w:rsidRDefault="00942FCA" w:rsidP="00D51E8D">
      <w:pPr>
        <w:numPr>
          <w:ilvl w:val="0"/>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Projektu konkurss tiek izsludināts 2 (divas) reizes gadā.</w:t>
      </w:r>
    </w:p>
    <w:p w:rsidR="00942FCA" w:rsidRPr="00454E25" w:rsidRDefault="00942FCA" w:rsidP="002E611F">
      <w:pPr>
        <w:spacing w:after="0" w:line="240" w:lineRule="auto"/>
        <w:jc w:val="both"/>
        <w:rPr>
          <w:rFonts w:ascii="Times New Roman" w:hAnsi="Times New Roman"/>
          <w:sz w:val="24"/>
          <w:szCs w:val="24"/>
        </w:rPr>
      </w:pPr>
    </w:p>
    <w:p w:rsidR="00942FCA" w:rsidRPr="004177E6" w:rsidRDefault="00942FCA" w:rsidP="00D51E8D">
      <w:pPr>
        <w:numPr>
          <w:ilvl w:val="0"/>
          <w:numId w:val="35"/>
        </w:numPr>
        <w:spacing w:after="0" w:line="240" w:lineRule="auto"/>
        <w:ind w:left="0" w:firstLine="0"/>
        <w:jc w:val="both"/>
        <w:rPr>
          <w:rFonts w:ascii="Times New Roman" w:hAnsi="Times New Roman"/>
          <w:sz w:val="24"/>
          <w:szCs w:val="24"/>
        </w:rPr>
      </w:pPr>
      <w:r w:rsidRPr="00454E25">
        <w:rPr>
          <w:rFonts w:ascii="Times New Roman" w:hAnsi="Times New Roman"/>
          <w:sz w:val="24"/>
          <w:szCs w:val="24"/>
        </w:rPr>
        <w:t xml:space="preserve">Projektu iesniegumu iesniegšana tiek izsludināta Dobeles novada pašvaldības mājaslapā </w:t>
      </w:r>
      <w:hyperlink r:id="rId56" w:history="1">
        <w:r w:rsidRPr="004177E6">
          <w:rPr>
            <w:rStyle w:val="Hyperlink"/>
            <w:rFonts w:ascii="Times New Roman" w:hAnsi="Times New Roman"/>
            <w:color w:val="auto"/>
            <w:sz w:val="24"/>
            <w:szCs w:val="24"/>
          </w:rPr>
          <w:t>www.dobele.lv</w:t>
        </w:r>
      </w:hyperlink>
      <w:r w:rsidRPr="004177E6">
        <w:rPr>
          <w:rFonts w:ascii="Times New Roman" w:hAnsi="Times New Roman"/>
          <w:sz w:val="24"/>
          <w:szCs w:val="24"/>
        </w:rPr>
        <w:t xml:space="preserve"> un vietējā laikrakstā. </w:t>
      </w:r>
    </w:p>
    <w:p w:rsidR="00942FCA" w:rsidRPr="004177E6" w:rsidRDefault="00942FCA" w:rsidP="002E611F">
      <w:pPr>
        <w:pStyle w:val="ListParagraph"/>
        <w:ind w:left="0"/>
        <w:rPr>
          <w:szCs w:val="24"/>
        </w:rPr>
      </w:pPr>
    </w:p>
    <w:p w:rsidR="00942FCA" w:rsidRPr="004177E6" w:rsidRDefault="00942FCA" w:rsidP="00D51E8D">
      <w:pPr>
        <w:numPr>
          <w:ilvl w:val="0"/>
          <w:numId w:val="35"/>
        </w:numPr>
        <w:spacing w:after="0" w:line="240" w:lineRule="auto"/>
        <w:ind w:left="0" w:firstLine="0"/>
        <w:jc w:val="both"/>
        <w:rPr>
          <w:rFonts w:ascii="Times New Roman" w:hAnsi="Times New Roman"/>
          <w:sz w:val="24"/>
          <w:szCs w:val="24"/>
        </w:rPr>
      </w:pPr>
      <w:r w:rsidRPr="004177E6">
        <w:rPr>
          <w:rFonts w:ascii="Times New Roman" w:hAnsi="Times New Roman"/>
          <w:sz w:val="24"/>
          <w:szCs w:val="24"/>
        </w:rPr>
        <w:t xml:space="preserve">Ar projektu konkursa nolikumu var iepazīties Dobeles novada pašvaldības mājas lapā </w:t>
      </w:r>
      <w:hyperlink r:id="rId57" w:history="1">
        <w:r w:rsidRPr="004177E6">
          <w:rPr>
            <w:rStyle w:val="Hyperlink"/>
            <w:rFonts w:ascii="Times New Roman" w:hAnsi="Times New Roman"/>
            <w:color w:val="auto"/>
            <w:sz w:val="24"/>
            <w:szCs w:val="24"/>
          </w:rPr>
          <w:t>www.dobele.lv</w:t>
        </w:r>
      </w:hyperlink>
    </w:p>
    <w:p w:rsidR="00942FCA" w:rsidRPr="004177E6"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9.Ar šo Nolikumu apstiprinātu, datorrakstā aizpildītu iesnieguma veidlapu (1. pielikums) jāiesniedz Pārvaldē, Brīvības ielā 17, Dobelē, Dobeles novadā, 13. kabinetā, vai parakstītu ar elektronisko parakstu jānosūta uz e-pasta adresi kultura@dobele.lv</w:t>
      </w:r>
    </w:p>
    <w:p w:rsidR="00942FCA" w:rsidRPr="00454E25" w:rsidRDefault="00942FCA" w:rsidP="002E611F">
      <w:pPr>
        <w:pStyle w:val="ListParagraph"/>
        <w:ind w:left="0"/>
        <w:rPr>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10. Par projekta iesniegumā sniegto ziņu patiesumu atbild iesniedzējs.</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11.Iesniegumam kā pielikumu pievieno projekta vadītāja CV. Projekta iesniedzējs iesniegumam var pievienot arī citus informatīvus dokumentus.</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12.Katrā projektu konkursā katram iesniedzējam ir tiesības iesniegt ne vairāk kā vienu projekta iesniegumu.</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center"/>
        <w:rPr>
          <w:rFonts w:ascii="Times New Roman" w:hAnsi="Times New Roman"/>
          <w:b/>
          <w:sz w:val="24"/>
          <w:szCs w:val="24"/>
        </w:rPr>
      </w:pPr>
      <w:r w:rsidRPr="00454E25">
        <w:rPr>
          <w:rFonts w:ascii="Times New Roman" w:hAnsi="Times New Roman"/>
          <w:b/>
          <w:sz w:val="24"/>
          <w:szCs w:val="24"/>
        </w:rPr>
        <w:t>III Iesniegumu izskatīšanas un izvērtēšanas kārtība</w:t>
      </w:r>
    </w:p>
    <w:p w:rsidR="00942FCA" w:rsidRPr="00454E25" w:rsidRDefault="00942FCA" w:rsidP="002E611F">
      <w:pPr>
        <w:tabs>
          <w:tab w:val="num" w:pos="567"/>
        </w:tabs>
        <w:spacing w:after="0" w:line="240" w:lineRule="auto"/>
        <w:rPr>
          <w:rFonts w:ascii="Times New Roman" w:hAnsi="Times New Roman"/>
          <w:b/>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13. Iesniegumu izskatīšanu veic un lēmumu par finansiālā atbalsta piešķiršanu pieņem Komisija ne vēlāk kā 2 nedēļu laikā no iesniegumu iesniegšanas termiņa beigām saskaņā ar šo Nolikumu. Iesniegumi tiek izvērtēti saskaņā ar šajā  Nolikumā noteiktajiem kritērijiem (3. pielikums).</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14.Komisija nosaka katra projektu konkursa projektu īstenošanas termiņus.</w:t>
      </w:r>
    </w:p>
    <w:p w:rsidR="00942FCA" w:rsidRPr="00454E25" w:rsidRDefault="00942FCA" w:rsidP="002E611F">
      <w:pPr>
        <w:pStyle w:val="ListParagraph"/>
        <w:ind w:left="0"/>
        <w:rPr>
          <w:szCs w:val="24"/>
          <w:highlight w:val="yellow"/>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15.Komisijai</w:t>
      </w:r>
      <w:r w:rsidRPr="00454E25">
        <w:rPr>
          <w:rFonts w:ascii="Times New Roman" w:hAnsi="Times New Roman"/>
          <w:i/>
          <w:sz w:val="24"/>
          <w:szCs w:val="24"/>
        </w:rPr>
        <w:t xml:space="preserve"> </w:t>
      </w:r>
      <w:r w:rsidRPr="00454E25">
        <w:rPr>
          <w:rFonts w:ascii="Times New Roman" w:hAnsi="Times New Roman"/>
          <w:sz w:val="24"/>
          <w:szCs w:val="24"/>
        </w:rPr>
        <w:t>ir tiesības atteikt izskatīt projekta iesniegumu un piešķirt finansiālo atbalstu, ja:</w:t>
      </w: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15.1. iepriekš piešķirtais domes finansiālais atbalsts nav izlietots saskaņā ar noslēgtā līguma nosacījumiem;</w:t>
      </w: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15.2.  nav saņemtas atskaites par iepriekš piešķirtā finansiālā atbalsta izlietošanu;</w:t>
      </w: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15.3. līdzīgas aktivitātes iesniedzējam jau ir īstenotas, vai tiek plānotas finansēt no pašvaldības budžeta attiecīgajā gadā;</w:t>
      </w: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15.4. Latvijas Antidopinga biroja mājas lapā ir publicēta informācija par projektā iesaistīto sportistu vai speciālistu antidopinga noteikumu pārkāpumiem.</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tabs>
          <w:tab w:val="num" w:pos="567"/>
        </w:tabs>
        <w:spacing w:after="0" w:line="240" w:lineRule="auto"/>
        <w:jc w:val="center"/>
        <w:rPr>
          <w:rFonts w:ascii="Times New Roman" w:hAnsi="Times New Roman"/>
          <w:b/>
          <w:sz w:val="24"/>
          <w:szCs w:val="24"/>
        </w:rPr>
      </w:pPr>
      <w:r w:rsidRPr="00454E25">
        <w:rPr>
          <w:rFonts w:ascii="Times New Roman" w:hAnsi="Times New Roman"/>
          <w:b/>
          <w:sz w:val="24"/>
          <w:szCs w:val="24"/>
        </w:rPr>
        <w:t>IV Finansiālā atbalsta izmaksas un atskaites kārtība</w:t>
      </w:r>
    </w:p>
    <w:p w:rsidR="00942FCA" w:rsidRPr="00454E25" w:rsidRDefault="00942FCA" w:rsidP="002E611F">
      <w:pPr>
        <w:tabs>
          <w:tab w:val="num" w:pos="567"/>
        </w:tabs>
        <w:spacing w:after="0" w:line="240" w:lineRule="auto"/>
        <w:jc w:val="center"/>
        <w:rPr>
          <w:rFonts w:ascii="Times New Roman" w:hAnsi="Times New Roman"/>
          <w:b/>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16. Projektu konkursu, finansējuma līgumu slēgšanu un atskaišu pieņemšanu pēc projekta realizācijas organizē Pārvalde. Finansēšanas līgumus saskaņā ar Komisijas lēmumiem paraksta Pārvaldes vadītājs.</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17.Par saņemtā finansiālā atbalsta izlietojumu līgumā noteiktajā termiņā iesniedzējs iesniedz Pārvaldei atskaiti (2.pielikums) par izlietoto naudu un projekta realizāciju, pievienojot informatīvos materiālus.</w:t>
      </w:r>
    </w:p>
    <w:p w:rsidR="00942FCA" w:rsidRPr="00454E25" w:rsidRDefault="00942FCA" w:rsidP="002E611F">
      <w:pPr>
        <w:pStyle w:val="ListParagraph"/>
        <w:ind w:left="0"/>
        <w:rPr>
          <w:szCs w:val="24"/>
        </w:rPr>
      </w:pPr>
    </w:p>
    <w:p w:rsidR="00942FCA" w:rsidRPr="00454E25" w:rsidRDefault="00942FCA" w:rsidP="002E611F">
      <w:pPr>
        <w:spacing w:after="0" w:line="240" w:lineRule="auto"/>
        <w:jc w:val="both"/>
        <w:rPr>
          <w:rFonts w:ascii="Times New Roman" w:hAnsi="Times New Roman"/>
          <w:sz w:val="24"/>
          <w:szCs w:val="24"/>
        </w:rPr>
      </w:pPr>
      <w:r w:rsidRPr="00454E25">
        <w:rPr>
          <w:rFonts w:ascii="Times New Roman" w:hAnsi="Times New Roman"/>
          <w:sz w:val="24"/>
          <w:szCs w:val="24"/>
        </w:rPr>
        <w:t>18.Pārvaldei ir tiesības pieprasīt papildus informāciju par projekta realizācijas gaitu un rezultātiem, kā arī kontrolēt piešķirtā finansiālā atbalsta izlietojumu.</w:t>
      </w:r>
    </w:p>
    <w:p w:rsidR="00942FCA" w:rsidRPr="00454E25" w:rsidRDefault="00942FCA" w:rsidP="002E611F">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r w:rsidRPr="00454E25">
        <w:rPr>
          <w:rFonts w:ascii="Times New Roman" w:hAnsi="Times New Roman"/>
          <w:b/>
          <w:sz w:val="24"/>
          <w:szCs w:val="24"/>
        </w:rPr>
        <w:lastRenderedPageBreak/>
        <w:t>1. pielikums</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 xml:space="preserve">Nolikumam „Par finansiāla atbalsta piešķiršanas kārtību </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novadā”</w:t>
      </w:r>
    </w:p>
    <w:p w:rsidR="00942FCA" w:rsidRPr="00454E25" w:rsidRDefault="00942FCA" w:rsidP="00454E25">
      <w:pPr>
        <w:spacing w:after="0" w:line="240" w:lineRule="auto"/>
        <w:jc w:val="right"/>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caps/>
          <w:sz w:val="24"/>
          <w:szCs w:val="24"/>
        </w:rPr>
      </w:pPr>
      <w:r w:rsidRPr="00454E25">
        <w:rPr>
          <w:rFonts w:ascii="Times New Roman" w:hAnsi="Times New Roman"/>
          <w:b/>
          <w:caps/>
          <w:sz w:val="24"/>
          <w:szCs w:val="24"/>
        </w:rPr>
        <w:t>iesniegums</w:t>
      </w:r>
    </w:p>
    <w:p w:rsidR="00942FCA" w:rsidRPr="00454E25" w:rsidRDefault="00942FCA" w:rsidP="00454E25">
      <w:pPr>
        <w:spacing w:after="0" w:line="240" w:lineRule="auto"/>
        <w:jc w:val="center"/>
        <w:rPr>
          <w:rFonts w:ascii="Times New Roman" w:hAnsi="Times New Roman"/>
          <w:b/>
          <w:caps/>
          <w:sz w:val="24"/>
          <w:szCs w:val="24"/>
        </w:rPr>
      </w:pPr>
      <w:r w:rsidRPr="00454E25">
        <w:rPr>
          <w:rFonts w:ascii="Times New Roman" w:hAnsi="Times New Roman"/>
          <w:caps/>
          <w:sz w:val="24"/>
          <w:szCs w:val="24"/>
        </w:rPr>
        <w:t xml:space="preserve"> </w:t>
      </w:r>
      <w:r w:rsidRPr="00454E25">
        <w:rPr>
          <w:rFonts w:ascii="Times New Roman" w:hAnsi="Times New Roman"/>
          <w:b/>
          <w:caps/>
          <w:sz w:val="24"/>
          <w:szCs w:val="24"/>
        </w:rPr>
        <w:t>finansiāla atbalsta saņemšanai  sporta  projektiem</w:t>
      </w:r>
    </w:p>
    <w:p w:rsidR="00942FCA" w:rsidRPr="00454E25" w:rsidRDefault="00942FCA" w:rsidP="00D51E8D">
      <w:pPr>
        <w:numPr>
          <w:ilvl w:val="3"/>
          <w:numId w:val="4"/>
        </w:numPr>
        <w:tabs>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tc>
      </w:tr>
    </w:tbl>
    <w:p w:rsidR="00942FCA" w:rsidRPr="00454E25" w:rsidRDefault="00942FCA" w:rsidP="00454E25">
      <w:pPr>
        <w:spacing w:after="0" w:line="240" w:lineRule="auto"/>
        <w:rPr>
          <w:rFonts w:ascii="Times New Roman" w:hAnsi="Times New Roman"/>
          <w:vanish/>
          <w:sz w:val="24"/>
          <w:szCs w:val="24"/>
        </w:rPr>
      </w:pPr>
    </w:p>
    <w:p w:rsidR="00942FCA" w:rsidRPr="00454E25" w:rsidRDefault="00942FCA" w:rsidP="00D51E8D">
      <w:pPr>
        <w:numPr>
          <w:ilvl w:val="3"/>
          <w:numId w:val="4"/>
        </w:numPr>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Projekta norises laiks </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942FCA" w:rsidRPr="00454E25" w:rsidTr="00454E25">
        <w:trPr>
          <w:trHeight w:val="557"/>
        </w:trPr>
        <w:tc>
          <w:tcPr>
            <w:tcW w:w="2880" w:type="dxa"/>
            <w:tcBorders>
              <w:top w:val="single" w:sz="4" w:space="0" w:color="auto"/>
              <w:left w:val="single" w:sz="4" w:space="4" w:color="auto"/>
              <w:bottom w:val="single" w:sz="4" w:space="0" w:color="auto"/>
              <w:right w:val="single" w:sz="4" w:space="4" w:color="auto"/>
            </w:tcBorders>
            <w:tcMar>
              <w:top w:w="0" w:type="dxa"/>
              <w:left w:w="85" w:type="dxa"/>
              <w:bottom w:w="0" w:type="dxa"/>
              <w:right w:w="85" w:type="dxa"/>
            </w:tcMar>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i/>
                <w:sz w:val="24"/>
                <w:szCs w:val="24"/>
              </w:rPr>
              <w:t>dd.mm.gggg - dd.mm.gggg</w:t>
            </w:r>
          </w:p>
        </w:tc>
      </w:tr>
    </w:tbl>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p>
    <w:p w:rsidR="00942FCA" w:rsidRPr="00454E25" w:rsidRDefault="00942FCA" w:rsidP="00D51E8D">
      <w:pPr>
        <w:numPr>
          <w:ilvl w:val="1"/>
          <w:numId w:val="4"/>
        </w:numPr>
        <w:tabs>
          <w:tab w:val="clear" w:pos="1800"/>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Ziņas par projekta iesniedzēju </w:t>
      </w:r>
    </w:p>
    <w:p w:rsidR="00942FCA" w:rsidRPr="00454E25" w:rsidRDefault="00942FCA" w:rsidP="00D51E8D">
      <w:pPr>
        <w:numPr>
          <w:ilvl w:val="0"/>
          <w:numId w:val="9"/>
        </w:numPr>
        <w:spacing w:after="0" w:line="240" w:lineRule="auto"/>
        <w:ind w:left="0"/>
        <w:rPr>
          <w:rFonts w:ascii="Times New Roman" w:hAnsi="Times New Roman"/>
          <w:sz w:val="24"/>
          <w:szCs w:val="24"/>
        </w:rPr>
      </w:pPr>
      <w:r w:rsidRPr="00454E25">
        <w:rPr>
          <w:rFonts w:ascii="Times New Roman" w:hAnsi="Times New Roman"/>
          <w:sz w:val="24"/>
          <w:szCs w:val="24"/>
        </w:rPr>
        <w:t>Biedrības/ nodibinājuma nosaukums:</w:t>
      </w:r>
    </w:p>
    <w:p w:rsidR="00942FCA" w:rsidRPr="00454E25" w:rsidRDefault="00942FCA" w:rsidP="00D51E8D">
      <w:pPr>
        <w:numPr>
          <w:ilvl w:val="0"/>
          <w:numId w:val="9"/>
        </w:numPr>
        <w:spacing w:after="0" w:line="240" w:lineRule="auto"/>
        <w:ind w:left="0"/>
        <w:rPr>
          <w:rFonts w:ascii="Times New Roman" w:hAnsi="Times New Roman"/>
          <w:sz w:val="24"/>
          <w:szCs w:val="24"/>
        </w:rPr>
      </w:pPr>
      <w:r w:rsidRPr="00454E25">
        <w:rPr>
          <w:rFonts w:ascii="Times New Roman" w:hAnsi="Times New Roman"/>
          <w:sz w:val="24"/>
          <w:szCs w:val="24"/>
        </w:rPr>
        <w:t>Juridiskā adrese:</w:t>
      </w:r>
    </w:p>
    <w:p w:rsidR="00942FCA" w:rsidRPr="00454E25" w:rsidRDefault="00942FCA" w:rsidP="00D51E8D">
      <w:pPr>
        <w:numPr>
          <w:ilvl w:val="0"/>
          <w:numId w:val="9"/>
        </w:numPr>
        <w:spacing w:after="0" w:line="240" w:lineRule="auto"/>
        <w:ind w:left="0"/>
        <w:rPr>
          <w:rFonts w:ascii="Times New Roman" w:hAnsi="Times New Roman"/>
          <w:sz w:val="24"/>
          <w:szCs w:val="24"/>
        </w:rPr>
      </w:pPr>
      <w:r w:rsidRPr="00454E25">
        <w:rPr>
          <w:rFonts w:ascii="Times New Roman" w:hAnsi="Times New Roman"/>
          <w:sz w:val="24"/>
          <w:szCs w:val="24"/>
        </w:rPr>
        <w:t xml:space="preserve">Norēķinu rekvizīti: </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reģ. Nr.</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konta Nr. </w:t>
      </w:r>
    </w:p>
    <w:p w:rsidR="00942FCA" w:rsidRPr="00454E25" w:rsidRDefault="00942FCA" w:rsidP="00D51E8D">
      <w:pPr>
        <w:numPr>
          <w:ilvl w:val="0"/>
          <w:numId w:val="9"/>
        </w:numPr>
        <w:spacing w:after="0" w:line="240" w:lineRule="auto"/>
        <w:ind w:left="0"/>
        <w:rPr>
          <w:rFonts w:ascii="Times New Roman" w:hAnsi="Times New Roman"/>
          <w:sz w:val="24"/>
          <w:szCs w:val="24"/>
        </w:rPr>
      </w:pPr>
      <w:r w:rsidRPr="00454E25">
        <w:rPr>
          <w:rFonts w:ascii="Times New Roman" w:hAnsi="Times New Roman"/>
          <w:sz w:val="24"/>
          <w:szCs w:val="24"/>
        </w:rPr>
        <w:t>Kontaktpersonas telefons un e-pasta adrese:</w:t>
      </w:r>
    </w:p>
    <w:p w:rsidR="00942FCA" w:rsidRPr="00454E25" w:rsidRDefault="00942FCA" w:rsidP="00D51E8D">
      <w:pPr>
        <w:numPr>
          <w:ilvl w:val="1"/>
          <w:numId w:val="4"/>
        </w:numPr>
        <w:tabs>
          <w:tab w:val="clear" w:pos="1800"/>
          <w:tab w:val="num" w:pos="426"/>
        </w:tabs>
        <w:spacing w:after="0" w:line="240" w:lineRule="auto"/>
        <w:ind w:left="0" w:hanging="426"/>
        <w:rPr>
          <w:rFonts w:ascii="Times New Roman" w:hAnsi="Times New Roman"/>
          <w:b/>
          <w:sz w:val="24"/>
          <w:szCs w:val="24"/>
        </w:rPr>
      </w:pPr>
      <w:r w:rsidRPr="00454E25">
        <w:rPr>
          <w:rFonts w:ascii="Times New Roman" w:hAnsi="Times New Roman"/>
          <w:b/>
          <w:sz w:val="24"/>
          <w:szCs w:val="24"/>
        </w:rPr>
        <w:t>Nepieciešamības pamatojums, esošās situācijas apraksts (ne vairāk kā 2000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rPr>
          <w:trHeight w:val="284"/>
        </w:trPr>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p>
        </w:tc>
      </w:tr>
    </w:tbl>
    <w:p w:rsidR="00942FCA" w:rsidRPr="00454E25" w:rsidRDefault="00942FCA" w:rsidP="00D51E8D">
      <w:pPr>
        <w:numPr>
          <w:ilvl w:val="1"/>
          <w:numId w:val="4"/>
        </w:numPr>
        <w:tabs>
          <w:tab w:val="clear" w:pos="1800"/>
          <w:tab w:val="num" w:pos="426"/>
        </w:tabs>
        <w:spacing w:after="0" w:line="240" w:lineRule="auto"/>
        <w:ind w:left="0" w:hanging="567"/>
        <w:rPr>
          <w:rFonts w:ascii="Times New Roman" w:hAnsi="Times New Roman"/>
          <w:b/>
          <w:sz w:val="24"/>
          <w:szCs w:val="24"/>
        </w:rPr>
      </w:pPr>
      <w:r w:rsidRPr="00454E25">
        <w:rPr>
          <w:rFonts w:ascii="Times New Roman" w:hAnsi="Times New Roman"/>
          <w:b/>
          <w:sz w:val="24"/>
          <w:szCs w:val="24"/>
        </w:rPr>
        <w:t>Projekta mērķis (ne vairāk kā 400 zīmes)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Projekta aktivitātes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Projekta rezultāti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Ziņas par projekta vadītāju </w:t>
      </w:r>
      <w:r w:rsidRPr="00454E25">
        <w:rPr>
          <w:rFonts w:ascii="Times New Roman" w:hAnsi="Times New Roman"/>
          <w:sz w:val="24"/>
          <w:szCs w:val="24"/>
        </w:rPr>
        <w:t>(pielikumā pievienot CV)</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599"/>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b/>
                <w:sz w:val="24"/>
                <w:szCs w:val="24"/>
              </w:rPr>
              <w:t>Vārds, uzvārds</w:t>
            </w:r>
            <w:r w:rsidRPr="00454E25">
              <w:rPr>
                <w:rFonts w:ascii="Times New Roman" w:hAnsi="Times New Roman"/>
                <w:sz w:val="24"/>
                <w:szCs w:val="24"/>
              </w:rPr>
              <w:t>:</w:t>
            </w:r>
            <w:r w:rsidRPr="00454E25">
              <w:rPr>
                <w:rFonts w:ascii="Times New Roman" w:hAnsi="Times New Roman"/>
                <w:i/>
                <w:sz w:val="24"/>
                <w:szCs w:val="24"/>
              </w:rPr>
              <w:t xml:space="preserve"> </w:t>
            </w:r>
          </w:p>
          <w:p w:rsidR="00942FCA" w:rsidRPr="00454E25" w:rsidRDefault="00942FCA" w:rsidP="00454E25">
            <w:pPr>
              <w:spacing w:after="0" w:line="240" w:lineRule="auto"/>
              <w:rPr>
                <w:rFonts w:ascii="Times New Roman" w:hAnsi="Times New Roman"/>
                <w:i/>
                <w:sz w:val="24"/>
                <w:szCs w:val="24"/>
              </w:rPr>
            </w:pPr>
            <w:r w:rsidRPr="00454E25">
              <w:rPr>
                <w:rFonts w:ascii="Times New Roman" w:hAnsi="Times New Roman"/>
                <w:i/>
                <w:sz w:val="24"/>
                <w:szCs w:val="24"/>
              </w:rPr>
              <w:t>(īsi aprakstīt iepriekšējo pieredzi projektu vadīšanā un īstenošanā)</w:t>
            </w: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 Projekta dalībnieki / mērķgrupa</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942FCA" w:rsidRPr="00454E25" w:rsidTr="00454E25">
        <w:trPr>
          <w:trHeight w:val="284"/>
        </w:trPr>
        <w:tc>
          <w:tcPr>
            <w:tcW w:w="924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sz w:val="24"/>
          <w:szCs w:val="24"/>
        </w:rPr>
      </w:pPr>
      <w:r w:rsidRPr="00454E25">
        <w:rPr>
          <w:rFonts w:ascii="Times New Roman" w:hAnsi="Times New Roman"/>
          <w:b/>
          <w:sz w:val="24"/>
          <w:szCs w:val="24"/>
        </w:rPr>
        <w:t xml:space="preserve"> Projektu finansiāli atbalstošās citas iestādes/organizācijas vai personas </w:t>
      </w:r>
      <w:r w:rsidRPr="00454E25">
        <w:rPr>
          <w:rFonts w:ascii="Times New Roman" w:hAnsi="Times New Roman"/>
          <w:sz w:val="24"/>
          <w:szCs w:val="24"/>
        </w:rPr>
        <w:t>(pielikumā pievienot atbalstošās iestādes vai personas rakstisku apliecinājumu par finansiālu atbalstu projektam)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942FCA" w:rsidRPr="00454E25" w:rsidTr="00454E25">
        <w:tc>
          <w:tcPr>
            <w:tcW w:w="921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D51E8D">
      <w:pPr>
        <w:numPr>
          <w:ilvl w:val="1"/>
          <w:numId w:val="4"/>
        </w:numPr>
        <w:tabs>
          <w:tab w:val="clear" w:pos="1800"/>
        </w:tabs>
        <w:spacing w:after="0" w:line="240" w:lineRule="auto"/>
        <w:ind w:left="0" w:hanging="426"/>
        <w:rPr>
          <w:rFonts w:ascii="Times New Roman" w:hAnsi="Times New Roman"/>
          <w:b/>
          <w:sz w:val="24"/>
          <w:szCs w:val="24"/>
        </w:rPr>
      </w:pPr>
      <w:r w:rsidRPr="00454E25">
        <w:rPr>
          <w:rFonts w:ascii="Times New Roman" w:hAnsi="Times New Roman"/>
          <w:b/>
          <w:sz w:val="24"/>
          <w:szCs w:val="24"/>
        </w:rPr>
        <w:t xml:space="preserve"> Projekta budžeta tāme</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1560"/>
        <w:gridCol w:w="1411"/>
        <w:gridCol w:w="1133"/>
      </w:tblGrid>
      <w:tr w:rsidR="00942FCA" w:rsidRPr="00454E25" w:rsidTr="00454E25">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Nr.</w:t>
            </w: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p.k.</w:t>
            </w:r>
          </w:p>
        </w:tc>
        <w:tc>
          <w:tcPr>
            <w:tcW w:w="453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Izdevumu pozīcija </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Pieprasītā summa no Dobeles novada domes </w:t>
            </w:r>
          </w:p>
          <w:p w:rsidR="00942FCA" w:rsidRPr="00454E25" w:rsidRDefault="00942FCA" w:rsidP="00454E25">
            <w:pPr>
              <w:spacing w:after="0" w:line="240" w:lineRule="auto"/>
              <w:jc w:val="center"/>
              <w:rPr>
                <w:rFonts w:ascii="Times New Roman" w:hAnsi="Times New Roman"/>
                <w:b/>
                <w:bCs/>
                <w:sz w:val="24"/>
                <w:szCs w:val="24"/>
              </w:rPr>
            </w:pP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rPr>
                <w:t>EUR</w:t>
              </w:r>
            </w:smartTag>
          </w:p>
        </w:tc>
        <w:tc>
          <w:tcPr>
            <w:tcW w:w="14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Cits finansējums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rPr>
                <w:t>EUR</w:t>
              </w:r>
            </w:smartTag>
          </w:p>
        </w:tc>
        <w:tc>
          <w:tcPr>
            <w:tcW w:w="11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942FCA" w:rsidRPr="00454E25" w:rsidRDefault="00942FCA" w:rsidP="00454E25">
            <w:pPr>
              <w:keepNext/>
              <w:spacing w:after="0" w:line="240" w:lineRule="auto"/>
              <w:jc w:val="center"/>
              <w:outlineLvl w:val="2"/>
              <w:rPr>
                <w:rFonts w:ascii="Times New Roman" w:hAnsi="Times New Roman"/>
                <w:b/>
                <w:bCs/>
                <w:sz w:val="24"/>
                <w:szCs w:val="24"/>
              </w:rPr>
            </w:pPr>
            <w:r w:rsidRPr="00454E25">
              <w:rPr>
                <w:rFonts w:ascii="Times New Roman" w:hAnsi="Times New Roman"/>
                <w:b/>
                <w:bCs/>
                <w:sz w:val="24"/>
                <w:szCs w:val="24"/>
              </w:rPr>
              <w:t xml:space="preserve">Kopā </w:t>
            </w:r>
            <w:smartTag w:uri="schemas-tilde-lv/tildestengine" w:element="currency2">
              <w:smartTagPr>
                <w:attr w:name="currency_id" w:val="16"/>
                <w:attr w:name="currency_key" w:val="EUR"/>
                <w:attr w:name="currency_value" w:val="1"/>
                <w:attr w:name="currency_text" w:val="EUR"/>
              </w:smartTagPr>
              <w:r w:rsidRPr="00454E25">
                <w:rPr>
                  <w:rFonts w:ascii="Times New Roman" w:hAnsi="Times New Roman"/>
                  <w:b/>
                  <w:bCs/>
                  <w:sz w:val="24"/>
                  <w:szCs w:val="24"/>
                </w:rPr>
                <w:t>EUR</w:t>
              </w:r>
            </w:smartTag>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keepNext/>
              <w:spacing w:after="0" w:line="240" w:lineRule="auto"/>
              <w:outlineLvl w:val="3"/>
              <w:rPr>
                <w:rFonts w:ascii="Times New Roman" w:hAnsi="Times New Roman"/>
                <w:b/>
                <w:bCs/>
                <w:sz w:val="24"/>
                <w:szCs w:val="24"/>
              </w:rPr>
            </w:pPr>
            <w:r w:rsidRPr="00454E25">
              <w:rPr>
                <w:rFonts w:ascii="Times New Roman" w:hAnsi="Times New Roman"/>
                <w:b/>
                <w:bCs/>
                <w:sz w:val="24"/>
                <w:szCs w:val="24"/>
              </w:rPr>
              <w:t>Kopā</w:t>
            </w:r>
          </w:p>
        </w:tc>
        <w:tc>
          <w:tcPr>
            <w:tcW w:w="156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284"/>
        </w:trPr>
        <w:tc>
          <w:tcPr>
            <w:tcW w:w="67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4536"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no kopīgās izmaksu tāmes</w:t>
            </w:r>
          </w:p>
        </w:tc>
        <w:tc>
          <w:tcPr>
            <w:tcW w:w="156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41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100%</w:t>
            </w:r>
          </w:p>
        </w:tc>
      </w:tr>
    </w:tbl>
    <w:p w:rsidR="00942FCA" w:rsidRPr="00454E25" w:rsidRDefault="00942FCA" w:rsidP="00454E25">
      <w:pPr>
        <w:spacing w:after="0" w:line="240" w:lineRule="auto"/>
        <w:rPr>
          <w:rFonts w:ascii="Times New Roman" w:hAnsi="Times New Roman"/>
          <w:iCs/>
          <w:sz w:val="24"/>
          <w:szCs w:val="24"/>
        </w:rPr>
      </w:pPr>
    </w:p>
    <w:p w:rsidR="00942FCA" w:rsidRPr="00454E25" w:rsidRDefault="00942FCA" w:rsidP="00D51E8D">
      <w:pPr>
        <w:numPr>
          <w:ilvl w:val="1"/>
          <w:numId w:val="4"/>
        </w:numPr>
        <w:tabs>
          <w:tab w:val="clear" w:pos="1800"/>
          <w:tab w:val="num" w:pos="426"/>
        </w:tabs>
        <w:spacing w:after="0" w:line="240" w:lineRule="auto"/>
        <w:ind w:left="0" w:hanging="426"/>
        <w:jc w:val="both"/>
        <w:rPr>
          <w:rFonts w:ascii="Times New Roman" w:hAnsi="Times New Roman"/>
          <w:iCs/>
          <w:sz w:val="24"/>
          <w:szCs w:val="24"/>
        </w:rPr>
      </w:pPr>
      <w:r w:rsidRPr="00454E25">
        <w:rPr>
          <w:rFonts w:ascii="Times New Roman" w:hAnsi="Times New Roman"/>
          <w:bCs/>
          <w:iCs/>
          <w:sz w:val="24"/>
          <w:szCs w:val="24"/>
        </w:rPr>
        <w:lastRenderedPageBreak/>
        <w:t xml:space="preserve"> Piekrītu visām </w:t>
      </w:r>
      <w:r w:rsidRPr="00454E25">
        <w:rPr>
          <w:rFonts w:ascii="Times New Roman" w:hAnsi="Times New Roman"/>
          <w:sz w:val="24"/>
          <w:szCs w:val="24"/>
        </w:rPr>
        <w:t>Nolikuma „</w:t>
      </w:r>
      <w:r w:rsidRPr="00454E25">
        <w:rPr>
          <w:rFonts w:ascii="Times New Roman" w:hAnsi="Times New Roman"/>
          <w:b/>
          <w:sz w:val="24"/>
          <w:szCs w:val="24"/>
        </w:rPr>
        <w:t>Par finansiāla atbalsta piešķiršanas kārtību sporta projektiem Dobeles novadā”</w:t>
      </w:r>
      <w:r w:rsidRPr="00454E25">
        <w:rPr>
          <w:rFonts w:ascii="Times New Roman" w:hAnsi="Times New Roman"/>
          <w:sz w:val="24"/>
          <w:szCs w:val="24"/>
        </w:rPr>
        <w:t xml:space="preserve"> </w:t>
      </w:r>
      <w:r w:rsidRPr="00454E25">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454E25">
        <w:rPr>
          <w:rFonts w:ascii="Times New Roman" w:hAnsi="Times New Roman"/>
          <w:iCs/>
          <w:sz w:val="24"/>
          <w:szCs w:val="24"/>
        </w:rPr>
        <w:t>. Apliecinu, ka iesniegumā minētās aktivitātes nav īstenotas un netiek plānots tās īstenot no citiem pašvaldības budžeta līdzekļiem.</w:t>
      </w:r>
    </w:p>
    <w:p w:rsidR="00942FCA" w:rsidRPr="00454E25" w:rsidRDefault="00942FCA" w:rsidP="00454E25">
      <w:pPr>
        <w:keepNext/>
        <w:tabs>
          <w:tab w:val="left" w:pos="4820"/>
        </w:tabs>
        <w:spacing w:after="0" w:line="240" w:lineRule="auto"/>
        <w:ind w:hanging="360"/>
        <w:outlineLvl w:val="4"/>
        <w:rPr>
          <w:rFonts w:ascii="Times New Roman" w:hAnsi="Times New Roman"/>
          <w:b/>
          <w:bCs/>
          <w:sz w:val="24"/>
          <w:szCs w:val="24"/>
        </w:rPr>
      </w:pPr>
    </w:p>
    <w:p w:rsidR="00942FCA" w:rsidRPr="00454E25" w:rsidRDefault="00942FCA" w:rsidP="00454E25">
      <w:pPr>
        <w:keepNext/>
        <w:tabs>
          <w:tab w:val="left" w:pos="4820"/>
        </w:tabs>
        <w:spacing w:after="0" w:line="240" w:lineRule="auto"/>
        <w:ind w:hanging="360"/>
        <w:outlineLvl w:val="4"/>
        <w:rPr>
          <w:rFonts w:ascii="Times New Roman" w:hAnsi="Times New Roman"/>
          <w:bCs/>
          <w:i/>
          <w:sz w:val="24"/>
          <w:szCs w:val="24"/>
        </w:rPr>
      </w:pPr>
      <w:r w:rsidRPr="00454E25">
        <w:rPr>
          <w:rFonts w:ascii="Times New Roman" w:hAnsi="Times New Roman"/>
          <w:b/>
          <w:bCs/>
          <w:sz w:val="24"/>
          <w:szCs w:val="24"/>
        </w:rPr>
        <w:t>Projekta vadītājs:__________________________</w:t>
      </w:r>
      <w:r w:rsidRPr="00454E25">
        <w:rPr>
          <w:rFonts w:ascii="Times New Roman" w:hAnsi="Times New Roman"/>
          <w:b/>
          <w:bCs/>
          <w:sz w:val="24"/>
          <w:szCs w:val="24"/>
        </w:rPr>
        <w:tab/>
      </w:r>
      <w:r w:rsidRPr="00454E25">
        <w:rPr>
          <w:rFonts w:ascii="Times New Roman" w:hAnsi="Times New Roman"/>
          <w:bCs/>
          <w:sz w:val="24"/>
          <w:szCs w:val="24"/>
        </w:rPr>
        <w:tab/>
      </w:r>
      <w:r w:rsidRPr="00454E25">
        <w:rPr>
          <w:rFonts w:ascii="Times New Roman" w:hAnsi="Times New Roman"/>
          <w:i/>
          <w:iCs/>
          <w:sz w:val="24"/>
          <w:szCs w:val="24"/>
        </w:rPr>
        <w:t>________________________</w:t>
      </w:r>
    </w:p>
    <w:p w:rsidR="00942FCA" w:rsidRPr="00454E25" w:rsidRDefault="00942FCA" w:rsidP="00454E25">
      <w:pPr>
        <w:spacing w:after="0" w:line="240" w:lineRule="auto"/>
        <w:ind w:firstLine="720"/>
        <w:rPr>
          <w:rFonts w:ascii="Times New Roman" w:hAnsi="Times New Roman"/>
          <w:b/>
          <w:i/>
          <w:sz w:val="24"/>
          <w:szCs w:val="24"/>
        </w:rPr>
      </w:pPr>
      <w:r w:rsidRPr="00454E25">
        <w:rPr>
          <w:rFonts w:ascii="Times New Roman" w:hAnsi="Times New Roman"/>
          <w:i/>
          <w:iCs/>
          <w:sz w:val="24"/>
          <w:szCs w:val="24"/>
        </w:rPr>
        <w:t>paraksts</w:t>
      </w:r>
      <w:r w:rsidRPr="00454E25">
        <w:rPr>
          <w:rFonts w:ascii="Times New Roman" w:hAnsi="Times New Roman"/>
          <w:iCs/>
          <w:sz w:val="24"/>
          <w:szCs w:val="24"/>
        </w:rPr>
        <w:t xml:space="preserve"> </w:t>
      </w:r>
      <w:r w:rsidRPr="00454E25">
        <w:rPr>
          <w:rFonts w:ascii="Times New Roman" w:hAnsi="Times New Roman"/>
          <w:iCs/>
          <w:sz w:val="24"/>
          <w:szCs w:val="24"/>
        </w:rPr>
        <w:tab/>
      </w:r>
      <w:r w:rsidRPr="00454E25">
        <w:rPr>
          <w:rFonts w:ascii="Times New Roman" w:hAnsi="Times New Roman"/>
          <w:iCs/>
          <w:sz w:val="24"/>
          <w:szCs w:val="24"/>
        </w:rPr>
        <w:tab/>
      </w:r>
      <w:r w:rsidRPr="00454E25">
        <w:rPr>
          <w:rFonts w:ascii="Times New Roman" w:hAnsi="Times New Roman"/>
          <w:iCs/>
          <w:sz w:val="24"/>
          <w:szCs w:val="24"/>
        </w:rPr>
        <w:tab/>
      </w:r>
      <w:r w:rsidRPr="00454E25">
        <w:rPr>
          <w:rFonts w:ascii="Times New Roman" w:hAnsi="Times New Roman"/>
          <w:i/>
          <w:iCs/>
          <w:sz w:val="24"/>
          <w:szCs w:val="24"/>
        </w:rPr>
        <w:t>paraksta atšifrējums</w:t>
      </w:r>
    </w:p>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454E25">
      <w:pPr>
        <w:tabs>
          <w:tab w:val="left" w:pos="4678"/>
        </w:tabs>
        <w:spacing w:after="0" w:line="240" w:lineRule="auto"/>
        <w:rPr>
          <w:rFonts w:ascii="Times New Roman" w:hAnsi="Times New Roman"/>
          <w:b/>
          <w:sz w:val="24"/>
          <w:szCs w:val="24"/>
        </w:rPr>
      </w:pPr>
      <w:r w:rsidRPr="00454E25">
        <w:rPr>
          <w:rFonts w:ascii="Times New Roman" w:hAnsi="Times New Roman"/>
          <w:b/>
          <w:sz w:val="24"/>
          <w:szCs w:val="24"/>
        </w:rPr>
        <w:t xml:space="preserve">Biedrības/nodibinājuma </w:t>
      </w:r>
    </w:p>
    <w:p w:rsidR="00942FCA" w:rsidRPr="00454E25" w:rsidRDefault="00942FCA" w:rsidP="00454E25">
      <w:pPr>
        <w:tabs>
          <w:tab w:val="left" w:pos="4678"/>
        </w:tabs>
        <w:spacing w:after="0" w:line="240" w:lineRule="auto"/>
        <w:rPr>
          <w:rFonts w:ascii="Times New Roman" w:hAnsi="Times New Roman"/>
          <w:sz w:val="24"/>
          <w:szCs w:val="24"/>
        </w:rPr>
      </w:pPr>
      <w:r w:rsidRPr="00454E25">
        <w:rPr>
          <w:rFonts w:ascii="Times New Roman" w:hAnsi="Times New Roman"/>
          <w:b/>
          <w:sz w:val="24"/>
          <w:szCs w:val="24"/>
        </w:rPr>
        <w:t>paraksttiesīgā persona:</w:t>
      </w:r>
      <w:r w:rsidRPr="00454E25">
        <w:rPr>
          <w:rFonts w:ascii="Times New Roman" w:hAnsi="Times New Roman"/>
          <w:sz w:val="24"/>
          <w:szCs w:val="24"/>
        </w:rPr>
        <w:t>________________________         _________________________</w:t>
      </w:r>
    </w:p>
    <w:p w:rsidR="00942FCA" w:rsidRPr="00454E25" w:rsidRDefault="00942FCA" w:rsidP="00454E25">
      <w:pPr>
        <w:spacing w:after="0" w:line="240" w:lineRule="auto"/>
        <w:rPr>
          <w:rFonts w:ascii="Times New Roman" w:hAnsi="Times New Roman"/>
          <w:bCs/>
          <w:sz w:val="24"/>
          <w:szCs w:val="24"/>
        </w:rPr>
      </w:pPr>
      <w:r w:rsidRPr="00454E25">
        <w:rPr>
          <w:rFonts w:ascii="Times New Roman" w:hAnsi="Times New Roman"/>
          <w:sz w:val="24"/>
          <w:szCs w:val="24"/>
        </w:rPr>
        <w:tab/>
        <w:t xml:space="preserve">                                        </w:t>
      </w:r>
      <w:r w:rsidRPr="00454E25">
        <w:rPr>
          <w:rFonts w:ascii="Times New Roman" w:hAnsi="Times New Roman"/>
          <w:i/>
          <w:sz w:val="24"/>
          <w:szCs w:val="24"/>
        </w:rPr>
        <w:t>paraksts</w:t>
      </w:r>
      <w:r w:rsidRPr="00454E25">
        <w:rPr>
          <w:rFonts w:ascii="Times New Roman" w:hAnsi="Times New Roman"/>
          <w:sz w:val="24"/>
          <w:szCs w:val="24"/>
        </w:rPr>
        <w:t xml:space="preserve">                                   </w:t>
      </w:r>
      <w:r w:rsidRPr="00454E25">
        <w:rPr>
          <w:rFonts w:ascii="Times New Roman" w:hAnsi="Times New Roman"/>
          <w:i/>
          <w:sz w:val="24"/>
          <w:szCs w:val="24"/>
        </w:rPr>
        <w:t>paraksta</w:t>
      </w:r>
      <w:r w:rsidRPr="00454E25">
        <w:rPr>
          <w:rFonts w:ascii="Times New Roman" w:hAnsi="Times New Roman"/>
          <w:sz w:val="24"/>
          <w:szCs w:val="24"/>
        </w:rPr>
        <w:t xml:space="preserve"> </w:t>
      </w:r>
      <w:r w:rsidRPr="00454E25">
        <w:rPr>
          <w:rFonts w:ascii="Times New Roman" w:hAnsi="Times New Roman"/>
          <w:i/>
          <w:sz w:val="24"/>
          <w:szCs w:val="24"/>
        </w:rPr>
        <w:t>atšifrējums</w:t>
      </w:r>
    </w:p>
    <w:p w:rsidR="00942FCA" w:rsidRPr="00454E25" w:rsidRDefault="00942FCA" w:rsidP="00454E25">
      <w:pPr>
        <w:spacing w:after="0" w:line="240" w:lineRule="auto"/>
        <w:ind w:hanging="360"/>
        <w:rPr>
          <w:rFonts w:ascii="Times New Roman" w:hAnsi="Times New Roman"/>
          <w:bCs/>
          <w:sz w:val="24"/>
          <w:szCs w:val="24"/>
        </w:rPr>
      </w:pPr>
    </w:p>
    <w:p w:rsidR="00942FCA" w:rsidRPr="00454E25" w:rsidRDefault="00942FCA" w:rsidP="00454E25">
      <w:pPr>
        <w:spacing w:after="0" w:line="240" w:lineRule="auto"/>
        <w:ind w:hanging="360"/>
        <w:rPr>
          <w:rFonts w:ascii="Times New Roman" w:hAnsi="Times New Roman"/>
          <w:bCs/>
          <w:sz w:val="24"/>
          <w:szCs w:val="24"/>
        </w:rPr>
      </w:pPr>
    </w:p>
    <w:p w:rsidR="00942FCA" w:rsidRPr="00454E25" w:rsidRDefault="00942FCA" w:rsidP="00454E25">
      <w:pPr>
        <w:spacing w:after="0" w:line="240" w:lineRule="auto"/>
        <w:ind w:hanging="360"/>
        <w:rPr>
          <w:rFonts w:ascii="Times New Roman" w:hAnsi="Times New Roman"/>
          <w:bCs/>
          <w:sz w:val="24"/>
          <w:szCs w:val="24"/>
        </w:rPr>
      </w:pPr>
      <w:r w:rsidRPr="00454E25">
        <w:rPr>
          <w:rFonts w:ascii="Times New Roman" w:hAnsi="Times New Roman"/>
          <w:bCs/>
          <w:sz w:val="24"/>
          <w:szCs w:val="24"/>
        </w:rPr>
        <w:t>Datums______________</w:t>
      </w:r>
    </w:p>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spacing w:after="0" w:line="240" w:lineRule="auto"/>
        <w:jc w:val="right"/>
        <w:rPr>
          <w:rFonts w:ascii="Times New Roman" w:hAnsi="Times New Roman"/>
          <w:b/>
          <w:color w:val="000000"/>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2E611F" w:rsidRDefault="002E611F" w:rsidP="00454E25">
      <w:pPr>
        <w:spacing w:after="0" w:line="240" w:lineRule="auto"/>
        <w:jc w:val="right"/>
        <w:rPr>
          <w:rFonts w:ascii="Times New Roman" w:hAnsi="Times New Roman"/>
          <w:b/>
          <w:iCs/>
          <w:sz w:val="24"/>
          <w:szCs w:val="24"/>
        </w:rPr>
      </w:pPr>
    </w:p>
    <w:p w:rsidR="009F123B" w:rsidRDefault="009F123B" w:rsidP="00454E25">
      <w:pPr>
        <w:spacing w:after="0" w:line="240" w:lineRule="auto"/>
        <w:jc w:val="right"/>
        <w:rPr>
          <w:rFonts w:ascii="Times New Roman" w:hAnsi="Times New Roman"/>
          <w:b/>
          <w:iCs/>
          <w:sz w:val="24"/>
          <w:szCs w:val="24"/>
        </w:rPr>
      </w:pPr>
    </w:p>
    <w:p w:rsidR="009F123B" w:rsidRDefault="009F123B"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r w:rsidRPr="00454E25">
        <w:rPr>
          <w:rFonts w:ascii="Times New Roman" w:hAnsi="Times New Roman"/>
          <w:b/>
          <w:iCs/>
          <w:sz w:val="24"/>
          <w:szCs w:val="24"/>
        </w:rPr>
        <w:t>2.pielikums</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Nolikumam „Par finansiāla atbalsta piešķiršanas kārtību</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novada”</w:t>
      </w: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2. pielikums </w:t>
      </w:r>
    </w:p>
    <w:p w:rsidR="00942FCA" w:rsidRPr="00454E25" w:rsidRDefault="00942FCA" w:rsidP="00454E25">
      <w:pPr>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20….gada …….Finansējuma līgumam ………..</w:t>
      </w:r>
    </w:p>
    <w:p w:rsidR="00942FCA" w:rsidRPr="00454E25" w:rsidRDefault="00942FCA" w:rsidP="00454E25">
      <w:pPr>
        <w:spacing w:after="0" w:line="240" w:lineRule="auto"/>
        <w:jc w:val="right"/>
        <w:rPr>
          <w:rFonts w:ascii="Times New Roman" w:hAnsi="Times New Roman"/>
          <w:sz w:val="24"/>
          <w:szCs w:val="24"/>
          <w:lang w:val="en-GB"/>
        </w:rPr>
      </w:pPr>
    </w:p>
    <w:tbl>
      <w:tblPr>
        <w:tblW w:w="10065" w:type="dxa"/>
        <w:tblLayout w:type="fixed"/>
        <w:tblLook w:val="04A0" w:firstRow="1" w:lastRow="0" w:firstColumn="1" w:lastColumn="0" w:noHBand="0" w:noVBand="1"/>
      </w:tblPr>
      <w:tblGrid>
        <w:gridCol w:w="616"/>
        <w:gridCol w:w="236"/>
        <w:gridCol w:w="1564"/>
        <w:gridCol w:w="136"/>
        <w:gridCol w:w="1134"/>
        <w:gridCol w:w="1559"/>
        <w:gridCol w:w="1134"/>
        <w:gridCol w:w="1134"/>
        <w:gridCol w:w="1276"/>
        <w:gridCol w:w="1276"/>
      </w:tblGrid>
      <w:tr w:rsidR="00942FCA" w:rsidRPr="00454E25" w:rsidTr="00883C15">
        <w:trPr>
          <w:trHeight w:val="330"/>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ATSKAITE</w:t>
            </w:r>
          </w:p>
        </w:tc>
      </w:tr>
      <w:tr w:rsidR="00942FCA" w:rsidRPr="00454E25" w:rsidTr="00883C15">
        <w:trPr>
          <w:trHeight w:val="315"/>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par piešķirtā finansējuma izlietojumu</w:t>
            </w:r>
          </w:p>
        </w:tc>
      </w:tr>
      <w:tr w:rsidR="00942FCA" w:rsidRPr="00454E25" w:rsidTr="00883C15">
        <w:trPr>
          <w:trHeight w:val="300"/>
        </w:trPr>
        <w:tc>
          <w:tcPr>
            <w:tcW w:w="10065" w:type="dxa"/>
            <w:gridSpan w:val="10"/>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projektam: </w:t>
            </w:r>
          </w:p>
        </w:tc>
      </w:tr>
      <w:tr w:rsidR="00942FCA" w:rsidRPr="00454E25" w:rsidTr="00883C15">
        <w:trPr>
          <w:trHeight w:val="300"/>
        </w:trPr>
        <w:tc>
          <w:tcPr>
            <w:tcW w:w="10065" w:type="dxa"/>
            <w:gridSpan w:val="10"/>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Cs/>
                <w:i/>
                <w:color w:val="000000"/>
                <w:sz w:val="24"/>
                <w:szCs w:val="24"/>
              </w:rPr>
              <w:t>(projekta nosaukums)</w:t>
            </w:r>
          </w:p>
        </w:tc>
      </w:tr>
      <w:tr w:rsidR="00942FCA" w:rsidRPr="00454E25" w:rsidTr="00883C15">
        <w:trPr>
          <w:trHeight w:val="540"/>
        </w:trPr>
        <w:tc>
          <w:tcPr>
            <w:tcW w:w="10065" w:type="dxa"/>
            <w:gridSpan w:val="10"/>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Sastādīta 2 eksemplāros, no kuriem viens eksemplārs glabājas pie finansējuma saņēmēja, otrs Dobeles novada Kultūras un sporta pārvaldē</w:t>
            </w:r>
          </w:p>
        </w:tc>
      </w:tr>
      <w:tr w:rsidR="00942FCA" w:rsidRPr="00454E25" w:rsidTr="00883C15">
        <w:trPr>
          <w:trHeight w:val="330"/>
        </w:trPr>
        <w:tc>
          <w:tcPr>
            <w:tcW w:w="5245" w:type="dxa"/>
            <w:gridSpan w:val="6"/>
            <w:tcBorders>
              <w:top w:val="nil"/>
              <w:left w:val="nil"/>
              <w:bottom w:val="single" w:sz="4" w:space="0" w:color="auto"/>
              <w:right w:val="nil"/>
            </w:tcBorders>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xml:space="preserve">Saskaņā ar FINANSĒŠANAS LĪGUMU Nr. </w:t>
            </w:r>
          </w:p>
        </w:tc>
        <w:tc>
          <w:tcPr>
            <w:tcW w:w="4820" w:type="dxa"/>
            <w:gridSpan w:val="4"/>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00"/>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xml:space="preserve">starp Dobeles novada Kultūras un sporta pārvaldi </w:t>
            </w:r>
          </w:p>
        </w:tc>
      </w:tr>
      <w:tr w:rsidR="00942FCA" w:rsidRPr="00454E25" w:rsidTr="00883C15">
        <w:trPr>
          <w:trHeight w:val="30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un</w:t>
            </w:r>
          </w:p>
        </w:tc>
      </w:tr>
      <w:tr w:rsidR="00942FCA" w:rsidRPr="00454E25" w:rsidTr="00883C15">
        <w:trPr>
          <w:trHeight w:val="330"/>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00"/>
        </w:trPr>
        <w:tc>
          <w:tcPr>
            <w:tcW w:w="10065" w:type="dxa"/>
            <w:gridSpan w:val="10"/>
            <w:tcBorders>
              <w:bottom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42FCA" w:rsidRPr="00454E25" w:rsidTr="00883C15">
        <w:trPr>
          <w:trHeight w:val="390"/>
        </w:trPr>
        <w:tc>
          <w:tcPr>
            <w:tcW w:w="2416" w:type="dxa"/>
            <w:gridSpan w:val="3"/>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realizācijas laiks</w:t>
            </w:r>
          </w:p>
        </w:tc>
        <w:tc>
          <w:tcPr>
            <w:tcW w:w="1270" w:type="dxa"/>
            <w:gridSpan w:val="2"/>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līdz</w:t>
            </w:r>
          </w:p>
        </w:tc>
        <w:tc>
          <w:tcPr>
            <w:tcW w:w="2268" w:type="dxa"/>
            <w:gridSpan w:val="2"/>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552" w:type="dxa"/>
            <w:gridSpan w:val="2"/>
            <w:tcBorders>
              <w:top w:val="single" w:sz="4" w:space="0" w:color="auto"/>
              <w:left w:val="nil"/>
              <w:bottom w:val="single" w:sz="4" w:space="0" w:color="auto"/>
              <w:right w:val="nil"/>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gridAfter w:val="2"/>
          <w:wAfter w:w="2552" w:type="dxa"/>
          <w:trHeight w:val="480"/>
        </w:trPr>
        <w:tc>
          <w:tcPr>
            <w:tcW w:w="616"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236" w:type="dxa"/>
            <w:tcBorders>
              <w:top w:val="nil"/>
              <w:left w:val="nil"/>
              <w:bottom w:val="single" w:sz="4" w:space="0" w:color="auto"/>
              <w:right w:val="nil"/>
            </w:tcBorders>
            <w:noWrap/>
            <w:vAlign w:val="bottom"/>
            <w:hideMark/>
          </w:tcPr>
          <w:p w:rsidR="00942FCA" w:rsidRPr="00454E25" w:rsidRDefault="00942FCA" w:rsidP="00454E25">
            <w:pPr>
              <w:spacing w:after="0" w:line="240" w:lineRule="auto"/>
              <w:rPr>
                <w:rFonts w:ascii="Times New Roman" w:hAnsi="Times New Roman"/>
                <w:sz w:val="24"/>
                <w:szCs w:val="24"/>
              </w:rPr>
            </w:pPr>
          </w:p>
        </w:tc>
        <w:tc>
          <w:tcPr>
            <w:tcW w:w="1564"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sz w:val="24"/>
                <w:szCs w:val="24"/>
              </w:rPr>
            </w:pPr>
          </w:p>
        </w:tc>
        <w:tc>
          <w:tcPr>
            <w:tcW w:w="1270" w:type="dxa"/>
            <w:gridSpan w:val="2"/>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c>
          <w:tcPr>
            <w:tcW w:w="1559" w:type="dxa"/>
            <w:tcBorders>
              <w:top w:val="nil"/>
              <w:left w:val="nil"/>
              <w:bottom w:val="single" w:sz="4" w:space="0" w:color="auto"/>
              <w:right w:val="nil"/>
            </w:tcBorders>
            <w:vAlign w:val="center"/>
            <w:hideMark/>
          </w:tcPr>
          <w:p w:rsidR="00942FCA" w:rsidRPr="00454E25" w:rsidRDefault="00942FCA" w:rsidP="00454E25">
            <w:pPr>
              <w:spacing w:after="0" w:line="240" w:lineRule="auto"/>
              <w:rPr>
                <w:rFonts w:ascii="Times New Roman" w:hAnsi="Times New Roman"/>
                <w:bCs/>
                <w:i/>
                <w:color w:val="000000"/>
                <w:sz w:val="24"/>
                <w:szCs w:val="24"/>
              </w:rPr>
            </w:pPr>
          </w:p>
        </w:tc>
        <w:tc>
          <w:tcPr>
            <w:tcW w:w="2268" w:type="dxa"/>
            <w:gridSpan w:val="2"/>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 gads</w:t>
            </w:r>
          </w:p>
        </w:tc>
      </w:tr>
      <w:tr w:rsidR="00942FCA" w:rsidRPr="00454E25" w:rsidTr="00883C15">
        <w:trPr>
          <w:gridAfter w:val="2"/>
          <w:wAfter w:w="2552" w:type="dxa"/>
          <w:trHeight w:val="975"/>
        </w:trPr>
        <w:tc>
          <w:tcPr>
            <w:tcW w:w="3686" w:type="dxa"/>
            <w:gridSpan w:val="5"/>
            <w:tcBorders>
              <w:top w:val="single" w:sz="4" w:space="0" w:color="auto"/>
              <w:left w:val="single" w:sz="4" w:space="0" w:color="auto"/>
              <w:bottom w:val="single" w:sz="4" w:space="0" w:color="auto"/>
              <w:right w:val="single" w:sz="4" w:space="0" w:color="auto"/>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1. Dobeles novada pašvaldības piešķirtie finanšu līdzekļi saskaņā ar noslēgto finansēšanas līgumu (EUR)</w:t>
            </w:r>
          </w:p>
        </w:tc>
        <w:tc>
          <w:tcPr>
            <w:tcW w:w="3827" w:type="dxa"/>
            <w:gridSpan w:val="3"/>
            <w:tcBorders>
              <w:top w:val="single" w:sz="4" w:space="0" w:color="auto"/>
              <w:left w:val="single" w:sz="4" w:space="0" w:color="auto"/>
              <w:bottom w:val="single" w:sz="4" w:space="0" w:color="auto"/>
              <w:right w:val="single" w:sz="4" w:space="0" w:color="auto"/>
            </w:tcBorders>
            <w:noWrap/>
            <w:vAlign w:val="center"/>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883C15">
        <w:trPr>
          <w:trHeight w:val="390"/>
        </w:trPr>
        <w:tc>
          <w:tcPr>
            <w:tcW w:w="8789" w:type="dxa"/>
            <w:gridSpan w:val="9"/>
            <w:tcBorders>
              <w:top w:val="single" w:sz="4" w:space="0" w:color="auto"/>
              <w:left w:val="nil"/>
              <w:bottom w:val="single" w:sz="4" w:space="0" w:color="auto"/>
              <w:right w:val="nil"/>
            </w:tcBorders>
            <w:vAlign w:val="bottom"/>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b/>
                <w:bCs/>
                <w:color w:val="000000"/>
                <w:sz w:val="24"/>
                <w:szCs w:val="24"/>
              </w:rPr>
              <w:t>2. Piešķirtais finansējums izlietots šādi:</w:t>
            </w:r>
          </w:p>
        </w:tc>
        <w:tc>
          <w:tcPr>
            <w:tcW w:w="1276" w:type="dxa"/>
            <w:noWrap/>
            <w:vAlign w:val="bottom"/>
            <w:hideMark/>
          </w:tcPr>
          <w:p w:rsidR="00942FCA" w:rsidRPr="00454E25" w:rsidRDefault="00942FCA" w:rsidP="00454E25">
            <w:pPr>
              <w:spacing w:after="0" w:line="240" w:lineRule="auto"/>
              <w:rPr>
                <w:rFonts w:ascii="Times New Roman" w:hAnsi="Times New Roman"/>
                <w:sz w:val="24"/>
                <w:szCs w:val="24"/>
              </w:rPr>
            </w:pPr>
          </w:p>
        </w:tc>
      </w:tr>
      <w:tr w:rsidR="00942FCA" w:rsidRPr="00454E25" w:rsidTr="00883C15">
        <w:trPr>
          <w:trHeight w:val="1185"/>
        </w:trPr>
        <w:tc>
          <w:tcPr>
            <w:tcW w:w="616" w:type="dxa"/>
            <w:tcBorders>
              <w:top w:val="nil"/>
              <w:left w:val="single" w:sz="4" w:space="0" w:color="auto"/>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Nr.p. k.</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Projekta tāmes pozīcijas nosaukums</w:t>
            </w:r>
          </w:p>
        </w:tc>
        <w:tc>
          <w:tcPr>
            <w:tcW w:w="1134" w:type="dxa"/>
            <w:tcBorders>
              <w:top w:val="nil"/>
              <w:left w:val="nil"/>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Pozīcijas summa projekta tāmē</w:t>
            </w:r>
          </w:p>
        </w:tc>
        <w:tc>
          <w:tcPr>
            <w:tcW w:w="1559" w:type="dxa"/>
            <w:tcBorders>
              <w:top w:val="nil"/>
              <w:left w:val="nil"/>
              <w:bottom w:val="nil"/>
              <w:right w:val="single" w:sz="4" w:space="0" w:color="auto"/>
            </w:tcBorders>
            <w:hideMark/>
          </w:tcPr>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Izmaksu apliecinošo dokumentu nosaukums (maksājuma uzdevuma nr. vai kases izdevumu ordera nr.) un izmaksas saņēmējs</w:t>
            </w:r>
          </w:p>
        </w:tc>
        <w:tc>
          <w:tcPr>
            <w:tcW w:w="1134" w:type="dxa"/>
            <w:tcBorders>
              <w:top w:val="nil"/>
              <w:left w:val="nil"/>
              <w:bottom w:val="nil"/>
              <w:right w:val="single" w:sz="4" w:space="0" w:color="auto"/>
            </w:tcBorders>
            <w:hideMark/>
          </w:tcPr>
          <w:p w:rsidR="00942FCA" w:rsidRPr="00883C15" w:rsidRDefault="00942FCA" w:rsidP="00454E25">
            <w:pPr>
              <w:spacing w:after="0" w:line="240" w:lineRule="auto"/>
              <w:jc w:val="center"/>
              <w:rPr>
                <w:rFonts w:ascii="Times New Roman" w:hAnsi="Times New Roman"/>
                <w:b/>
                <w:bCs/>
                <w:sz w:val="20"/>
                <w:szCs w:val="20"/>
              </w:rPr>
            </w:pPr>
            <w:r w:rsidRPr="00883C15">
              <w:rPr>
                <w:rFonts w:ascii="Times New Roman" w:hAnsi="Times New Roman"/>
                <w:b/>
                <w:bCs/>
                <w:sz w:val="20"/>
                <w:szCs w:val="20"/>
              </w:rPr>
              <w:t>Izmaksas datums</w:t>
            </w:r>
          </w:p>
        </w:tc>
        <w:tc>
          <w:tcPr>
            <w:tcW w:w="1134" w:type="dxa"/>
            <w:tcBorders>
              <w:top w:val="single" w:sz="4" w:space="0" w:color="auto"/>
              <w:left w:val="nil"/>
              <w:bottom w:val="nil"/>
              <w:right w:val="single" w:sz="4" w:space="0" w:color="auto"/>
            </w:tcBorders>
            <w:hideMark/>
          </w:tcPr>
          <w:p w:rsidR="00942FCA" w:rsidRPr="00883C15" w:rsidRDefault="00942FCA" w:rsidP="00454E25">
            <w:pPr>
              <w:spacing w:after="0" w:line="240" w:lineRule="auto"/>
              <w:jc w:val="center"/>
              <w:rPr>
                <w:rFonts w:ascii="Times New Roman" w:hAnsi="Times New Roman"/>
                <w:b/>
                <w:bCs/>
                <w:sz w:val="20"/>
                <w:szCs w:val="20"/>
              </w:rPr>
            </w:pPr>
            <w:r w:rsidRPr="00883C15">
              <w:rPr>
                <w:rFonts w:ascii="Times New Roman" w:hAnsi="Times New Roman"/>
                <w:b/>
                <w:bCs/>
                <w:sz w:val="20"/>
                <w:szCs w:val="20"/>
              </w:rPr>
              <w:t>Izmaksas summa</w:t>
            </w:r>
          </w:p>
        </w:tc>
        <w:tc>
          <w:tcPr>
            <w:tcW w:w="1276" w:type="dxa"/>
            <w:tcBorders>
              <w:top w:val="single" w:sz="4" w:space="0" w:color="auto"/>
              <w:left w:val="nil"/>
              <w:bottom w:val="nil"/>
              <w:right w:val="single" w:sz="4" w:space="0" w:color="auto"/>
            </w:tcBorders>
            <w:hideMark/>
          </w:tcPr>
          <w:p w:rsidR="00942FCA" w:rsidRPr="00883C15" w:rsidRDefault="00942FCA" w:rsidP="00372D64">
            <w:pPr>
              <w:spacing w:after="0" w:line="240" w:lineRule="auto"/>
              <w:jc w:val="center"/>
              <w:rPr>
                <w:rFonts w:ascii="Times New Roman" w:hAnsi="Times New Roman"/>
                <w:b/>
                <w:bCs/>
                <w:sz w:val="20"/>
                <w:szCs w:val="20"/>
              </w:rPr>
            </w:pPr>
            <w:r w:rsidRPr="00883C15">
              <w:rPr>
                <w:rFonts w:ascii="Times New Roman" w:hAnsi="Times New Roman"/>
                <w:b/>
                <w:bCs/>
                <w:sz w:val="20"/>
                <w:szCs w:val="20"/>
              </w:rPr>
              <w:t>Darījumu apliecinoša dokumenta nosaukums, numurs (rēķins, līgums, pavadzīme u.c.)</w:t>
            </w:r>
          </w:p>
        </w:tc>
        <w:tc>
          <w:tcPr>
            <w:tcW w:w="1276" w:type="dxa"/>
            <w:tcBorders>
              <w:top w:val="single" w:sz="4" w:space="0" w:color="auto"/>
              <w:left w:val="nil"/>
              <w:bottom w:val="nil"/>
              <w:right w:val="single" w:sz="4" w:space="0" w:color="auto"/>
            </w:tcBorders>
            <w:hideMark/>
          </w:tcPr>
          <w:p w:rsidR="00942FCA" w:rsidRPr="00883C15" w:rsidRDefault="00942FCA" w:rsidP="00454E25">
            <w:pPr>
              <w:spacing w:after="0" w:line="240" w:lineRule="auto"/>
              <w:jc w:val="center"/>
              <w:rPr>
                <w:rFonts w:ascii="Times New Roman" w:hAnsi="Times New Roman"/>
                <w:b/>
                <w:bCs/>
                <w:sz w:val="20"/>
                <w:szCs w:val="20"/>
              </w:rPr>
            </w:pPr>
            <w:r w:rsidRPr="00883C15">
              <w:rPr>
                <w:rFonts w:ascii="Times New Roman" w:hAnsi="Times New Roman"/>
                <w:b/>
                <w:bCs/>
                <w:sz w:val="20"/>
                <w:szCs w:val="20"/>
              </w:rPr>
              <w:t>Darījuma apliecinošā dokumenta datums</w:t>
            </w:r>
          </w:p>
        </w:tc>
      </w:tr>
      <w:tr w:rsidR="00942FCA" w:rsidRPr="00454E25" w:rsidTr="00883C15">
        <w:trPr>
          <w:trHeight w:val="330"/>
        </w:trPr>
        <w:tc>
          <w:tcPr>
            <w:tcW w:w="616"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single" w:sz="4" w:space="0" w:color="auto"/>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single" w:sz="4" w:space="0" w:color="auto"/>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lastRenderedPageBreak/>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nil"/>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16" w:type="dxa"/>
            <w:tcBorders>
              <w:top w:val="nil"/>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936" w:type="dxa"/>
            <w:gridSpan w:val="3"/>
            <w:tcBorders>
              <w:top w:val="single" w:sz="4" w:space="0" w:color="auto"/>
              <w:left w:val="nil"/>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134" w:type="dxa"/>
            <w:tcBorders>
              <w:top w:val="nil"/>
              <w:left w:val="nil"/>
              <w:bottom w:val="single" w:sz="4" w:space="0" w:color="auto"/>
              <w:right w:val="single" w:sz="4" w:space="0" w:color="auto"/>
            </w:tcBorders>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276" w:type="dxa"/>
            <w:tcBorders>
              <w:top w:val="nil"/>
              <w:left w:val="nil"/>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2552" w:type="dxa"/>
            <w:gridSpan w:val="4"/>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Kopējā summa EUR:</w:t>
            </w:r>
          </w:p>
        </w:tc>
        <w:tc>
          <w:tcPr>
            <w:tcW w:w="1134" w:type="dxa"/>
            <w:tcBorders>
              <w:top w:val="nil"/>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1559" w:type="dxa"/>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1134" w:type="dxa"/>
            <w:vAlign w:val="center"/>
            <w:hideMark/>
          </w:tcPr>
          <w:p w:rsidR="00942FCA" w:rsidRPr="00454E25" w:rsidRDefault="00942FCA" w:rsidP="00454E25">
            <w:pPr>
              <w:spacing w:after="0" w:line="240" w:lineRule="auto"/>
              <w:rPr>
                <w:rFonts w:ascii="Times New Roman" w:hAnsi="Times New Roman"/>
                <w:sz w:val="24"/>
                <w:szCs w:val="24"/>
              </w:rPr>
            </w:pPr>
          </w:p>
        </w:tc>
        <w:tc>
          <w:tcPr>
            <w:tcW w:w="1134" w:type="dxa"/>
            <w:tcBorders>
              <w:top w:val="nil"/>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
                <w:bCs/>
                <w:color w:val="000000"/>
                <w:sz w:val="24"/>
                <w:szCs w:val="24"/>
              </w:rPr>
              <w:t>0</w:t>
            </w:r>
          </w:p>
        </w:tc>
        <w:tc>
          <w:tcPr>
            <w:tcW w:w="1276" w:type="dxa"/>
            <w:vAlign w:val="center"/>
            <w:hideMark/>
          </w:tcPr>
          <w:p w:rsidR="00942FCA" w:rsidRPr="00454E25" w:rsidRDefault="00942FCA" w:rsidP="00454E25">
            <w:pPr>
              <w:spacing w:after="0" w:line="240" w:lineRule="auto"/>
              <w:rPr>
                <w:rFonts w:ascii="Times New Roman" w:hAnsi="Times New Roman"/>
                <w:b/>
                <w:bCs/>
                <w:color w:val="000000"/>
                <w:sz w:val="24"/>
                <w:szCs w:val="24"/>
              </w:rPr>
            </w:pPr>
          </w:p>
        </w:tc>
        <w:tc>
          <w:tcPr>
            <w:tcW w:w="1276" w:type="dxa"/>
            <w:vAlign w:val="center"/>
            <w:hideMark/>
          </w:tcPr>
          <w:p w:rsidR="00942FCA" w:rsidRPr="00454E25" w:rsidRDefault="00942FCA" w:rsidP="00454E25">
            <w:pPr>
              <w:spacing w:after="0" w:line="240" w:lineRule="auto"/>
              <w:rPr>
                <w:rFonts w:ascii="Times New Roman" w:hAnsi="Times New Roman"/>
                <w:sz w:val="24"/>
                <w:szCs w:val="24"/>
              </w:rPr>
            </w:pPr>
          </w:p>
        </w:tc>
      </w:tr>
      <w:tr w:rsidR="00942FCA" w:rsidRPr="00454E25" w:rsidTr="00883C15">
        <w:trPr>
          <w:trHeight w:val="450"/>
        </w:trPr>
        <w:tc>
          <w:tcPr>
            <w:tcW w:w="10065" w:type="dxa"/>
            <w:gridSpan w:val="10"/>
            <w:vMerge w:val="restart"/>
            <w:tcBorders>
              <w:top w:val="single" w:sz="4" w:space="0" w:color="auto"/>
              <w:left w:val="single" w:sz="4" w:space="0" w:color="auto"/>
              <w:bottom w:val="single" w:sz="4" w:space="0" w:color="auto"/>
              <w:right w:val="single" w:sz="4" w:space="0" w:color="000000"/>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 3.  Paskaidrojumi par piešķirtā finansējuma izlietojumu </w:t>
            </w:r>
            <w:r w:rsidRPr="00454E25">
              <w:rPr>
                <w:rFonts w:ascii="Times New Roman" w:hAnsi="Times New Roman"/>
                <w:bCs/>
                <w:i/>
                <w:color w:val="000000"/>
                <w:sz w:val="24"/>
                <w:szCs w:val="24"/>
              </w:rPr>
              <w:t>(aizpilda gadījumā, ja informācijai, kas ietverta 2.  punktā nepieciešami papildu paskaidrojumi)</w:t>
            </w:r>
          </w:p>
        </w:tc>
      </w:tr>
      <w:tr w:rsidR="00942FCA" w:rsidRPr="00454E25" w:rsidTr="00883C15">
        <w:trPr>
          <w:trHeight w:val="458"/>
        </w:trPr>
        <w:tc>
          <w:tcPr>
            <w:tcW w:w="10065" w:type="dxa"/>
            <w:gridSpan w:val="10"/>
            <w:vMerge/>
            <w:tcBorders>
              <w:top w:val="single" w:sz="4" w:space="0" w:color="auto"/>
              <w:left w:val="single" w:sz="4" w:space="0" w:color="auto"/>
              <w:bottom w:val="single" w:sz="4" w:space="0" w:color="auto"/>
              <w:right w:val="single" w:sz="4" w:space="0" w:color="000000"/>
            </w:tcBorders>
            <w:vAlign w:val="center"/>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883C15">
        <w:trPr>
          <w:trHeight w:val="330"/>
        </w:trPr>
        <w:tc>
          <w:tcPr>
            <w:tcW w:w="10065" w:type="dxa"/>
            <w:gridSpan w:val="10"/>
            <w:tcBorders>
              <w:top w:val="single" w:sz="4" w:space="0" w:color="auto"/>
              <w:left w:val="single" w:sz="4" w:space="0" w:color="auto"/>
              <w:bottom w:val="single" w:sz="4" w:space="0" w:color="auto"/>
              <w:right w:val="single" w:sz="4" w:space="0" w:color="auto"/>
            </w:tcBorders>
            <w:noWrap/>
            <w:vAlign w:val="bottom"/>
          </w:tcPr>
          <w:p w:rsidR="00942FCA" w:rsidRPr="00454E25" w:rsidRDefault="00942FCA" w:rsidP="00454E25">
            <w:pPr>
              <w:spacing w:after="0" w:line="240" w:lineRule="auto"/>
              <w:rPr>
                <w:rFonts w:ascii="Times New Roman" w:hAnsi="Times New Roman"/>
                <w:b/>
                <w:bCs/>
                <w:i/>
                <w:color w:val="000000"/>
                <w:sz w:val="24"/>
                <w:szCs w:val="24"/>
              </w:rPr>
            </w:pPr>
            <w:r w:rsidRPr="00454E25">
              <w:rPr>
                <w:rFonts w:ascii="Times New Roman" w:hAnsi="Times New Roman"/>
                <w:b/>
                <w:bCs/>
                <w:color w:val="000000"/>
                <w:sz w:val="24"/>
                <w:szCs w:val="24"/>
              </w:rPr>
              <w:t xml:space="preserve">4. Teksta atskaite </w:t>
            </w:r>
            <w:r w:rsidRPr="00454E25">
              <w:rPr>
                <w:rFonts w:ascii="Times New Roman" w:hAnsi="Times New Roman"/>
                <w:bCs/>
                <w:i/>
                <w:color w:val="000000"/>
                <w:sz w:val="24"/>
                <w:szCs w:val="24"/>
              </w:rPr>
              <w:t>(rakstīt to, kas attiecināms uz Finansējuma izlietojumu)</w:t>
            </w: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883C15">
        <w:trPr>
          <w:trHeight w:val="330"/>
        </w:trPr>
        <w:tc>
          <w:tcPr>
            <w:tcW w:w="6379" w:type="dxa"/>
            <w:gridSpan w:val="7"/>
            <w:tcBorders>
              <w:top w:val="single" w:sz="4" w:space="0" w:color="auto"/>
              <w:left w:val="single" w:sz="4" w:space="0" w:color="auto"/>
              <w:bottom w:val="single" w:sz="4" w:space="0" w:color="auto"/>
              <w:right w:val="single" w:sz="4" w:space="0" w:color="000000"/>
            </w:tcBorders>
            <w:noWrap/>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4.1. Aktivitāšu  norises laiks un vieta/-s</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379" w:type="dxa"/>
            <w:gridSpan w:val="7"/>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4.2. Īstenoto aktivitāšu apraksts</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6379" w:type="dxa"/>
            <w:gridSpan w:val="7"/>
            <w:tcBorders>
              <w:top w:val="single" w:sz="4" w:space="0" w:color="auto"/>
              <w:left w:val="single" w:sz="4" w:space="0" w:color="auto"/>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4.3. Sasniegtie rezultāti</w:t>
            </w:r>
          </w:p>
        </w:tc>
        <w:tc>
          <w:tcPr>
            <w:tcW w:w="3686" w:type="dxa"/>
            <w:gridSpan w:val="3"/>
            <w:tcBorders>
              <w:top w:val="single" w:sz="4" w:space="0" w:color="auto"/>
              <w:left w:val="nil"/>
              <w:bottom w:val="single" w:sz="4" w:space="0" w:color="auto"/>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p>
        </w:tc>
      </w:tr>
      <w:tr w:rsidR="00942FCA" w:rsidRPr="00454E25" w:rsidTr="00883C15">
        <w:trPr>
          <w:trHeight w:val="525"/>
        </w:trPr>
        <w:tc>
          <w:tcPr>
            <w:tcW w:w="6379" w:type="dxa"/>
            <w:gridSpan w:val="7"/>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4.4. Informācija par publicitāti (informācija par atsauksmēm preses izdevumos, interneta portālos u.c. informācijas avotos)</w:t>
            </w:r>
          </w:p>
        </w:tc>
        <w:tc>
          <w:tcPr>
            <w:tcW w:w="3686" w:type="dxa"/>
            <w:gridSpan w:val="3"/>
            <w:tcBorders>
              <w:top w:val="single" w:sz="4" w:space="0" w:color="auto"/>
              <w:left w:val="nil"/>
              <w:bottom w:val="nil"/>
              <w:right w:val="single" w:sz="4" w:space="0" w:color="000000"/>
            </w:tcBorders>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585"/>
        </w:trPr>
        <w:tc>
          <w:tcPr>
            <w:tcW w:w="10065" w:type="dxa"/>
            <w:gridSpan w:val="10"/>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942FCA" w:rsidRPr="00454E25" w:rsidTr="00883C15">
        <w:trPr>
          <w:trHeight w:val="300"/>
        </w:trPr>
        <w:tc>
          <w:tcPr>
            <w:tcW w:w="10065" w:type="dxa"/>
            <w:gridSpan w:val="10"/>
            <w:tcBorders>
              <w:top w:val="nil"/>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00"/>
        </w:trPr>
        <w:tc>
          <w:tcPr>
            <w:tcW w:w="10065" w:type="dxa"/>
            <w:gridSpan w:val="10"/>
            <w:tcBorders>
              <w:top w:val="single" w:sz="4" w:space="0" w:color="auto"/>
              <w:left w:val="nil"/>
              <w:bottom w:val="nil"/>
              <w:right w:val="nil"/>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(finansējuma saņēmēja nosaukums)</w:t>
            </w:r>
          </w:p>
        </w:tc>
      </w:tr>
      <w:tr w:rsidR="00942FCA" w:rsidRPr="00454E25" w:rsidTr="00883C15">
        <w:trPr>
          <w:trHeight w:val="300"/>
        </w:trPr>
        <w:tc>
          <w:tcPr>
            <w:tcW w:w="10065" w:type="dxa"/>
            <w:gridSpan w:val="10"/>
            <w:tcBorders>
              <w:top w:val="nil"/>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00"/>
        </w:trPr>
        <w:tc>
          <w:tcPr>
            <w:tcW w:w="10065" w:type="dxa"/>
            <w:gridSpan w:val="10"/>
            <w:tcBorders>
              <w:top w:val="single" w:sz="4" w:space="0" w:color="auto"/>
              <w:left w:val="nil"/>
              <w:bottom w:val="single" w:sz="4" w:space="0" w:color="auto"/>
              <w:right w:val="nil"/>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(adrese, tālrunis )</w:t>
            </w:r>
          </w:p>
        </w:tc>
      </w:tr>
      <w:tr w:rsidR="00942FCA" w:rsidRPr="00454E25" w:rsidTr="00883C15">
        <w:trPr>
          <w:trHeight w:val="33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4820" w:type="dxa"/>
            <w:gridSpan w:val="4"/>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00"/>
        </w:trPr>
        <w:tc>
          <w:tcPr>
            <w:tcW w:w="5245" w:type="dxa"/>
            <w:gridSpan w:val="6"/>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 un finansējuma saņēmēja paraksttiesīgās personas paraksts)</w:t>
            </w:r>
          </w:p>
        </w:tc>
        <w:tc>
          <w:tcPr>
            <w:tcW w:w="4820" w:type="dxa"/>
            <w:gridSpan w:val="4"/>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(paraksta atšifrējums: vārds, uzvārds)</w:t>
            </w:r>
          </w:p>
        </w:tc>
      </w:tr>
      <w:tr w:rsidR="00942FCA" w:rsidRPr="00454E25" w:rsidTr="00883C15">
        <w:trPr>
          <w:trHeight w:val="345"/>
        </w:trPr>
        <w:tc>
          <w:tcPr>
            <w:tcW w:w="10065" w:type="dxa"/>
            <w:gridSpan w:val="10"/>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Atskaite saņemta Dobeles novada Kultūras un sporta pārvaldē:</w:t>
            </w:r>
          </w:p>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3686" w:type="dxa"/>
            <w:gridSpan w:val="5"/>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c>
          <w:tcPr>
            <w:tcW w:w="3686" w:type="dxa"/>
            <w:gridSpan w:val="3"/>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
                <w:bCs/>
                <w:color w:val="000000"/>
                <w:sz w:val="24"/>
                <w:szCs w:val="24"/>
              </w:rPr>
            </w:pPr>
            <w:r w:rsidRPr="00454E25">
              <w:rPr>
                <w:rFonts w:ascii="Times New Roman" w:hAnsi="Times New Roman"/>
                <w:b/>
                <w:bCs/>
                <w:color w:val="000000"/>
                <w:sz w:val="24"/>
                <w:szCs w:val="24"/>
              </w:rPr>
              <w:t> </w:t>
            </w:r>
          </w:p>
        </w:tc>
      </w:tr>
      <w:tr w:rsidR="00942FCA" w:rsidRPr="00454E25" w:rsidTr="00883C15">
        <w:trPr>
          <w:trHeight w:val="330"/>
        </w:trPr>
        <w:tc>
          <w:tcPr>
            <w:tcW w:w="3686" w:type="dxa"/>
            <w:gridSpan w:val="5"/>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(vārds, uzvārds)</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(paraksts)</w:t>
            </w:r>
          </w:p>
        </w:tc>
        <w:tc>
          <w:tcPr>
            <w:tcW w:w="3686" w:type="dxa"/>
            <w:gridSpan w:val="3"/>
            <w:tcBorders>
              <w:top w:val="single" w:sz="4" w:space="0" w:color="auto"/>
              <w:left w:val="single" w:sz="4" w:space="0" w:color="auto"/>
              <w:bottom w:val="single" w:sz="4" w:space="0" w:color="auto"/>
              <w:right w:val="single" w:sz="4" w:space="0" w:color="auto"/>
            </w:tcBorders>
            <w:noWrap/>
            <w:vAlign w:val="bottom"/>
            <w:hideMark/>
          </w:tcPr>
          <w:p w:rsidR="00942FCA" w:rsidRPr="00454E25" w:rsidRDefault="00942FCA" w:rsidP="00454E25">
            <w:pPr>
              <w:spacing w:after="0" w:line="240" w:lineRule="auto"/>
              <w:jc w:val="center"/>
              <w:rPr>
                <w:rFonts w:ascii="Times New Roman" w:hAnsi="Times New Roman"/>
                <w:bCs/>
                <w:i/>
                <w:color w:val="000000"/>
                <w:sz w:val="24"/>
                <w:szCs w:val="24"/>
              </w:rPr>
            </w:pPr>
            <w:r w:rsidRPr="00454E25">
              <w:rPr>
                <w:rFonts w:ascii="Times New Roman" w:hAnsi="Times New Roman"/>
                <w:bCs/>
                <w:i/>
                <w:color w:val="000000"/>
                <w:sz w:val="24"/>
                <w:szCs w:val="24"/>
              </w:rPr>
              <w:t>(datums/mēnesis/gads)</w:t>
            </w:r>
          </w:p>
        </w:tc>
      </w:tr>
    </w:tbl>
    <w:p w:rsidR="00942FCA" w:rsidRPr="00454E25" w:rsidRDefault="00942FCA" w:rsidP="00454E25">
      <w:pPr>
        <w:spacing w:after="0" w:line="240" w:lineRule="auto"/>
        <w:jc w:val="right"/>
        <w:rPr>
          <w:rFonts w:ascii="Times New Roman" w:hAnsi="Times New Roman"/>
          <w:b/>
          <w:color w:val="000000"/>
          <w:sz w:val="24"/>
          <w:szCs w:val="24"/>
        </w:rPr>
      </w:pPr>
    </w:p>
    <w:p w:rsidR="00942FCA" w:rsidRPr="00454E25" w:rsidRDefault="00942FCA" w:rsidP="00454E25">
      <w:pPr>
        <w:spacing w:after="0" w:line="240" w:lineRule="auto"/>
        <w:jc w:val="right"/>
        <w:rPr>
          <w:rFonts w:ascii="Times New Roman" w:hAnsi="Times New Roman"/>
          <w:b/>
          <w:color w:val="000000"/>
          <w:sz w:val="24"/>
          <w:szCs w:val="24"/>
        </w:rPr>
      </w:pPr>
    </w:p>
    <w:p w:rsidR="00942FCA" w:rsidRPr="00454E25" w:rsidRDefault="00942FCA" w:rsidP="00454E25">
      <w:pPr>
        <w:spacing w:after="0" w:line="240" w:lineRule="auto"/>
        <w:jc w:val="right"/>
        <w:rPr>
          <w:rFonts w:ascii="Times New Roman" w:hAnsi="Times New Roman"/>
          <w:b/>
          <w:color w:val="000000"/>
          <w:sz w:val="24"/>
          <w:szCs w:val="24"/>
        </w:rPr>
      </w:pPr>
    </w:p>
    <w:p w:rsidR="00942FCA" w:rsidRPr="00454E25" w:rsidRDefault="00942FCA"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2E611F" w:rsidRDefault="002E611F" w:rsidP="00454E25">
      <w:pPr>
        <w:spacing w:after="0" w:line="240" w:lineRule="auto"/>
        <w:jc w:val="right"/>
        <w:rPr>
          <w:rFonts w:ascii="Times New Roman" w:hAnsi="Times New Roman"/>
          <w:b/>
          <w:color w:val="000000"/>
          <w:sz w:val="24"/>
          <w:szCs w:val="24"/>
        </w:rPr>
      </w:pPr>
    </w:p>
    <w:p w:rsidR="00883C15" w:rsidRDefault="00883C15" w:rsidP="00454E25">
      <w:pPr>
        <w:spacing w:after="0" w:line="240" w:lineRule="auto"/>
        <w:jc w:val="right"/>
        <w:rPr>
          <w:rFonts w:ascii="Times New Roman" w:hAnsi="Times New Roman"/>
          <w:b/>
          <w:color w:val="000000"/>
          <w:sz w:val="24"/>
          <w:szCs w:val="24"/>
        </w:rPr>
      </w:pPr>
    </w:p>
    <w:p w:rsidR="00942FCA" w:rsidRPr="00454E25" w:rsidRDefault="00942FCA" w:rsidP="00454E25">
      <w:pPr>
        <w:spacing w:after="0" w:line="240" w:lineRule="auto"/>
        <w:jc w:val="right"/>
        <w:rPr>
          <w:rFonts w:ascii="Times New Roman" w:hAnsi="Times New Roman"/>
          <w:b/>
          <w:color w:val="000000"/>
          <w:sz w:val="24"/>
          <w:szCs w:val="24"/>
        </w:rPr>
      </w:pPr>
      <w:r w:rsidRPr="00454E25">
        <w:rPr>
          <w:rFonts w:ascii="Times New Roman" w:hAnsi="Times New Roman"/>
          <w:b/>
          <w:color w:val="000000"/>
          <w:sz w:val="24"/>
          <w:szCs w:val="24"/>
        </w:rPr>
        <w:t>3. pielikums</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Nolikumam „Par finansiāla atbalsta piešķiršanas kārtību</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sporta projektiem Dobeles novada”</w:t>
      </w:r>
    </w:p>
    <w:p w:rsidR="00942FCA" w:rsidRPr="00454E25" w:rsidRDefault="00942FCA" w:rsidP="00454E25">
      <w:pPr>
        <w:spacing w:after="0" w:line="240" w:lineRule="auto"/>
        <w:jc w:val="right"/>
        <w:rPr>
          <w:rFonts w:ascii="Times New Roman" w:hAnsi="Times New Roman"/>
          <w:sz w:val="24"/>
          <w:szCs w:val="24"/>
        </w:rPr>
      </w:pPr>
    </w:p>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color w:val="000000"/>
          <w:sz w:val="24"/>
          <w:szCs w:val="24"/>
        </w:rPr>
        <w:tab/>
      </w:r>
      <w:r w:rsidRPr="00454E25">
        <w:rPr>
          <w:rFonts w:ascii="Times New Roman" w:hAnsi="Times New Roman"/>
          <w:b/>
          <w:sz w:val="24"/>
          <w:szCs w:val="24"/>
        </w:rPr>
        <w:t>Dobeles novada sporta projektu iesniegumu vērtēšanas kritēriji</w:t>
      </w:r>
    </w:p>
    <w:p w:rsidR="00942FCA" w:rsidRPr="00454E25" w:rsidRDefault="00942FCA" w:rsidP="00454E25">
      <w:pPr>
        <w:spacing w:after="0" w:line="240" w:lineRule="auto"/>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sz w:val="24"/>
          <w:szCs w:val="24"/>
          <w:lang w:val="et-EE"/>
        </w:rPr>
        <w:t xml:space="preserve">Komisijas Finansiāla atbalsta piešķiršanai sporta projektiem Dobeles novadā locekļa </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sz w:val="24"/>
          <w:szCs w:val="24"/>
          <w:lang w:val="et-EE"/>
        </w:rPr>
        <w:t>darba lapa</w:t>
      </w: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D51E8D">
      <w:pPr>
        <w:numPr>
          <w:ilvl w:val="0"/>
          <w:numId w:val="5"/>
        </w:numPr>
        <w:spacing w:after="0" w:line="240" w:lineRule="auto"/>
        <w:ind w:left="0" w:hanging="425"/>
        <w:jc w:val="center"/>
        <w:rPr>
          <w:rFonts w:ascii="Times New Roman" w:hAnsi="Times New Roman"/>
          <w:b/>
          <w:sz w:val="24"/>
          <w:szCs w:val="24"/>
          <w:u w:val="single"/>
        </w:rPr>
      </w:pPr>
      <w:r w:rsidRPr="00454E25">
        <w:rPr>
          <w:rFonts w:ascii="Times New Roman" w:hAnsi="Times New Roman"/>
          <w:b/>
          <w:sz w:val="24"/>
          <w:szCs w:val="24"/>
          <w:u w:val="single"/>
        </w:rPr>
        <w:t>Administratīvie atbilstības kritēriji</w:t>
      </w:r>
    </w:p>
    <w:p w:rsidR="00942FCA" w:rsidRPr="00454E25" w:rsidRDefault="00942FCA" w:rsidP="00454E25">
      <w:pPr>
        <w:spacing w:after="0" w:line="240" w:lineRule="auto"/>
        <w:rPr>
          <w:rFonts w:ascii="Times New Roman" w:hAnsi="Times New Roman"/>
          <w:b/>
          <w:sz w:val="24"/>
          <w:szCs w:val="24"/>
          <w:u w:val="single"/>
        </w:rPr>
      </w:pPr>
    </w:p>
    <w:tbl>
      <w:tblPr>
        <w:tblW w:w="989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452"/>
        <w:gridCol w:w="1285"/>
        <w:gridCol w:w="1217"/>
      </w:tblGrid>
      <w:tr w:rsidR="00942FCA" w:rsidRPr="00454E25" w:rsidTr="00454E25">
        <w:trPr>
          <w:trHeight w:val="289"/>
        </w:trPr>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Nr.p.k.</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Kritērijs</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 xml:space="preserve">Jā </w:t>
            </w: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 xml:space="preserve">Nē </w:t>
            </w: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1.1.</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1.2.</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hRule="exact" w:val="579"/>
        </w:trPr>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1.3.</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Projekta īstenošanas termiņš atbilst projektu konkursa paziņojumā noteiktajam termiņam.</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1.4.</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color w:val="000000"/>
                <w:sz w:val="24"/>
                <w:szCs w:val="24"/>
              </w:rPr>
              <w:t>Projekts nav ticis realizēts līdz iesniegumu iesniegšanas termiņa beigām</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1.5.</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1.6.</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color w:val="0000FF"/>
                <w:sz w:val="24"/>
                <w:szCs w:val="24"/>
              </w:rPr>
            </w:pPr>
            <w:r w:rsidRPr="00454E25">
              <w:rPr>
                <w:rFonts w:ascii="Times New Roman" w:hAnsi="Times New Roman"/>
                <w:sz w:val="24"/>
                <w:szCs w:val="24"/>
              </w:rPr>
              <w:t>Projekta iesniegumam ir pievienoti visi Nolikumā norādītie dokumenti</w:t>
            </w:r>
            <w:r w:rsidRPr="00454E25">
              <w:rPr>
                <w:rFonts w:ascii="Times New Roman" w:hAnsi="Times New Roman"/>
                <w:color w:val="0000FF"/>
                <w:sz w:val="24"/>
                <w:szCs w:val="24"/>
              </w:rPr>
              <w:t xml:space="preserve"> </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1.7.</w:t>
            </w:r>
          </w:p>
        </w:tc>
        <w:tc>
          <w:tcPr>
            <w:tcW w:w="6452"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8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217"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845"/>
        </w:trPr>
        <w:tc>
          <w:tcPr>
            <w:tcW w:w="9897"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i/>
                <w:sz w:val="24"/>
                <w:szCs w:val="24"/>
              </w:rPr>
              <w:t>Ja iesniegums neatbildīs kādam no kritērijiem nr. 1.1 – 1.7., tas tiks noraidīts. Lēmums par projekta noraidīšanu saistībā ar kritēriju 1.1. tiek pieņemts, saskaitot ekspertu „ Jā” vai „Nē”, ar vienkāršu balsu vairākumu. Ja iesniegums atbilst visiem iepriekš minētajiem kritērijiem vai vairāk kā puse no vērtēšanas komisijas ekspertiem  atzīmē „Jā” saistībā ar kritēriju 1.1.,  tiek veikta projekta kvalitatīvā un finanšu izvērtēšana.</w:t>
            </w:r>
          </w:p>
        </w:tc>
      </w:tr>
    </w:tbl>
    <w:p w:rsidR="00942FCA" w:rsidRPr="00454E25" w:rsidRDefault="00942FCA" w:rsidP="00454E25">
      <w:pPr>
        <w:spacing w:after="0" w:line="240" w:lineRule="auto"/>
        <w:rPr>
          <w:rFonts w:ascii="Times New Roman" w:hAnsi="Times New Roman"/>
          <w:b/>
          <w:sz w:val="24"/>
          <w:szCs w:val="24"/>
          <w:u w:val="single"/>
        </w:rPr>
      </w:pPr>
    </w:p>
    <w:p w:rsidR="00942FCA" w:rsidRPr="00454E25" w:rsidRDefault="00942FCA" w:rsidP="00D51E8D">
      <w:pPr>
        <w:numPr>
          <w:ilvl w:val="0"/>
          <w:numId w:val="5"/>
        </w:numPr>
        <w:spacing w:after="0" w:line="240" w:lineRule="auto"/>
        <w:ind w:left="0"/>
        <w:rPr>
          <w:rFonts w:ascii="Times New Roman" w:hAnsi="Times New Roman"/>
          <w:b/>
          <w:sz w:val="24"/>
          <w:szCs w:val="24"/>
          <w:u w:val="single"/>
        </w:rPr>
      </w:pPr>
      <w:r w:rsidRPr="00454E25">
        <w:rPr>
          <w:rFonts w:ascii="Times New Roman" w:hAnsi="Times New Roman"/>
          <w:b/>
          <w:sz w:val="24"/>
          <w:szCs w:val="24"/>
          <w:u w:val="single"/>
        </w:rPr>
        <w:t>Kvalitatīvās un finanšu izvērtēšanas kritēriji</w:t>
      </w:r>
    </w:p>
    <w:p w:rsidR="00942FCA" w:rsidRPr="00454E25" w:rsidRDefault="00942FCA" w:rsidP="00454E25">
      <w:pPr>
        <w:spacing w:after="0" w:line="240" w:lineRule="auto"/>
        <w:rPr>
          <w:rFonts w:ascii="Times New Roman" w:hAnsi="Times New Roman"/>
          <w:b/>
          <w:sz w:val="24"/>
          <w:szCs w:val="24"/>
          <w:u w:val="single"/>
        </w:rPr>
      </w:pPr>
    </w:p>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Piešķirot projektiem finansējumu, priekšroka tiks dota iesniegumiem ar augstāku vidējo punktu skaitu, ko iegūst, saskaitot katra eksperta vērtējumu, un dalot ar to ekspertu skaitu, kuri veikuši kvalitatīvo un finanšu izvērtēšanu.</w:t>
      </w:r>
    </w:p>
    <w:p w:rsidR="00942FCA" w:rsidRPr="00454E25" w:rsidRDefault="00942FCA" w:rsidP="00454E25">
      <w:pPr>
        <w:spacing w:after="0" w:line="240" w:lineRule="auto"/>
        <w:rPr>
          <w:rFonts w:ascii="Times New Roman" w:hAnsi="Times New Roman"/>
          <w:b/>
          <w:sz w:val="24"/>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
        <w:gridCol w:w="3381"/>
        <w:gridCol w:w="1168"/>
        <w:gridCol w:w="1200"/>
        <w:gridCol w:w="1799"/>
        <w:gridCol w:w="1929"/>
      </w:tblGrid>
      <w:tr w:rsidR="00942FCA" w:rsidRPr="00454E25" w:rsidTr="00454E25">
        <w:trPr>
          <w:trHeight w:val="1381"/>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Nr. p.k.</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Kritērijs</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Maksim. punktu skaits</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Iegūtais punktu skaits</w:t>
            </w: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Pamatojums vērtējumam</w:t>
            </w: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 xml:space="preserve">Saskaņā ar iesnieguma veidlapas punktos norādīto informāciju </w:t>
            </w:r>
          </w:p>
        </w:tc>
      </w:tr>
      <w:tr w:rsidR="00942FCA" w:rsidRPr="00454E25" w:rsidTr="00454E25">
        <w:trPr>
          <w:trHeight w:val="268"/>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2.1.</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Projekta nozīmīgums </w:t>
            </w:r>
            <w:r w:rsidRPr="00454E25">
              <w:rPr>
                <w:rFonts w:ascii="Times New Roman" w:hAnsi="Times New Roman"/>
                <w:color w:val="000000"/>
                <w:sz w:val="24"/>
                <w:szCs w:val="24"/>
              </w:rPr>
              <w:t xml:space="preserve">Dobeles novada </w:t>
            </w:r>
            <w:r w:rsidRPr="00454E25">
              <w:rPr>
                <w:rFonts w:ascii="Times New Roman" w:hAnsi="Times New Roman"/>
                <w:sz w:val="24"/>
                <w:szCs w:val="24"/>
              </w:rPr>
              <w:t xml:space="preserve">sporta attīstībā. </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10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4.,5.,6.,7.</w:t>
            </w:r>
          </w:p>
        </w:tc>
      </w:tr>
      <w:tr w:rsidR="00942FCA" w:rsidRPr="00454E25" w:rsidTr="00454E25">
        <w:trPr>
          <w:trHeight w:val="703"/>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 xml:space="preserve">2.2. </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nozīmīgums novada tēla veidošanā un popularizēšanā</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6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4.,5.,6.,7.</w:t>
            </w:r>
          </w:p>
        </w:tc>
      </w:tr>
      <w:tr w:rsidR="00942FCA" w:rsidRPr="00454E25" w:rsidTr="00454E25">
        <w:trPr>
          <w:trHeight w:val="770"/>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2.3.</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nozīmīgums uz augstiem rezultātiem vērstu sporta aktivitāšu veicināšanā</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8</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4.,5.,6.,7.</w:t>
            </w:r>
          </w:p>
        </w:tc>
      </w:tr>
      <w:tr w:rsidR="00942FCA" w:rsidRPr="00454E25" w:rsidTr="00454E25">
        <w:trPr>
          <w:trHeight w:val="770"/>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lastRenderedPageBreak/>
              <w:t>2.4.</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color w:val="000000"/>
                <w:sz w:val="24"/>
                <w:szCs w:val="24"/>
              </w:rPr>
              <w:t xml:space="preserve">Projekta vadītāja pieredze un profesionalitāte/ līdzšinējie sasniegumi </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8., CV</w:t>
            </w:r>
          </w:p>
        </w:tc>
      </w:tr>
      <w:tr w:rsidR="00942FCA" w:rsidRPr="00454E25" w:rsidTr="00454E25">
        <w:trPr>
          <w:trHeight w:val="578"/>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2.5.</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Projekta dalībnieku pieredze/līdzšinējie sasniegumi</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4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9.</w:t>
            </w:r>
          </w:p>
        </w:tc>
      </w:tr>
      <w:tr w:rsidR="00942FCA" w:rsidRPr="00454E25" w:rsidTr="00454E25">
        <w:trPr>
          <w:trHeight w:val="561"/>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2.6.</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bCs/>
                <w:sz w:val="24"/>
                <w:szCs w:val="24"/>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2</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7.</w:t>
            </w:r>
          </w:p>
        </w:tc>
      </w:tr>
      <w:tr w:rsidR="00942FCA" w:rsidRPr="00454E25" w:rsidTr="00454E25">
        <w:trPr>
          <w:trHeight w:val="770"/>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2.7.</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Cs/>
                <w:sz w:val="24"/>
                <w:szCs w:val="24"/>
              </w:rPr>
            </w:pPr>
            <w:r w:rsidRPr="00454E25">
              <w:rPr>
                <w:rFonts w:ascii="Times New Roman" w:hAnsi="Times New Roman"/>
                <w:sz w:val="24"/>
                <w:szCs w:val="24"/>
              </w:rPr>
              <w:t>Projekta tāmes kvalitāte (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5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6.,11.</w:t>
            </w:r>
          </w:p>
        </w:tc>
      </w:tr>
      <w:tr w:rsidR="00942FCA" w:rsidRPr="00454E25" w:rsidTr="00454E25">
        <w:trPr>
          <w:trHeight w:val="433"/>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2.8.</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Līdzfinansējuma piesaiste</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2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10.</w:t>
            </w:r>
          </w:p>
        </w:tc>
      </w:tr>
      <w:tr w:rsidR="00942FCA" w:rsidRPr="00454E25" w:rsidTr="00454E25">
        <w:trPr>
          <w:trHeight w:val="695"/>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2.9.</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Projekta iesniedzējs ir olimpiskā sporta veida pārstāvis </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 xml:space="preserve">3  </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4.,9.</w:t>
            </w:r>
          </w:p>
        </w:tc>
      </w:tr>
      <w:tr w:rsidR="00942FCA" w:rsidRPr="00454E25" w:rsidTr="00454E25">
        <w:trPr>
          <w:trHeight w:val="770"/>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2.10.</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lang w:val="et-EE"/>
              </w:rPr>
              <w:t xml:space="preserve">Projekta kopiespaids </w:t>
            </w:r>
            <w:r w:rsidRPr="00454E25">
              <w:rPr>
                <w:rFonts w:ascii="Times New Roman" w:hAnsi="Times New Roman"/>
                <w:i/>
                <w:sz w:val="24"/>
                <w:szCs w:val="24"/>
                <w:lang w:val="et-EE"/>
              </w:rPr>
              <w:t>(valoda, idejas skaidrība, spēja pārliecināt par rezultātiem ....)</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3</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 4.-11.</w:t>
            </w:r>
          </w:p>
        </w:tc>
      </w:tr>
      <w:tr w:rsidR="00942FCA" w:rsidRPr="00454E25" w:rsidTr="00454E25">
        <w:trPr>
          <w:trHeight w:val="438"/>
        </w:trPr>
        <w:tc>
          <w:tcPr>
            <w:tcW w:w="70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2.11.</w:t>
            </w:r>
          </w:p>
        </w:tc>
        <w:tc>
          <w:tcPr>
            <w:tcW w:w="3402"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b/>
                <w:color w:val="000000"/>
                <w:sz w:val="24"/>
                <w:szCs w:val="24"/>
              </w:rPr>
              <w:t>Iegūto punktu skaits kopā</w:t>
            </w:r>
          </w:p>
        </w:tc>
        <w:tc>
          <w:tcPr>
            <w:tcW w:w="1168"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45</w:t>
            </w:r>
          </w:p>
        </w:tc>
        <w:tc>
          <w:tcPr>
            <w:tcW w:w="1200"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c>
          <w:tcPr>
            <w:tcW w:w="1929"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730"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2.12.</w:t>
            </w:r>
          </w:p>
        </w:tc>
        <w:tc>
          <w:tcPr>
            <w:tcW w:w="338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b/>
                <w:color w:val="000000"/>
                <w:sz w:val="24"/>
                <w:szCs w:val="24"/>
              </w:rPr>
            </w:pPr>
            <w:r w:rsidRPr="00454E25">
              <w:rPr>
                <w:rFonts w:ascii="Times New Roman" w:hAnsi="Times New Roman"/>
                <w:b/>
                <w:color w:val="000000"/>
                <w:sz w:val="24"/>
                <w:szCs w:val="24"/>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454E25">
                <w:rPr>
                  <w:rFonts w:ascii="Times New Roman" w:hAnsi="Times New Roman"/>
                  <w:b/>
                  <w:color w:val="000000"/>
                  <w:sz w:val="24"/>
                  <w:szCs w:val="24"/>
                </w:rPr>
                <w:t>EUR</w:t>
              </w:r>
            </w:smartTag>
          </w:p>
        </w:tc>
        <w:tc>
          <w:tcPr>
            <w:tcW w:w="6096"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rPr>
            </w:pPr>
          </w:p>
        </w:tc>
      </w:tr>
    </w:tbl>
    <w:p w:rsidR="00942FCA" w:rsidRPr="00454E25" w:rsidRDefault="00942FCA" w:rsidP="00454E25">
      <w:pPr>
        <w:spacing w:after="0" w:line="240" w:lineRule="auto"/>
        <w:rPr>
          <w:rFonts w:ascii="Times New Roman" w:hAnsi="Times New Roman"/>
          <w:color w:val="000000"/>
          <w:sz w:val="24"/>
          <w:szCs w:val="24"/>
        </w:rPr>
      </w:pPr>
    </w:p>
    <w:p w:rsidR="00942FCA" w:rsidRPr="00454E25" w:rsidRDefault="00942FCA" w:rsidP="00454E25">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Komisijas locekļa vārds, uzvārds: ___________________paraksts ____________________</w:t>
      </w:r>
    </w:p>
    <w:p w:rsidR="00942FCA" w:rsidRPr="00454E25" w:rsidRDefault="00942FCA" w:rsidP="00454E25">
      <w:pPr>
        <w:spacing w:after="0" w:line="240" w:lineRule="auto"/>
        <w:rPr>
          <w:rFonts w:ascii="Times New Roman" w:hAnsi="Times New Roman"/>
          <w:iCs/>
          <w:sz w:val="24"/>
          <w:szCs w:val="24"/>
        </w:rPr>
      </w:pPr>
    </w:p>
    <w:p w:rsidR="00942FCA" w:rsidRPr="00454E25" w:rsidRDefault="00942FCA" w:rsidP="00454E25">
      <w:pPr>
        <w:spacing w:after="0" w:line="240" w:lineRule="auto"/>
        <w:rPr>
          <w:rFonts w:ascii="Times New Roman" w:hAnsi="Times New Roman"/>
          <w:i/>
          <w:iCs/>
          <w:sz w:val="24"/>
          <w:szCs w:val="24"/>
        </w:rPr>
      </w:pPr>
      <w:r w:rsidRPr="00454E25">
        <w:rPr>
          <w:rFonts w:ascii="Times New Roman" w:hAnsi="Times New Roman"/>
          <w:iCs/>
          <w:sz w:val="24"/>
          <w:szCs w:val="24"/>
        </w:rPr>
        <w:t>Datums</w:t>
      </w:r>
      <w:r w:rsidRPr="00454E25">
        <w:rPr>
          <w:rFonts w:ascii="Times New Roman" w:hAnsi="Times New Roman"/>
          <w:i/>
          <w:iCs/>
          <w:sz w:val="24"/>
          <w:szCs w:val="24"/>
        </w:rPr>
        <w:t>_________________________</w:t>
      </w:r>
    </w:p>
    <w:p w:rsidR="00942FCA" w:rsidRPr="00454E25" w:rsidRDefault="00942FCA" w:rsidP="00454E25">
      <w:pPr>
        <w:spacing w:after="0" w:line="240" w:lineRule="auto"/>
        <w:rPr>
          <w:rFonts w:ascii="Times New Roman" w:hAnsi="Times New Roman"/>
          <w:i/>
          <w:iCs/>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Default="002E611F" w:rsidP="00454E25">
      <w:pPr>
        <w:tabs>
          <w:tab w:val="left" w:pos="-24212"/>
        </w:tabs>
        <w:spacing w:after="0" w:line="240" w:lineRule="auto"/>
        <w:jc w:val="right"/>
        <w:rPr>
          <w:rFonts w:ascii="Times New Roman" w:hAnsi="Times New Roman"/>
          <w:b/>
          <w:noProof/>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223F558" wp14:editId="0887E9FE">
            <wp:extent cx="676275" cy="7524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58"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120</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jauniešu aktivitāšu un  bērnu un jauniešu vasaras nometņu projektiem Dobeles novadā” apstiprināšanu</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ind w:firstLine="851"/>
        <w:jc w:val="both"/>
        <w:rPr>
          <w:rFonts w:ascii="Times New Roman" w:hAnsi="Times New Roman"/>
          <w:sz w:val="24"/>
          <w:szCs w:val="24"/>
        </w:rPr>
      </w:pPr>
      <w:r w:rsidRPr="00454E25">
        <w:rPr>
          <w:rFonts w:ascii="Times New Roman" w:hAnsi="Times New Roman"/>
          <w:sz w:val="24"/>
          <w:szCs w:val="24"/>
        </w:rPr>
        <w:t>Saskaņā ar likuma “Par pašvaldībām” 15. panta pirmās daļas 4. un 6. punktu, 41. panta pirmās daļas 2. punktu, Dobeles novada dome NOLEMJ:</w:t>
      </w:r>
    </w:p>
    <w:p w:rsidR="00942FCA" w:rsidRPr="00454E25" w:rsidRDefault="00942FCA" w:rsidP="00454E25">
      <w:pPr>
        <w:spacing w:after="0" w:line="240" w:lineRule="auto"/>
        <w:ind w:firstLine="851"/>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sz w:val="24"/>
          <w:szCs w:val="24"/>
        </w:rPr>
        <w:t>1. Apstiprināt nolikumu “Par finansiāla atbalsta piešķiršanas kārtību jauniešu aktivitāšu un  bērnu un jauniešu vasaras nometņu projektiem Dobeles novadā” (pielikumā).</w:t>
      </w:r>
    </w:p>
    <w:p w:rsidR="00942FCA" w:rsidRPr="00454E25" w:rsidRDefault="00942FCA" w:rsidP="00454E25">
      <w:pPr>
        <w:spacing w:after="0" w:line="240" w:lineRule="auto"/>
        <w:ind w:firstLine="851"/>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color w:val="000000"/>
          <w:sz w:val="24"/>
          <w:szCs w:val="24"/>
        </w:rPr>
      </w:pPr>
      <w:r w:rsidRPr="00454E25">
        <w:rPr>
          <w:rFonts w:ascii="Times New Roman" w:hAnsi="Times New Roman"/>
          <w:sz w:val="24"/>
          <w:szCs w:val="24"/>
        </w:rPr>
        <w:t xml:space="preserve">2. Atzīt par spēku zaudējušu </w:t>
      </w:r>
      <w:r w:rsidRPr="00454E25">
        <w:rPr>
          <w:rFonts w:ascii="Times New Roman" w:hAnsi="Times New Roman"/>
          <w:color w:val="000000"/>
          <w:sz w:val="24"/>
          <w:szCs w:val="24"/>
        </w:rPr>
        <w:t>ar Dobeles novada domes 2014. gada 29. maija lēmumu Nr. 157/5 apstiprināto „</w:t>
      </w:r>
      <w:r w:rsidRPr="00454E25">
        <w:rPr>
          <w:rFonts w:ascii="Times New Roman" w:hAnsi="Times New Roman"/>
          <w:sz w:val="24"/>
          <w:szCs w:val="24"/>
        </w:rPr>
        <w:t>Dobeles novada pašvaldības jauniešu aktivitāšu un bērnu un jauniešu vasaras nometņu projektu fonda nolikumu</w:t>
      </w:r>
      <w:r w:rsidRPr="00454E25">
        <w:rPr>
          <w:rFonts w:ascii="Times New Roman" w:hAnsi="Times New Roman"/>
          <w:color w:val="000000"/>
          <w:sz w:val="24"/>
          <w:szCs w:val="24"/>
        </w:rPr>
        <w:t>“.</w:t>
      </w:r>
    </w:p>
    <w:p w:rsidR="00942FCA" w:rsidRPr="00454E25" w:rsidRDefault="00942FCA" w:rsidP="00454E25">
      <w:pPr>
        <w:spacing w:after="0" w:line="240" w:lineRule="auto"/>
        <w:ind w:firstLine="720"/>
        <w:jc w:val="both"/>
        <w:rPr>
          <w:rFonts w:ascii="Times New Roman" w:hAnsi="Times New Roman"/>
          <w:color w:val="000000"/>
          <w:sz w:val="24"/>
          <w:szCs w:val="24"/>
        </w:rPr>
      </w:pPr>
    </w:p>
    <w:p w:rsidR="00942FCA" w:rsidRDefault="00942FCA" w:rsidP="00454E25">
      <w:pPr>
        <w:spacing w:after="0" w:line="240" w:lineRule="auto"/>
        <w:rPr>
          <w:rFonts w:ascii="Times New Roman" w:hAnsi="Times New Roman"/>
          <w:sz w:val="24"/>
          <w:szCs w:val="24"/>
        </w:rPr>
      </w:pPr>
    </w:p>
    <w:p w:rsidR="002E611F" w:rsidRDefault="002E611F" w:rsidP="00454E25">
      <w:pPr>
        <w:spacing w:after="0" w:line="240" w:lineRule="auto"/>
        <w:rPr>
          <w:rFonts w:ascii="Times New Roman" w:hAnsi="Times New Roman"/>
          <w:sz w:val="24"/>
          <w:szCs w:val="24"/>
        </w:rPr>
      </w:pPr>
    </w:p>
    <w:p w:rsidR="002E611F" w:rsidRPr="00454E25" w:rsidRDefault="002E611F"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31680"/>
        </w:tabs>
        <w:spacing w:after="0" w:line="240" w:lineRule="auto"/>
        <w:jc w:val="right"/>
        <w:rPr>
          <w:rFonts w:ascii="Times New Roman" w:hAnsi="Times New Roman"/>
          <w:b/>
          <w:sz w:val="24"/>
          <w:szCs w:val="24"/>
        </w:rPr>
      </w:pPr>
    </w:p>
    <w:p w:rsidR="00942FCA" w:rsidRPr="00454E25" w:rsidRDefault="00942FCA" w:rsidP="00454E25">
      <w:pPr>
        <w:tabs>
          <w:tab w:val="left" w:pos="31680"/>
        </w:tabs>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caps/>
          <w:color w:val="000000"/>
          <w:sz w:val="24"/>
          <w:szCs w:val="24"/>
        </w:rPr>
      </w:pPr>
    </w:p>
    <w:p w:rsidR="00942FCA" w:rsidRPr="00454E25" w:rsidRDefault="00942FCA" w:rsidP="00454E25">
      <w:pPr>
        <w:spacing w:after="0" w:line="240" w:lineRule="auto"/>
        <w:jc w:val="right"/>
        <w:rPr>
          <w:rFonts w:ascii="Times New Roman" w:hAnsi="Times New Roman"/>
          <w:b/>
          <w:caps/>
          <w:color w:val="000000"/>
          <w:sz w:val="24"/>
          <w:szCs w:val="24"/>
        </w:rPr>
      </w:pPr>
    </w:p>
    <w:p w:rsidR="00942FCA" w:rsidRPr="00454E25" w:rsidRDefault="00942FCA" w:rsidP="00454E25">
      <w:pPr>
        <w:spacing w:after="0" w:line="240" w:lineRule="auto"/>
        <w:jc w:val="right"/>
        <w:rPr>
          <w:rFonts w:ascii="Times New Roman" w:hAnsi="Times New Roman"/>
          <w:b/>
          <w:caps/>
          <w:color w:val="000000"/>
          <w:sz w:val="24"/>
          <w:szCs w:val="24"/>
        </w:rPr>
      </w:pPr>
    </w:p>
    <w:p w:rsidR="00942FCA" w:rsidRPr="00454E25" w:rsidRDefault="00942FCA" w:rsidP="00454E25">
      <w:pPr>
        <w:spacing w:after="0" w:line="240" w:lineRule="auto"/>
        <w:jc w:val="right"/>
        <w:rPr>
          <w:rFonts w:ascii="Times New Roman" w:hAnsi="Times New Roman"/>
          <w:b/>
          <w:caps/>
          <w:color w:val="000000"/>
          <w:sz w:val="24"/>
          <w:szCs w:val="24"/>
        </w:rPr>
      </w:pPr>
    </w:p>
    <w:p w:rsidR="00942FCA" w:rsidRPr="00454E25" w:rsidRDefault="00942FCA" w:rsidP="00454E25">
      <w:pPr>
        <w:spacing w:after="0" w:line="240" w:lineRule="auto"/>
        <w:jc w:val="right"/>
        <w:rPr>
          <w:rFonts w:ascii="Times New Roman" w:hAnsi="Times New Roman"/>
          <w:b/>
          <w:caps/>
          <w:color w:val="000000"/>
          <w:sz w:val="24"/>
          <w:szCs w:val="24"/>
        </w:rPr>
      </w:pPr>
    </w:p>
    <w:p w:rsidR="00942FCA" w:rsidRPr="00454E25" w:rsidRDefault="00942FCA" w:rsidP="00454E25">
      <w:pPr>
        <w:spacing w:after="0" w:line="240" w:lineRule="auto"/>
        <w:jc w:val="right"/>
        <w:rPr>
          <w:rFonts w:ascii="Times New Roman" w:hAnsi="Times New Roman"/>
          <w:b/>
          <w:caps/>
          <w:color w:val="000000"/>
          <w:sz w:val="24"/>
          <w:szCs w:val="24"/>
        </w:rPr>
      </w:pPr>
    </w:p>
    <w:p w:rsidR="002E611F" w:rsidRDefault="002E611F" w:rsidP="00454E25">
      <w:pPr>
        <w:spacing w:after="0" w:line="240" w:lineRule="auto"/>
        <w:jc w:val="right"/>
        <w:rPr>
          <w:rFonts w:ascii="Times New Roman" w:hAnsi="Times New Roman"/>
          <w:b/>
          <w:caps/>
          <w:color w:val="000000"/>
          <w:sz w:val="24"/>
          <w:szCs w:val="24"/>
        </w:rPr>
      </w:pPr>
    </w:p>
    <w:p w:rsidR="002E611F" w:rsidRDefault="002E611F" w:rsidP="00454E25">
      <w:pPr>
        <w:spacing w:after="0" w:line="240" w:lineRule="auto"/>
        <w:jc w:val="right"/>
        <w:rPr>
          <w:rFonts w:ascii="Times New Roman" w:hAnsi="Times New Roman"/>
          <w:b/>
          <w:caps/>
          <w:color w:val="000000"/>
          <w:sz w:val="24"/>
          <w:szCs w:val="24"/>
        </w:rPr>
      </w:pPr>
    </w:p>
    <w:p w:rsidR="002E611F" w:rsidRDefault="002E611F" w:rsidP="00454E25">
      <w:pPr>
        <w:spacing w:after="0" w:line="240" w:lineRule="auto"/>
        <w:jc w:val="right"/>
        <w:rPr>
          <w:rFonts w:ascii="Times New Roman" w:hAnsi="Times New Roman"/>
          <w:b/>
          <w:caps/>
          <w:color w:val="000000"/>
          <w:sz w:val="24"/>
          <w:szCs w:val="24"/>
        </w:rPr>
      </w:pPr>
    </w:p>
    <w:p w:rsidR="002E611F" w:rsidRDefault="002E611F" w:rsidP="00454E25">
      <w:pPr>
        <w:spacing w:after="0" w:line="240" w:lineRule="auto"/>
        <w:jc w:val="right"/>
        <w:rPr>
          <w:rFonts w:ascii="Times New Roman" w:hAnsi="Times New Roman"/>
          <w:b/>
          <w:caps/>
          <w:color w:val="000000"/>
          <w:sz w:val="24"/>
          <w:szCs w:val="24"/>
        </w:rPr>
      </w:pPr>
    </w:p>
    <w:p w:rsidR="002E611F" w:rsidRDefault="002E611F" w:rsidP="00454E25">
      <w:pPr>
        <w:spacing w:after="0" w:line="240" w:lineRule="auto"/>
        <w:jc w:val="right"/>
        <w:rPr>
          <w:rFonts w:ascii="Times New Roman" w:hAnsi="Times New Roman"/>
          <w:b/>
          <w:caps/>
          <w:color w:val="000000"/>
          <w:sz w:val="24"/>
          <w:szCs w:val="24"/>
        </w:rPr>
      </w:pPr>
    </w:p>
    <w:p w:rsidR="002E611F" w:rsidRPr="00454E25" w:rsidRDefault="002E611F" w:rsidP="002E611F">
      <w:pPr>
        <w:spacing w:after="0" w:line="240" w:lineRule="auto"/>
        <w:jc w:val="right"/>
        <w:rPr>
          <w:rFonts w:ascii="Times New Roman" w:hAnsi="Times New Roman"/>
          <w:sz w:val="24"/>
          <w:szCs w:val="24"/>
        </w:rPr>
      </w:pPr>
      <w:r w:rsidRPr="00454E25">
        <w:rPr>
          <w:rFonts w:ascii="Times New Roman" w:hAnsi="Times New Roman"/>
          <w:sz w:val="24"/>
          <w:szCs w:val="24"/>
        </w:rPr>
        <w:lastRenderedPageBreak/>
        <w:t>Pielikums</w:t>
      </w:r>
    </w:p>
    <w:p w:rsidR="002E611F" w:rsidRPr="00454E25" w:rsidRDefault="002E611F" w:rsidP="002E611F">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2E611F" w:rsidRPr="00454E25" w:rsidRDefault="002E611F" w:rsidP="002E611F">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 aprīļa lēmum</w:t>
      </w:r>
      <w:r w:rsidR="00372D64">
        <w:rPr>
          <w:rFonts w:ascii="Times New Roman" w:hAnsi="Times New Roman"/>
          <w:color w:val="000000"/>
          <w:sz w:val="24"/>
          <w:szCs w:val="24"/>
          <w:lang w:val="et-EE"/>
        </w:rPr>
        <w:t>am</w:t>
      </w:r>
      <w:r w:rsidRPr="00454E25">
        <w:rPr>
          <w:rFonts w:ascii="Times New Roman" w:hAnsi="Times New Roman"/>
          <w:color w:val="000000"/>
          <w:sz w:val="24"/>
          <w:szCs w:val="24"/>
          <w:lang w:val="et-EE"/>
        </w:rPr>
        <w:t xml:space="preserve"> Nr. </w:t>
      </w:r>
      <w:r>
        <w:rPr>
          <w:rFonts w:ascii="Times New Roman" w:hAnsi="Times New Roman"/>
          <w:color w:val="000000"/>
          <w:sz w:val="24"/>
          <w:szCs w:val="24"/>
          <w:lang w:val="et-EE"/>
        </w:rPr>
        <w:t>120</w:t>
      </w:r>
      <w:r w:rsidRPr="00454E25">
        <w:rPr>
          <w:rFonts w:ascii="Times New Roman" w:hAnsi="Times New Roman"/>
          <w:color w:val="000000"/>
          <w:sz w:val="24"/>
          <w:szCs w:val="24"/>
          <w:lang w:val="et-EE"/>
        </w:rPr>
        <w:t>/6</w:t>
      </w:r>
    </w:p>
    <w:p w:rsidR="002E611F" w:rsidRPr="002B387B" w:rsidRDefault="002E611F" w:rsidP="002E611F">
      <w:pPr>
        <w:tabs>
          <w:tab w:val="left" w:pos="-24212"/>
        </w:tabs>
        <w:jc w:val="center"/>
        <w:rPr>
          <w:sz w:val="20"/>
          <w:szCs w:val="20"/>
        </w:rPr>
      </w:pPr>
      <w:r w:rsidRPr="00DF5824">
        <w:rPr>
          <w:noProof/>
          <w:sz w:val="20"/>
          <w:szCs w:val="20"/>
          <w:lang w:eastAsia="lv-LV"/>
        </w:rPr>
        <w:drawing>
          <wp:inline distT="0" distB="0" distL="0" distR="0" wp14:anchorId="1223F558" wp14:editId="0887E9FE">
            <wp:extent cx="676275" cy="7524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59"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942FCA" w:rsidRPr="00454E25" w:rsidRDefault="00942FCA" w:rsidP="00454E25">
      <w:pPr>
        <w:spacing w:after="0" w:line="240" w:lineRule="auto"/>
        <w:jc w:val="right"/>
        <w:rPr>
          <w:rFonts w:ascii="Times New Roman" w:hAnsi="Times New Roman"/>
          <w:caps/>
          <w:sz w:val="24"/>
          <w:szCs w:val="24"/>
        </w:rPr>
      </w:pPr>
      <w:r w:rsidRPr="00454E25">
        <w:rPr>
          <w:rFonts w:ascii="Times New Roman" w:hAnsi="Times New Roman"/>
          <w:caps/>
          <w:sz w:val="24"/>
          <w:szCs w:val="24"/>
        </w:rPr>
        <w:t>aPSTIPRINĀTS</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ar Dobeles novada domes</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2020. gada 30. aprīļa</w:t>
      </w:r>
    </w:p>
    <w:p w:rsidR="00942FCA" w:rsidRPr="00454E25" w:rsidRDefault="00942FCA" w:rsidP="00454E25">
      <w:pPr>
        <w:spacing w:after="0" w:line="240" w:lineRule="auto"/>
        <w:jc w:val="right"/>
        <w:rPr>
          <w:rFonts w:ascii="Times New Roman" w:hAnsi="Times New Roman"/>
          <w:sz w:val="24"/>
          <w:szCs w:val="24"/>
        </w:rPr>
      </w:pPr>
      <w:r w:rsidRPr="00454E25">
        <w:rPr>
          <w:rFonts w:ascii="Times New Roman" w:hAnsi="Times New Roman"/>
          <w:sz w:val="24"/>
          <w:szCs w:val="24"/>
        </w:rPr>
        <w:t>lēmumu Nr. </w:t>
      </w:r>
      <w:r w:rsidR="002E611F">
        <w:rPr>
          <w:rFonts w:ascii="Times New Roman" w:hAnsi="Times New Roman"/>
          <w:sz w:val="24"/>
          <w:szCs w:val="24"/>
        </w:rPr>
        <w:t>120</w:t>
      </w:r>
      <w:r w:rsidRPr="00454E25">
        <w:rPr>
          <w:rFonts w:ascii="Times New Roman" w:hAnsi="Times New Roman"/>
          <w:sz w:val="24"/>
          <w:szCs w:val="24"/>
        </w:rPr>
        <w:t>/6</w:t>
      </w:r>
    </w:p>
    <w:p w:rsidR="00942FCA" w:rsidRPr="00454E25" w:rsidRDefault="00942FCA" w:rsidP="00454E25">
      <w:pPr>
        <w:spacing w:after="0" w:line="240" w:lineRule="auto"/>
        <w:jc w:val="right"/>
        <w:rPr>
          <w:rFonts w:ascii="Times New Roman" w:hAnsi="Times New Roman"/>
          <w:sz w:val="24"/>
          <w:szCs w:val="24"/>
        </w:rPr>
      </w:pPr>
    </w:p>
    <w:p w:rsidR="00942FCA" w:rsidRPr="00454E25" w:rsidRDefault="00942FCA" w:rsidP="00454E25">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2020. gada 30. aprīlī</w:t>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t>Dobelē</w:t>
      </w:r>
    </w:p>
    <w:p w:rsidR="00942FCA" w:rsidRPr="00454E25" w:rsidRDefault="00942FCA" w:rsidP="00454E25">
      <w:pPr>
        <w:spacing w:after="0" w:line="240" w:lineRule="auto"/>
        <w:jc w:val="both"/>
        <w:rPr>
          <w:rFonts w:ascii="Times New Roman" w:hAnsi="Times New Roman"/>
          <w:bCs/>
          <w:sz w:val="24"/>
          <w:szCs w:val="24"/>
        </w:rPr>
      </w:pP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NOLIKUMS </w:t>
      </w:r>
    </w:p>
    <w:p w:rsidR="00942FCA" w:rsidRPr="00454E25" w:rsidRDefault="00942FCA" w:rsidP="00454E25">
      <w:pPr>
        <w:spacing w:after="0" w:line="240" w:lineRule="auto"/>
        <w:jc w:val="center"/>
        <w:rPr>
          <w:rFonts w:ascii="Times New Roman" w:hAnsi="Times New Roman"/>
          <w:b/>
          <w:bCs/>
          <w:spacing w:val="26"/>
          <w:sz w:val="24"/>
          <w:szCs w:val="24"/>
        </w:rPr>
      </w:pPr>
      <w:r w:rsidRPr="00454E25">
        <w:rPr>
          <w:rFonts w:ascii="Times New Roman" w:hAnsi="Times New Roman"/>
          <w:b/>
          <w:bCs/>
          <w:sz w:val="24"/>
          <w:szCs w:val="24"/>
        </w:rPr>
        <w:t>PAR FINANSIĀLA ATBALSTA PIEŠĶIRŠANAS KĀRTĪBU JAUNIEŠU AKTIVITĀŠU UN  BĒRNU UN JAUNIEŠU VASARAS NOMETŅU PROJEKTIEM DOBELES NOVADĀ</w:t>
      </w:r>
    </w:p>
    <w:p w:rsidR="002E611F" w:rsidRDefault="002E611F"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I Vispārīgie jautājumi</w:t>
      </w:r>
    </w:p>
    <w:p w:rsidR="00942FCA" w:rsidRPr="00454E25" w:rsidRDefault="00942FCA" w:rsidP="00D51E8D">
      <w:pPr>
        <w:pStyle w:val="ListParagraph"/>
        <w:numPr>
          <w:ilvl w:val="0"/>
          <w:numId w:val="39"/>
        </w:numPr>
        <w:ind w:left="0" w:firstLine="0"/>
        <w:jc w:val="both"/>
        <w:rPr>
          <w:szCs w:val="24"/>
        </w:rPr>
      </w:pPr>
      <w:r w:rsidRPr="00454E25">
        <w:rPr>
          <w:szCs w:val="24"/>
        </w:rPr>
        <w:t>Dobeles novada dome (turpmāk – Dome) piešķir finansiālu atbalstu Dobeles novada pašvaldības jauniešu aktivitāšu un bērnu un jauniešu vasaras nometņu projektiem ar mērķi:</w:t>
      </w:r>
    </w:p>
    <w:p w:rsidR="00942FCA" w:rsidRPr="00454E25" w:rsidRDefault="00942FCA" w:rsidP="00D51E8D">
      <w:pPr>
        <w:pStyle w:val="ListParagraph"/>
        <w:numPr>
          <w:ilvl w:val="1"/>
          <w:numId w:val="39"/>
        </w:numPr>
        <w:ind w:left="0" w:firstLine="0"/>
        <w:jc w:val="both"/>
        <w:rPr>
          <w:szCs w:val="24"/>
        </w:rPr>
      </w:pPr>
      <w:r w:rsidRPr="00454E25">
        <w:rPr>
          <w:szCs w:val="24"/>
        </w:rPr>
        <w:t>radīt apstākļus jauniešu pašiniciatīvai un ideju īstenošanai, sekmējot jauniešu aktivitāti un pašiniciatīvu, iesaistot Dobeles novada sabiedrību uz rezultātu vērstos kopīgos pasākumos;</w:t>
      </w:r>
    </w:p>
    <w:p w:rsidR="00942FCA" w:rsidRPr="00454E25" w:rsidRDefault="00942FCA" w:rsidP="00D51E8D">
      <w:pPr>
        <w:pStyle w:val="Default"/>
        <w:numPr>
          <w:ilvl w:val="1"/>
          <w:numId w:val="39"/>
        </w:numPr>
        <w:ind w:left="0" w:firstLine="0"/>
        <w:jc w:val="both"/>
      </w:pPr>
      <w:r w:rsidRPr="00454E25">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rsidR="00942FCA" w:rsidRPr="00454E25" w:rsidRDefault="00942FCA" w:rsidP="00D51E8D">
      <w:pPr>
        <w:pStyle w:val="ListParagraph"/>
        <w:numPr>
          <w:ilvl w:val="0"/>
          <w:numId w:val="39"/>
        </w:numPr>
        <w:ind w:left="0" w:firstLine="0"/>
        <w:jc w:val="both"/>
        <w:rPr>
          <w:szCs w:val="24"/>
        </w:rPr>
      </w:pPr>
      <w:r w:rsidRPr="00454E25">
        <w:rPr>
          <w:szCs w:val="24"/>
        </w:rPr>
        <w:t>Projektu konkursam paredzēto summu Dome apstiprina kārtējā budžeta gada ietvaros Dobeles novada Izglītības pārvaldes (turpmāk– Izglītības pārvalde) budžeta tāmē divās programmās:</w:t>
      </w:r>
    </w:p>
    <w:p w:rsidR="00942FCA" w:rsidRPr="00454E25" w:rsidRDefault="00942FCA" w:rsidP="00D51E8D">
      <w:pPr>
        <w:pStyle w:val="ListParagraph"/>
        <w:numPr>
          <w:ilvl w:val="1"/>
          <w:numId w:val="39"/>
        </w:numPr>
        <w:ind w:left="0" w:firstLine="0"/>
        <w:jc w:val="both"/>
        <w:rPr>
          <w:szCs w:val="24"/>
        </w:rPr>
      </w:pPr>
      <w:r w:rsidRPr="00454E25">
        <w:rPr>
          <w:szCs w:val="24"/>
        </w:rPr>
        <w:t>Jauniešu un jaunatnes biedrību projektu programma;</w:t>
      </w:r>
    </w:p>
    <w:p w:rsidR="00942FCA" w:rsidRPr="00454E25" w:rsidRDefault="00942FCA" w:rsidP="00D51E8D">
      <w:pPr>
        <w:pStyle w:val="ListParagraph"/>
        <w:numPr>
          <w:ilvl w:val="1"/>
          <w:numId w:val="39"/>
        </w:numPr>
        <w:ind w:left="0" w:firstLine="0"/>
        <w:jc w:val="both"/>
        <w:rPr>
          <w:szCs w:val="24"/>
        </w:rPr>
      </w:pPr>
      <w:r w:rsidRPr="00454E25">
        <w:rPr>
          <w:szCs w:val="24"/>
        </w:rPr>
        <w:t>Bērnu un jauniešu vasaras nometņu projektu programma.</w:t>
      </w:r>
    </w:p>
    <w:p w:rsidR="002E611F" w:rsidRDefault="002E611F" w:rsidP="002E611F">
      <w:pPr>
        <w:spacing w:after="0" w:line="240" w:lineRule="auto"/>
        <w:jc w:val="center"/>
        <w:rPr>
          <w:rFonts w:ascii="Times New Roman" w:hAnsi="Times New Roman"/>
          <w:b/>
          <w:sz w:val="24"/>
          <w:szCs w:val="24"/>
        </w:rPr>
      </w:pPr>
    </w:p>
    <w:p w:rsidR="00942FCA" w:rsidRPr="00454E25" w:rsidRDefault="00942FCA" w:rsidP="002E611F">
      <w:pPr>
        <w:spacing w:after="0" w:line="240" w:lineRule="auto"/>
        <w:jc w:val="center"/>
        <w:rPr>
          <w:rFonts w:ascii="Times New Roman" w:hAnsi="Times New Roman"/>
          <w:b/>
          <w:sz w:val="24"/>
          <w:szCs w:val="24"/>
        </w:rPr>
      </w:pPr>
      <w:r w:rsidRPr="00454E25">
        <w:rPr>
          <w:rFonts w:ascii="Times New Roman" w:hAnsi="Times New Roman"/>
          <w:b/>
          <w:sz w:val="24"/>
          <w:szCs w:val="24"/>
        </w:rPr>
        <w:t>II Finansējuma piešķiršanas kārtība jauniešu un jaunatnes biedrību projektu programmā</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Pretendenti uz finansiālo atbalstu ir Dobeles novada administratīvās teritorijas jaunieši (vecumā no 13 līdz 25 gadiem), administratīvajā teritorijā reģistrētās jauniešu biedrības un nodibinājumi vai to vietējās nodaļas, jauniešu neformālās grupas. </w:t>
      </w:r>
    </w:p>
    <w:p w:rsidR="00942FCA" w:rsidRPr="00454E25" w:rsidRDefault="00942FCA" w:rsidP="00D51E8D">
      <w:pPr>
        <w:pStyle w:val="ListParagraph"/>
        <w:numPr>
          <w:ilvl w:val="0"/>
          <w:numId w:val="39"/>
        </w:numPr>
        <w:ind w:left="0" w:firstLine="0"/>
        <w:jc w:val="both"/>
        <w:rPr>
          <w:szCs w:val="24"/>
        </w:rPr>
      </w:pPr>
      <w:r w:rsidRPr="00454E25">
        <w:rPr>
          <w:szCs w:val="24"/>
        </w:rPr>
        <w:t>Projektu konkurss atkarībā no piešķirtā finansējuma tiek izsludināts vienu vai divas reizes gadā.</w:t>
      </w:r>
    </w:p>
    <w:p w:rsidR="00942FCA" w:rsidRPr="00454E25" w:rsidRDefault="00942FCA" w:rsidP="00D51E8D">
      <w:pPr>
        <w:pStyle w:val="ListParagraph"/>
        <w:numPr>
          <w:ilvl w:val="0"/>
          <w:numId w:val="39"/>
        </w:numPr>
        <w:ind w:left="0" w:firstLine="0"/>
        <w:jc w:val="both"/>
        <w:rPr>
          <w:szCs w:val="24"/>
        </w:rPr>
      </w:pPr>
      <w:r w:rsidRPr="00454E25">
        <w:rPr>
          <w:szCs w:val="24"/>
        </w:rPr>
        <w:t>Projektu konkursu organizē Izglītības pārvalde.</w:t>
      </w:r>
    </w:p>
    <w:p w:rsidR="00942FCA" w:rsidRPr="00454E25" w:rsidRDefault="00942FCA" w:rsidP="00D51E8D">
      <w:pPr>
        <w:pStyle w:val="ListParagraph"/>
        <w:numPr>
          <w:ilvl w:val="0"/>
          <w:numId w:val="39"/>
        </w:numPr>
        <w:ind w:left="0" w:firstLine="0"/>
        <w:jc w:val="both"/>
        <w:rPr>
          <w:szCs w:val="24"/>
        </w:rPr>
      </w:pPr>
      <w:r w:rsidRPr="00454E25">
        <w:rPr>
          <w:szCs w:val="24"/>
        </w:rPr>
        <w:t xml:space="preserve">Ar projektu konkursa nolikumu var iepazīties Izglītības pārvaldes mājas lapā </w:t>
      </w:r>
      <w:hyperlink r:id="rId60" w:history="1">
        <w:r w:rsidRPr="00454E25">
          <w:rPr>
            <w:szCs w:val="24"/>
          </w:rPr>
          <w:t>www.dobelesizglitiba.lv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Projektu konkurss tiek izsludināts Pašvaldības un tās iestāžu mājaslapās: </w:t>
      </w:r>
      <w:hyperlink r:id="rId61" w:history="1">
        <w:r w:rsidRPr="00454E25">
          <w:rPr>
            <w:szCs w:val="24"/>
          </w:rPr>
          <w:t>www.dobele.lv</w:t>
        </w:r>
      </w:hyperlink>
      <w:r w:rsidRPr="00454E25">
        <w:rPr>
          <w:szCs w:val="24"/>
        </w:rPr>
        <w:t xml:space="preserve">; </w:t>
      </w:r>
      <w:hyperlink r:id="rId62" w:history="1">
        <w:r w:rsidRPr="00454E25">
          <w:rPr>
            <w:szCs w:val="24"/>
          </w:rPr>
          <w:t>www.dobelesizglitiba.lv</w:t>
        </w:r>
      </w:hyperlink>
      <w:r w:rsidRPr="00454E25">
        <w:rPr>
          <w:szCs w:val="24"/>
        </w:rPr>
        <w:t xml:space="preserve">; </w:t>
      </w:r>
      <w:hyperlink r:id="rId63" w:history="1">
        <w:r w:rsidRPr="00454E25">
          <w:rPr>
            <w:szCs w:val="24"/>
          </w:rPr>
          <w:t>www.djivc.lv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lastRenderedPageBreak/>
        <w:t xml:space="preserve">Pieteikumu, aizpildītu latviešu valodā, datorrakstā (1.pielikums), iesniedz elektroniski, sūtot uz e-pastu: </w:t>
      </w:r>
      <w:hyperlink r:id="rId64" w:history="1">
        <w:r w:rsidRPr="00454E25">
          <w:rPr>
            <w:szCs w:val="24"/>
          </w:rPr>
          <w:t>izglitiba@dobele.lv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t>Ja projekts tiek finansiāli atbalstīts, parakstītu pieteikumu (1.pielikums) papīra formātā iesniedz Izglītības pārvaldē, Dobelē, Brīvības ielā 15, pie līguma slēgšanas.</w:t>
      </w:r>
    </w:p>
    <w:p w:rsidR="00942FCA" w:rsidRPr="00454E25" w:rsidRDefault="00942FCA" w:rsidP="00D51E8D">
      <w:pPr>
        <w:pStyle w:val="ListParagraph"/>
        <w:numPr>
          <w:ilvl w:val="0"/>
          <w:numId w:val="39"/>
        </w:numPr>
        <w:ind w:left="0" w:firstLine="0"/>
        <w:jc w:val="both"/>
        <w:rPr>
          <w:szCs w:val="24"/>
        </w:rPr>
      </w:pPr>
      <w:r w:rsidRPr="00454E25">
        <w:rPr>
          <w:szCs w:val="24"/>
        </w:rPr>
        <w:t>Ja iesniedzējs ir nepilngadīga persona, vai neformāla jauniešu grupa, pieteikums jāparaksta pilngadīgai personai, kura projektā darbojas kā jauniešu interešu pārstāvis un uzņemas pilnu atbildību par līdzekļu atbilstošu izlietojumu. Prasības jauniešus interešu pārstāvim – iegūtā izglītības pakāpe: ne zemāka par vispārizglītojošo vidējo, pieredze darbā ar jauniešiem.</w:t>
      </w:r>
    </w:p>
    <w:p w:rsidR="00942FCA" w:rsidRPr="00454E25" w:rsidRDefault="00942FCA" w:rsidP="00D51E8D">
      <w:pPr>
        <w:pStyle w:val="ListParagraph"/>
        <w:numPr>
          <w:ilvl w:val="0"/>
          <w:numId w:val="39"/>
        </w:numPr>
        <w:ind w:left="0" w:firstLine="0"/>
        <w:jc w:val="both"/>
        <w:rPr>
          <w:szCs w:val="24"/>
        </w:rPr>
      </w:pPr>
      <w:r w:rsidRPr="00454E25">
        <w:rPr>
          <w:szCs w:val="24"/>
        </w:rPr>
        <w:t>Par pieteikumā sniegto ziņu patiesumu atbild iesniedzējs.</w:t>
      </w:r>
    </w:p>
    <w:p w:rsidR="00942FCA" w:rsidRPr="00454E25" w:rsidRDefault="00942FCA" w:rsidP="00D51E8D">
      <w:pPr>
        <w:pStyle w:val="ListParagraph"/>
        <w:numPr>
          <w:ilvl w:val="0"/>
          <w:numId w:val="39"/>
        </w:numPr>
        <w:ind w:left="0" w:firstLine="0"/>
        <w:jc w:val="both"/>
        <w:rPr>
          <w:szCs w:val="24"/>
        </w:rPr>
      </w:pPr>
      <w:r w:rsidRPr="00454E25">
        <w:rPr>
          <w:szCs w:val="24"/>
        </w:rPr>
        <w:t xml:space="preserve"> Pieteikumu izskatīšanas un izvērtēšanas kārtība:</w:t>
      </w:r>
    </w:p>
    <w:p w:rsidR="00942FCA" w:rsidRPr="00454E25" w:rsidRDefault="00942FCA" w:rsidP="00D51E8D">
      <w:pPr>
        <w:pStyle w:val="ListParagraph"/>
        <w:numPr>
          <w:ilvl w:val="1"/>
          <w:numId w:val="39"/>
        </w:numPr>
        <w:ind w:left="0" w:firstLine="0"/>
        <w:jc w:val="both"/>
        <w:rPr>
          <w:szCs w:val="24"/>
        </w:rPr>
      </w:pPr>
      <w:r w:rsidRPr="00454E25">
        <w:rPr>
          <w:szCs w:val="24"/>
        </w:rPr>
        <w:t>Iesniegto pieteikumu izskatīšanu veic un lēmumu par finansiālā atbalsta piešķiršanu saskaņā ar šo Nolikumu pieņem Dobeles novada pašvaldības jauniešu projektu un bērnu vasaras nometņu projektu finansiālā atbalsta piešķiršanas komisija (turpmāk – Komisija). Pieteikumi tiek izvērtēti saskaņā ar šajā Nolikumā apstiprinātajiem kritērijiem. (2.pielikums);</w:t>
      </w:r>
    </w:p>
    <w:p w:rsidR="00942FCA" w:rsidRPr="00454E25" w:rsidRDefault="00942FCA" w:rsidP="00D51E8D">
      <w:pPr>
        <w:pStyle w:val="ListParagraph"/>
        <w:numPr>
          <w:ilvl w:val="1"/>
          <w:numId w:val="39"/>
        </w:numPr>
        <w:ind w:left="0" w:firstLine="0"/>
        <w:jc w:val="both"/>
        <w:rPr>
          <w:szCs w:val="24"/>
        </w:rPr>
      </w:pPr>
      <w:r w:rsidRPr="00454E25">
        <w:rPr>
          <w:szCs w:val="24"/>
        </w:rPr>
        <w:t xml:space="preserve">Komisija pieteikumus izskata 2 nedēļu laikā, rezultātus paziņo projektu iesniedzējiem un publicē mājas lapās: </w:t>
      </w:r>
      <w:hyperlink r:id="rId65" w:history="1">
        <w:r w:rsidRPr="00454E25">
          <w:rPr>
            <w:szCs w:val="24"/>
          </w:rPr>
          <w:t>www.dobele.lv</w:t>
        </w:r>
      </w:hyperlink>
      <w:r w:rsidRPr="00454E25">
        <w:rPr>
          <w:szCs w:val="24"/>
        </w:rPr>
        <w:t xml:space="preserve">,  </w:t>
      </w:r>
      <w:hyperlink r:id="rId66" w:history="1">
        <w:r w:rsidRPr="00454E25">
          <w:rPr>
            <w:szCs w:val="24"/>
          </w:rPr>
          <w:t>www.dobelesizglitiba.lv</w:t>
        </w:r>
      </w:hyperlink>
      <w:r w:rsidRPr="00454E25">
        <w:rPr>
          <w:szCs w:val="24"/>
        </w:rPr>
        <w:t xml:space="preserve">, </w:t>
      </w:r>
      <w:hyperlink r:id="rId67" w:history="1">
        <w:r w:rsidRPr="00454E25">
          <w:rPr>
            <w:szCs w:val="24"/>
          </w:rPr>
          <w:t>www.djivc.lv</w:t>
        </w:r>
      </w:hyperlink>
      <w:r w:rsidRPr="00454E25">
        <w:rPr>
          <w:szCs w:val="24"/>
        </w:rPr>
        <w:t>;</w:t>
      </w:r>
    </w:p>
    <w:p w:rsidR="00942FCA" w:rsidRPr="00454E25" w:rsidRDefault="00942FCA" w:rsidP="00D51E8D">
      <w:pPr>
        <w:pStyle w:val="ListParagraph"/>
        <w:numPr>
          <w:ilvl w:val="1"/>
          <w:numId w:val="39"/>
        </w:numPr>
        <w:ind w:left="0" w:firstLine="0"/>
        <w:jc w:val="both"/>
        <w:rPr>
          <w:szCs w:val="24"/>
        </w:rPr>
      </w:pPr>
      <w:r w:rsidRPr="00454E25">
        <w:rPr>
          <w:szCs w:val="24"/>
        </w:rPr>
        <w:t>Projektu programmā netiek atbalstītas projekta administrēšanas izmaksas un pamatlīdzekļu iegāde;</w:t>
      </w:r>
    </w:p>
    <w:p w:rsidR="00942FCA" w:rsidRPr="00454E25" w:rsidRDefault="00942FCA" w:rsidP="00D51E8D">
      <w:pPr>
        <w:pStyle w:val="ListParagraph"/>
        <w:numPr>
          <w:ilvl w:val="1"/>
          <w:numId w:val="39"/>
        </w:numPr>
        <w:ind w:left="0" w:firstLine="0"/>
        <w:jc w:val="both"/>
        <w:rPr>
          <w:szCs w:val="24"/>
        </w:rPr>
      </w:pPr>
      <w:r w:rsidRPr="00454E25">
        <w:rPr>
          <w:szCs w:val="24"/>
        </w:rPr>
        <w:t xml:space="preserve">Iesniedzējs, kurš iesniedzis vairākus projekta pieteikumus, katrā projekta konkursa izsludināšanas kārtā var saņemt finansiālu atbalstu vienam projektam; </w:t>
      </w:r>
    </w:p>
    <w:p w:rsidR="00942FCA" w:rsidRPr="00454E25" w:rsidRDefault="00942FCA" w:rsidP="00D51E8D">
      <w:pPr>
        <w:pStyle w:val="ListParagraph"/>
        <w:numPr>
          <w:ilvl w:val="1"/>
          <w:numId w:val="39"/>
        </w:numPr>
        <w:ind w:left="0" w:firstLine="0"/>
        <w:jc w:val="both"/>
        <w:rPr>
          <w:szCs w:val="24"/>
        </w:rPr>
      </w:pPr>
      <w:r w:rsidRPr="00454E25">
        <w:rPr>
          <w:szCs w:val="24"/>
        </w:rPr>
        <w:t>Komisijai ir tiesības atteikt izskatīt projekta pieteikumu, ja iepriekš piešķirtais  finansiālais atbalsts ir izlietots pretēji noslēgtā līguma nosacījumiem, vai nav saņemtas atskaites par iepriekš piešķirto finansiālo atbalstu;</w:t>
      </w:r>
    </w:p>
    <w:p w:rsidR="00942FCA" w:rsidRPr="00454E25" w:rsidRDefault="00942FCA" w:rsidP="00D51E8D">
      <w:pPr>
        <w:pStyle w:val="ListParagraph"/>
        <w:numPr>
          <w:ilvl w:val="1"/>
          <w:numId w:val="39"/>
        </w:numPr>
        <w:ind w:left="0" w:firstLine="0"/>
        <w:jc w:val="both"/>
        <w:rPr>
          <w:szCs w:val="24"/>
        </w:rPr>
      </w:pPr>
      <w:r w:rsidRPr="00454E25">
        <w:rPr>
          <w:szCs w:val="24"/>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(1.pielikums) papīra formātā iesniedz Izglītības pārvaldē;</w:t>
      </w:r>
    </w:p>
    <w:p w:rsidR="00942FCA" w:rsidRPr="00454E25" w:rsidRDefault="00942FCA" w:rsidP="00D51E8D">
      <w:pPr>
        <w:pStyle w:val="ListParagraph"/>
        <w:numPr>
          <w:ilvl w:val="1"/>
          <w:numId w:val="39"/>
        </w:numPr>
        <w:ind w:left="0" w:firstLine="0"/>
        <w:jc w:val="both"/>
        <w:rPr>
          <w:szCs w:val="24"/>
        </w:rPr>
      </w:pPr>
      <w:r w:rsidRPr="00454E25">
        <w:rPr>
          <w:szCs w:val="24"/>
        </w:rPr>
        <w:t xml:space="preserve"> Komisijas darba organizācija un pieņemto lēmumu apstrīdēšana notiek atbilstoši tās nolikumam.</w:t>
      </w:r>
    </w:p>
    <w:p w:rsidR="00942FCA" w:rsidRPr="00454E25" w:rsidRDefault="00942FCA" w:rsidP="00D51E8D">
      <w:pPr>
        <w:pStyle w:val="ListParagraph"/>
        <w:numPr>
          <w:ilvl w:val="0"/>
          <w:numId w:val="39"/>
        </w:numPr>
        <w:ind w:left="0" w:firstLine="0"/>
        <w:jc w:val="both"/>
        <w:rPr>
          <w:szCs w:val="24"/>
        </w:rPr>
      </w:pPr>
      <w:r w:rsidRPr="00454E25">
        <w:rPr>
          <w:szCs w:val="24"/>
        </w:rPr>
        <w:t>Finansiālā atbalsta izmaksas un atskaites kārtība:</w:t>
      </w:r>
    </w:p>
    <w:p w:rsidR="00942FCA" w:rsidRPr="00454E25" w:rsidRDefault="00942FCA" w:rsidP="00D51E8D">
      <w:pPr>
        <w:pStyle w:val="ListParagraph"/>
        <w:numPr>
          <w:ilvl w:val="1"/>
          <w:numId w:val="39"/>
        </w:numPr>
        <w:ind w:left="0" w:firstLine="0"/>
        <w:jc w:val="both"/>
        <w:rPr>
          <w:szCs w:val="24"/>
        </w:rPr>
      </w:pPr>
      <w:r w:rsidRPr="00454E25">
        <w:rPr>
          <w:szCs w:val="24"/>
        </w:rPr>
        <w:t>Piešķirtā finansiālā atbalsta maksimālo apjomu vienam projektam Komisija nosaka pirms konkursa izsludināšanas atbilstoši Izglītības pārvaldes budžetā paredzētajam finansējumam;</w:t>
      </w:r>
    </w:p>
    <w:p w:rsidR="00942FCA" w:rsidRPr="00454E25" w:rsidRDefault="00942FCA" w:rsidP="00D51E8D">
      <w:pPr>
        <w:pStyle w:val="ListParagraph"/>
        <w:numPr>
          <w:ilvl w:val="1"/>
          <w:numId w:val="39"/>
        </w:numPr>
        <w:ind w:left="0" w:firstLine="0"/>
        <w:jc w:val="both"/>
        <w:rPr>
          <w:szCs w:val="24"/>
        </w:rPr>
      </w:pPr>
      <w:r w:rsidRPr="00454E25">
        <w:rPr>
          <w:szCs w:val="24"/>
        </w:rPr>
        <w:t>Piešķirtā finansiālā atbalsta izmaksas, līgumu slēgšanu un atskaišu pieņemšanu pēc projekta realizācijas organizē Izglītības pārvalde. Finansēšanas līgumus paraksta Izglītības pārvaldes vadītājs;</w:t>
      </w:r>
    </w:p>
    <w:p w:rsidR="00942FCA" w:rsidRPr="00454E25" w:rsidRDefault="00942FCA" w:rsidP="00D51E8D">
      <w:pPr>
        <w:pStyle w:val="ListParagraph"/>
        <w:numPr>
          <w:ilvl w:val="1"/>
          <w:numId w:val="39"/>
        </w:numPr>
        <w:ind w:left="0" w:firstLine="0"/>
        <w:jc w:val="both"/>
        <w:rPr>
          <w:szCs w:val="24"/>
        </w:rPr>
      </w:pPr>
      <w:r w:rsidRPr="00454E25">
        <w:rPr>
          <w:szCs w:val="24"/>
        </w:rPr>
        <w:t>Dobeles novada administratīvajā teritorijā reģistrētajām jauniešu biedrībām un nodibinājumiem vai to vietējām nodaļām pēc līguma noslēgšanas un rēķina iesniegšanas finansējums tiek ieskaitīts šīs organizācijas norādītajā bankas norēķinu kontā;</w:t>
      </w:r>
    </w:p>
    <w:p w:rsidR="00942FCA" w:rsidRPr="00454E25" w:rsidRDefault="00942FCA" w:rsidP="00D51E8D">
      <w:pPr>
        <w:pStyle w:val="ListParagraph"/>
        <w:numPr>
          <w:ilvl w:val="1"/>
          <w:numId w:val="39"/>
        </w:numPr>
        <w:ind w:left="0" w:firstLine="0"/>
        <w:jc w:val="both"/>
        <w:rPr>
          <w:szCs w:val="24"/>
        </w:rPr>
      </w:pPr>
      <w:r w:rsidRPr="00454E25">
        <w:rPr>
          <w:szCs w:val="24"/>
        </w:rPr>
        <w:t>Dobeles novada administratīvās teritorijas jauniešiem (vecumā no 13 līdz 25 gadiem) un jauniešu neformālajām grupām finansējums netiek izmaksāts, Izglītības pārvalde apmaksā iesniegtos preču iegādes un pakalpojumu rēķinus projekta realizācijai piešķirtā finansējuma un atbalstāmo izmaksu ietvaros saskaņā ar projekta tāmi vai precizēto projekta tāmi.</w:t>
      </w:r>
    </w:p>
    <w:p w:rsidR="00942FCA" w:rsidRPr="00454E25" w:rsidRDefault="00942FCA" w:rsidP="00D51E8D">
      <w:pPr>
        <w:pStyle w:val="ListParagraph"/>
        <w:numPr>
          <w:ilvl w:val="1"/>
          <w:numId w:val="39"/>
        </w:numPr>
        <w:ind w:left="0" w:firstLine="0"/>
        <w:jc w:val="both"/>
        <w:rPr>
          <w:szCs w:val="24"/>
        </w:rPr>
      </w:pPr>
      <w:r w:rsidRPr="00454E25">
        <w:rPr>
          <w:szCs w:val="24"/>
        </w:rPr>
        <w:t>Komisijas lēmumā noteiktajā termiņā Iesniedzējs iesniedz Izglītības pārvaldei satura un finanšu atskaites par projekta realizāciju, pievienojot vizuālo atspoguļojumu un piešķirtā finansiālā atbalsta izlietojuma attaisnojuma dokumentus (3.pielikums);</w:t>
      </w:r>
    </w:p>
    <w:p w:rsidR="00942FCA" w:rsidRPr="00454E25" w:rsidRDefault="00942FCA" w:rsidP="00D51E8D">
      <w:pPr>
        <w:pStyle w:val="ListParagraph"/>
        <w:numPr>
          <w:ilvl w:val="1"/>
          <w:numId w:val="39"/>
        </w:numPr>
        <w:ind w:left="0" w:firstLine="0"/>
        <w:jc w:val="both"/>
        <w:rPr>
          <w:szCs w:val="24"/>
        </w:rPr>
      </w:pPr>
      <w:r w:rsidRPr="00454E25">
        <w:rPr>
          <w:szCs w:val="24"/>
        </w:rPr>
        <w:t>Izglītības pārvaldei ir tiesības pieprasīt papildu informāciju par projekta realizācijas gaitu un rezultātiem, kā arī veikt piešķirtā finansējuma izlietojuma pārbaudi un kontrolēt projekta  īstenošanas procesu atbilstoši projekta aktivitāšu plānam.</w:t>
      </w:r>
    </w:p>
    <w:p w:rsidR="002E611F" w:rsidRDefault="002E611F" w:rsidP="002E611F">
      <w:pPr>
        <w:spacing w:after="0" w:line="240" w:lineRule="auto"/>
        <w:jc w:val="center"/>
        <w:rPr>
          <w:rFonts w:ascii="Times New Roman" w:hAnsi="Times New Roman"/>
          <w:b/>
          <w:caps/>
          <w:sz w:val="24"/>
          <w:szCs w:val="24"/>
        </w:rPr>
      </w:pPr>
    </w:p>
    <w:p w:rsidR="002E611F" w:rsidRDefault="002E611F" w:rsidP="002E611F">
      <w:pPr>
        <w:spacing w:after="0" w:line="240" w:lineRule="auto"/>
        <w:jc w:val="center"/>
        <w:rPr>
          <w:rFonts w:ascii="Times New Roman" w:hAnsi="Times New Roman"/>
          <w:b/>
          <w:caps/>
          <w:sz w:val="24"/>
          <w:szCs w:val="24"/>
        </w:rPr>
      </w:pPr>
    </w:p>
    <w:p w:rsidR="002E611F" w:rsidRDefault="002E611F" w:rsidP="002E611F">
      <w:pPr>
        <w:spacing w:after="0" w:line="240" w:lineRule="auto"/>
        <w:jc w:val="center"/>
        <w:rPr>
          <w:rFonts w:ascii="Times New Roman" w:hAnsi="Times New Roman"/>
          <w:b/>
          <w:caps/>
          <w:sz w:val="24"/>
          <w:szCs w:val="24"/>
        </w:rPr>
      </w:pPr>
    </w:p>
    <w:p w:rsidR="00942FCA" w:rsidRPr="00454E25" w:rsidRDefault="00942FCA" w:rsidP="002E611F">
      <w:pPr>
        <w:spacing w:after="0" w:line="240" w:lineRule="auto"/>
        <w:jc w:val="center"/>
        <w:rPr>
          <w:rFonts w:ascii="Times New Roman" w:hAnsi="Times New Roman"/>
          <w:b/>
          <w:caps/>
          <w:sz w:val="24"/>
          <w:szCs w:val="24"/>
        </w:rPr>
      </w:pPr>
      <w:r w:rsidRPr="00454E25">
        <w:rPr>
          <w:rFonts w:ascii="Times New Roman" w:hAnsi="Times New Roman"/>
          <w:b/>
          <w:caps/>
          <w:sz w:val="24"/>
          <w:szCs w:val="24"/>
        </w:rPr>
        <w:lastRenderedPageBreak/>
        <w:t xml:space="preserve">III </w:t>
      </w:r>
      <w:r w:rsidRPr="00454E25">
        <w:rPr>
          <w:rFonts w:ascii="Times New Roman" w:hAnsi="Times New Roman"/>
          <w:b/>
          <w:sz w:val="24"/>
          <w:szCs w:val="24"/>
        </w:rPr>
        <w:t>Finansējuma piešķiršanas  kārtība</w:t>
      </w:r>
      <w:r w:rsidRPr="00454E25">
        <w:rPr>
          <w:rFonts w:ascii="Times New Roman" w:hAnsi="Times New Roman"/>
          <w:sz w:val="24"/>
          <w:szCs w:val="24"/>
        </w:rPr>
        <w:t xml:space="preserve"> </w:t>
      </w:r>
      <w:r w:rsidRPr="00454E25">
        <w:rPr>
          <w:rFonts w:ascii="Times New Roman" w:hAnsi="Times New Roman"/>
          <w:b/>
          <w:sz w:val="24"/>
          <w:szCs w:val="24"/>
        </w:rPr>
        <w:t xml:space="preserve">bērnu </w:t>
      </w:r>
      <w:r w:rsidRPr="00454E25">
        <w:rPr>
          <w:rFonts w:ascii="Times New Roman" w:hAnsi="Times New Roman"/>
          <w:b/>
          <w:caps/>
          <w:sz w:val="24"/>
          <w:szCs w:val="24"/>
        </w:rPr>
        <w:br/>
      </w:r>
      <w:r w:rsidRPr="00454E25">
        <w:rPr>
          <w:rFonts w:ascii="Times New Roman" w:hAnsi="Times New Roman"/>
          <w:b/>
          <w:sz w:val="24"/>
          <w:szCs w:val="24"/>
        </w:rPr>
        <w:t>un jauniešu vasaras nometņu projektu programmā</w:t>
      </w:r>
    </w:p>
    <w:p w:rsidR="00942FCA" w:rsidRPr="00454E25" w:rsidRDefault="00942FCA" w:rsidP="00D51E8D">
      <w:pPr>
        <w:pStyle w:val="ListParagraph"/>
        <w:numPr>
          <w:ilvl w:val="0"/>
          <w:numId w:val="39"/>
        </w:numPr>
        <w:ind w:left="0" w:firstLine="0"/>
        <w:jc w:val="both"/>
        <w:rPr>
          <w:szCs w:val="24"/>
        </w:rPr>
      </w:pPr>
      <w:r w:rsidRPr="00454E25">
        <w:rPr>
          <w:szCs w:val="24"/>
        </w:rPr>
        <w:t>Finansējumu bērnu un jauniešu vasaras nometņu organizēšanai Dobeles novadā deklarētajiem bērniem piešķir konkursa kārtībā. Minimālais nometnes dalībnieku skaits ir 10 bērni un jaunieši, maksimālais – 24 bērni un jaunieši.</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Projektu konkurss atkarībā no piešķirtā finansējuma tiek izsludināts vienu vai divas reizes gadā. </w:t>
      </w:r>
    </w:p>
    <w:p w:rsidR="00942FCA" w:rsidRPr="00454E25" w:rsidRDefault="00942FCA" w:rsidP="00D51E8D">
      <w:pPr>
        <w:pStyle w:val="ListParagraph"/>
        <w:numPr>
          <w:ilvl w:val="0"/>
          <w:numId w:val="39"/>
        </w:numPr>
        <w:ind w:left="0" w:firstLine="0"/>
        <w:jc w:val="both"/>
        <w:rPr>
          <w:szCs w:val="24"/>
        </w:rPr>
      </w:pPr>
      <w:r w:rsidRPr="00454E25">
        <w:rPr>
          <w:szCs w:val="24"/>
        </w:rPr>
        <w:t>Projektu konkursu organizē Izglītības pārvalde (turpmāk– Izglītības pārvalde).</w:t>
      </w:r>
    </w:p>
    <w:p w:rsidR="00942FCA" w:rsidRPr="00454E25" w:rsidRDefault="00942FCA" w:rsidP="00D51E8D">
      <w:pPr>
        <w:pStyle w:val="ListParagraph"/>
        <w:numPr>
          <w:ilvl w:val="0"/>
          <w:numId w:val="39"/>
        </w:numPr>
        <w:ind w:left="0" w:firstLine="0"/>
        <w:jc w:val="both"/>
        <w:rPr>
          <w:szCs w:val="24"/>
        </w:rPr>
      </w:pPr>
      <w:r w:rsidRPr="00454E25">
        <w:rPr>
          <w:szCs w:val="24"/>
        </w:rPr>
        <w:t xml:space="preserve">Ar projektu konkursa nolikumu var iepazīties Izglītības pārvaldes mājas lapā </w:t>
      </w:r>
      <w:hyperlink r:id="rId68" w:history="1">
        <w:r w:rsidRPr="00454E25">
          <w:rPr>
            <w:szCs w:val="24"/>
          </w:rPr>
          <w:t>www.dobelesizglitiba.lv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Projektu konkurss tiek izsludināts Pašvaldības un tās iestāžu mājaslapās: </w:t>
      </w:r>
      <w:hyperlink r:id="rId69" w:history="1">
        <w:r w:rsidRPr="00454E25">
          <w:rPr>
            <w:szCs w:val="24"/>
          </w:rPr>
          <w:t>www.dobele.lv</w:t>
        </w:r>
      </w:hyperlink>
      <w:r w:rsidRPr="00454E25">
        <w:rPr>
          <w:szCs w:val="24"/>
        </w:rPr>
        <w:t xml:space="preserve">; </w:t>
      </w:r>
      <w:hyperlink r:id="rId70" w:history="1">
        <w:r w:rsidRPr="00454E25">
          <w:rPr>
            <w:szCs w:val="24"/>
          </w:rPr>
          <w:t>www.dobelesizglitiba.lv</w:t>
        </w:r>
      </w:hyperlink>
      <w:r w:rsidRPr="00454E25">
        <w:rPr>
          <w:szCs w:val="24"/>
        </w:rPr>
        <w:t xml:space="preserve">; </w:t>
      </w:r>
      <w:hyperlink r:id="rId71" w:history="1">
        <w:r w:rsidRPr="00454E25">
          <w:rPr>
            <w:szCs w:val="24"/>
          </w:rPr>
          <w:t>www.djivc.lv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t xml:space="preserve">Pieteikumu, aizpildītu latviešu valodā, datorrakstā (4.pielikums), iesniedz elektroniski, sūtot uz e-pastu: </w:t>
      </w:r>
      <w:hyperlink r:id="rId72" w:history="1">
        <w:r w:rsidRPr="00454E25">
          <w:rPr>
            <w:szCs w:val="24"/>
          </w:rPr>
          <w:t>izglitiba@dobele.lv</w:t>
        </w:r>
      </w:hyperlink>
      <w:r w:rsidRPr="00454E25">
        <w:rPr>
          <w:szCs w:val="24"/>
        </w:rPr>
        <w:t>.</w:t>
      </w:r>
    </w:p>
    <w:p w:rsidR="00942FCA" w:rsidRPr="00454E25" w:rsidRDefault="00942FCA" w:rsidP="00D51E8D">
      <w:pPr>
        <w:pStyle w:val="ListParagraph"/>
        <w:numPr>
          <w:ilvl w:val="0"/>
          <w:numId w:val="39"/>
        </w:numPr>
        <w:ind w:left="0" w:firstLine="0"/>
        <w:jc w:val="both"/>
        <w:rPr>
          <w:szCs w:val="24"/>
        </w:rPr>
      </w:pPr>
      <w:r w:rsidRPr="00454E25">
        <w:rPr>
          <w:szCs w:val="24"/>
        </w:rPr>
        <w:t>Ja projekts tiek finansiāli atbalstīts, parakstītu pieteikumu (4.pielikums) papīra formātā iesniedz Izglītības pārvaldē, Dobelē, Brīvības ielā 15, pie līguma slēgšanas.</w:t>
      </w:r>
    </w:p>
    <w:p w:rsidR="00942FCA" w:rsidRPr="00454E25" w:rsidRDefault="00942FCA" w:rsidP="00D51E8D">
      <w:pPr>
        <w:pStyle w:val="ListParagraph"/>
        <w:numPr>
          <w:ilvl w:val="0"/>
          <w:numId w:val="39"/>
        </w:numPr>
        <w:ind w:left="0" w:firstLine="0"/>
        <w:jc w:val="both"/>
        <w:rPr>
          <w:szCs w:val="24"/>
        </w:rPr>
      </w:pPr>
      <w:r w:rsidRPr="00454E25">
        <w:rPr>
          <w:szCs w:val="24"/>
        </w:rPr>
        <w:t>Pieteikumu izskatīšanas un izvērtēšanas kārtība:</w:t>
      </w:r>
    </w:p>
    <w:p w:rsidR="00942FCA" w:rsidRPr="00454E25" w:rsidRDefault="00942FCA" w:rsidP="00D51E8D">
      <w:pPr>
        <w:pStyle w:val="ListParagraph"/>
        <w:numPr>
          <w:ilvl w:val="1"/>
          <w:numId w:val="39"/>
        </w:numPr>
        <w:ind w:left="0" w:firstLine="0"/>
        <w:jc w:val="both"/>
        <w:rPr>
          <w:szCs w:val="24"/>
        </w:rPr>
      </w:pPr>
      <w:r w:rsidRPr="00454E25">
        <w:rPr>
          <w:szCs w:val="24"/>
        </w:rPr>
        <w:t>Iesniegto pieteikumu izskatīšanu veic un lēmumu par finansiālā atbalsta piešķiršanu saskaņā ar šo Nolikumu pieņem Dobeles novada pašvaldības jauniešu projektu un bērnu vasaras nometņu projektu finansiālā atbalsta piešķiršanas komisija (turpmāk – Komisija). Pieteikumi tiek izvērtēti saskaņā ar šajā Nolikumā apstiprinātajiem kritērijiem (5.pielikums);</w:t>
      </w:r>
    </w:p>
    <w:p w:rsidR="00942FCA" w:rsidRPr="00454E25" w:rsidRDefault="00942FCA" w:rsidP="00D51E8D">
      <w:pPr>
        <w:pStyle w:val="ListParagraph"/>
        <w:numPr>
          <w:ilvl w:val="1"/>
          <w:numId w:val="39"/>
        </w:numPr>
        <w:ind w:left="0" w:firstLine="0"/>
        <w:jc w:val="both"/>
        <w:rPr>
          <w:szCs w:val="24"/>
        </w:rPr>
      </w:pPr>
      <w:r w:rsidRPr="00454E25">
        <w:rPr>
          <w:szCs w:val="24"/>
        </w:rPr>
        <w:t xml:space="preserve">Komisija iesniegumus izskata 2 nedēļu laikā, rezultātus paziņo projektu iesniedzējiem un publicē mājas lapās: </w:t>
      </w:r>
      <w:hyperlink r:id="rId73" w:history="1">
        <w:r w:rsidRPr="00454E25">
          <w:rPr>
            <w:szCs w:val="24"/>
          </w:rPr>
          <w:t>www.dobele.lv</w:t>
        </w:r>
      </w:hyperlink>
      <w:r w:rsidRPr="00454E25">
        <w:rPr>
          <w:szCs w:val="24"/>
        </w:rPr>
        <w:t xml:space="preserve">, </w:t>
      </w:r>
      <w:hyperlink r:id="rId74" w:history="1">
        <w:r w:rsidRPr="00454E25">
          <w:rPr>
            <w:szCs w:val="24"/>
          </w:rPr>
          <w:t>www.dobelesizglitiba.lv</w:t>
        </w:r>
      </w:hyperlink>
      <w:r w:rsidRPr="00454E25">
        <w:rPr>
          <w:szCs w:val="24"/>
        </w:rPr>
        <w:t xml:space="preserve">, </w:t>
      </w:r>
      <w:hyperlink r:id="rId75" w:history="1">
        <w:r w:rsidRPr="00454E25">
          <w:rPr>
            <w:szCs w:val="24"/>
          </w:rPr>
          <w:t>www.djivc.lv</w:t>
        </w:r>
      </w:hyperlink>
      <w:r w:rsidRPr="00454E25">
        <w:rPr>
          <w:szCs w:val="24"/>
        </w:rPr>
        <w:t>;</w:t>
      </w:r>
    </w:p>
    <w:p w:rsidR="00942FCA" w:rsidRPr="00454E25" w:rsidRDefault="00942FCA" w:rsidP="00D51E8D">
      <w:pPr>
        <w:pStyle w:val="ListParagraph"/>
        <w:numPr>
          <w:ilvl w:val="1"/>
          <w:numId w:val="39"/>
        </w:numPr>
        <w:ind w:left="0" w:firstLine="0"/>
        <w:jc w:val="both"/>
        <w:rPr>
          <w:szCs w:val="24"/>
        </w:rPr>
      </w:pPr>
      <w:r w:rsidRPr="00454E25">
        <w:rPr>
          <w:szCs w:val="24"/>
        </w:rPr>
        <w:t>Komisijai ir tiesības atteikt izskatīt projekta pieteikumu, ja iepriekš piešķirtais finansiālais atbalsts ir izlietots pretēji noslēgtā līguma nosacījumiem, vai nav saņemtas atskaites par iepriekš piešķirto finansiālo atbalstu;</w:t>
      </w:r>
    </w:p>
    <w:p w:rsidR="00942FCA" w:rsidRPr="00454E25" w:rsidRDefault="00942FCA" w:rsidP="00D51E8D">
      <w:pPr>
        <w:pStyle w:val="ListParagraph"/>
        <w:numPr>
          <w:ilvl w:val="1"/>
          <w:numId w:val="39"/>
        </w:numPr>
        <w:ind w:left="0" w:firstLine="0"/>
        <w:jc w:val="both"/>
        <w:rPr>
          <w:szCs w:val="24"/>
        </w:rPr>
      </w:pPr>
      <w:r w:rsidRPr="00454E25">
        <w:rPr>
          <w:szCs w:val="24"/>
        </w:rPr>
        <w:t>Izglītības pārvalde slēdz līgumu ar atbalstītā projekta pieteikuma iesniedzēju par nometnes organizēšanu pirms nometnes sākuma;</w:t>
      </w:r>
    </w:p>
    <w:p w:rsidR="00942FCA" w:rsidRPr="00454E25" w:rsidRDefault="00942FCA" w:rsidP="00D51E8D">
      <w:pPr>
        <w:pStyle w:val="ListParagraph"/>
        <w:numPr>
          <w:ilvl w:val="1"/>
          <w:numId w:val="39"/>
        </w:numPr>
        <w:ind w:left="0" w:firstLine="0"/>
        <w:jc w:val="both"/>
        <w:rPr>
          <w:szCs w:val="24"/>
        </w:rPr>
      </w:pPr>
      <w:r w:rsidRPr="00454E25">
        <w:rPr>
          <w:szCs w:val="24"/>
        </w:rPr>
        <w:t>Komisijas darba organizācija un pieņemto lēmumu apstrīdēšana notiek atbilstoši tās nolikumam.</w:t>
      </w:r>
    </w:p>
    <w:p w:rsidR="00942FCA" w:rsidRPr="00454E25" w:rsidRDefault="00942FCA" w:rsidP="00D51E8D">
      <w:pPr>
        <w:pStyle w:val="ListParagraph"/>
        <w:numPr>
          <w:ilvl w:val="0"/>
          <w:numId w:val="39"/>
        </w:numPr>
        <w:ind w:left="0" w:firstLine="0"/>
        <w:jc w:val="both"/>
        <w:rPr>
          <w:szCs w:val="24"/>
        </w:rPr>
      </w:pPr>
      <w:r w:rsidRPr="00454E25">
        <w:rPr>
          <w:szCs w:val="24"/>
        </w:rPr>
        <w:t>Finansējuma piešķiršanas nosacījumi un kārtība:</w:t>
      </w:r>
    </w:p>
    <w:p w:rsidR="00942FCA" w:rsidRPr="00454E25" w:rsidRDefault="00942FCA" w:rsidP="00D51E8D">
      <w:pPr>
        <w:pStyle w:val="ListParagraph"/>
        <w:numPr>
          <w:ilvl w:val="1"/>
          <w:numId w:val="39"/>
        </w:numPr>
        <w:ind w:left="0" w:firstLine="0"/>
        <w:jc w:val="both"/>
        <w:rPr>
          <w:szCs w:val="24"/>
        </w:rPr>
      </w:pPr>
      <w:r w:rsidRPr="00454E25">
        <w:rPr>
          <w:szCs w:val="24"/>
        </w:rPr>
        <w:t xml:space="preserve">finansējuma apjoms tiek piešķirts pēc šādas formulas: F = B x D x N, </w:t>
      </w:r>
    </w:p>
    <w:p w:rsidR="00942FCA" w:rsidRPr="00454E25" w:rsidRDefault="00942FCA" w:rsidP="002E611F">
      <w:pPr>
        <w:pStyle w:val="ListParagraph"/>
        <w:ind w:left="0"/>
        <w:rPr>
          <w:szCs w:val="24"/>
        </w:rPr>
      </w:pPr>
      <w:r w:rsidRPr="00454E25">
        <w:rPr>
          <w:szCs w:val="24"/>
        </w:rPr>
        <w:t>kur F- kopējais piešķiramais līdzfinansējums, B - bērnu un jauniešu skaits nometnē, D - nometnes norises dienu skaits, N - konstantais līdzfinansējums vienam bērnam, jaunietim dienā: 12,00 EUR diennakts nometnei, 6,00 EUR dienas nometnei;</w:t>
      </w:r>
    </w:p>
    <w:p w:rsidR="00942FCA" w:rsidRPr="00454E25" w:rsidRDefault="00942FCA" w:rsidP="00D51E8D">
      <w:pPr>
        <w:pStyle w:val="ListParagraph"/>
        <w:numPr>
          <w:ilvl w:val="1"/>
          <w:numId w:val="39"/>
        </w:numPr>
        <w:ind w:left="0" w:firstLine="0"/>
        <w:jc w:val="both"/>
        <w:rPr>
          <w:szCs w:val="24"/>
        </w:rPr>
      </w:pPr>
      <w:r w:rsidRPr="00454E25">
        <w:rPr>
          <w:szCs w:val="24"/>
        </w:rPr>
        <w:t>samaksa nometnes personālam (atalgojums darbiniekiem un sociālais nodoklis) no pašvaldības finansējuma nedrīkst pārsniegt 30% no kopējām izmaksām;</w:t>
      </w:r>
    </w:p>
    <w:p w:rsidR="00942FCA" w:rsidRPr="00454E25" w:rsidRDefault="00942FCA" w:rsidP="00D51E8D">
      <w:pPr>
        <w:pStyle w:val="ListParagraph"/>
        <w:numPr>
          <w:ilvl w:val="1"/>
          <w:numId w:val="39"/>
        </w:numPr>
        <w:ind w:left="0" w:firstLine="0"/>
        <w:jc w:val="both"/>
        <w:rPr>
          <w:szCs w:val="24"/>
        </w:rPr>
      </w:pPr>
      <w:r w:rsidRPr="00454E25">
        <w:rPr>
          <w:szCs w:val="24"/>
        </w:rPr>
        <w:t>nometnes norises laiks nedrīkst pārsniegt 10 dienas;</w:t>
      </w:r>
    </w:p>
    <w:p w:rsidR="00942FCA" w:rsidRPr="00454E25" w:rsidRDefault="00942FCA" w:rsidP="00D51E8D">
      <w:pPr>
        <w:pStyle w:val="ListParagraph"/>
        <w:numPr>
          <w:ilvl w:val="1"/>
          <w:numId w:val="39"/>
        </w:numPr>
        <w:ind w:left="0" w:firstLine="0"/>
        <w:jc w:val="both"/>
        <w:rPr>
          <w:szCs w:val="24"/>
        </w:rPr>
      </w:pPr>
      <w:r w:rsidRPr="00454E25">
        <w:rPr>
          <w:szCs w:val="24"/>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(4.pielikums) papīra formātā iesniedz Izglītības pārvaldē; </w:t>
      </w:r>
    </w:p>
    <w:p w:rsidR="00942FCA" w:rsidRPr="00454E25" w:rsidRDefault="00942FCA" w:rsidP="00D51E8D">
      <w:pPr>
        <w:pStyle w:val="ListParagraph"/>
        <w:numPr>
          <w:ilvl w:val="1"/>
          <w:numId w:val="39"/>
        </w:numPr>
        <w:ind w:left="0" w:firstLine="0"/>
        <w:jc w:val="both"/>
        <w:rPr>
          <w:szCs w:val="24"/>
        </w:rPr>
      </w:pPr>
      <w:r w:rsidRPr="00454E25">
        <w:rPr>
          <w:szCs w:val="24"/>
        </w:rPr>
        <w:t>Katrs nometnes projekta iesniedzējs var iesniegt vienu projekta pieteikumu katrā konkursa izsludināšanas kārtā;</w:t>
      </w:r>
    </w:p>
    <w:p w:rsidR="00942FCA" w:rsidRPr="00454E25" w:rsidRDefault="00942FCA" w:rsidP="00D51E8D">
      <w:pPr>
        <w:pStyle w:val="ListParagraph"/>
        <w:numPr>
          <w:ilvl w:val="1"/>
          <w:numId w:val="39"/>
        </w:numPr>
        <w:ind w:left="0" w:firstLine="0"/>
        <w:jc w:val="both"/>
        <w:rPr>
          <w:szCs w:val="24"/>
        </w:rPr>
      </w:pPr>
      <w:r w:rsidRPr="00454E25">
        <w:rPr>
          <w:szCs w:val="24"/>
        </w:rPr>
        <w:t>Piešķirtais finansējums tiek ieskaitīts iesniedzēja norādītajā bankas norēķinu kontā.</w:t>
      </w:r>
    </w:p>
    <w:p w:rsidR="00942FCA" w:rsidRPr="00454E25" w:rsidRDefault="00942FCA" w:rsidP="00D51E8D">
      <w:pPr>
        <w:pStyle w:val="ListParagraph"/>
        <w:numPr>
          <w:ilvl w:val="0"/>
          <w:numId w:val="39"/>
        </w:numPr>
        <w:ind w:left="0" w:firstLine="0"/>
        <w:jc w:val="both"/>
        <w:rPr>
          <w:szCs w:val="24"/>
        </w:rPr>
      </w:pPr>
      <w:r w:rsidRPr="00454E25">
        <w:rPr>
          <w:szCs w:val="24"/>
        </w:rPr>
        <w:t>Nometnes organizētājs ir atbildīgs par nometnes programmas īstenošanu un piešķirtā finansējuma lietderīgu izmantošanu.</w:t>
      </w:r>
    </w:p>
    <w:p w:rsidR="00942FCA" w:rsidRPr="00454E25" w:rsidRDefault="00942FCA" w:rsidP="00D51E8D">
      <w:pPr>
        <w:pStyle w:val="ListParagraph"/>
        <w:numPr>
          <w:ilvl w:val="0"/>
          <w:numId w:val="39"/>
        </w:numPr>
        <w:ind w:left="0" w:firstLine="0"/>
        <w:jc w:val="both"/>
        <w:rPr>
          <w:szCs w:val="24"/>
        </w:rPr>
      </w:pPr>
      <w:r w:rsidRPr="00454E25">
        <w:rPr>
          <w:szCs w:val="24"/>
        </w:rPr>
        <w:lastRenderedPageBreak/>
        <w:t>Nometnes organizētājs ir atbildīgs par nometnes reģistrēšanu un saskaņošanu atbilstoši 2009. gada 1. septembra MK noteikumiem Nr. 981 “Bērnu nometņu organizēšanas un darbības kārtība”.</w:t>
      </w:r>
    </w:p>
    <w:p w:rsidR="00942FCA" w:rsidRPr="00454E25" w:rsidRDefault="00942FCA" w:rsidP="00D51E8D">
      <w:pPr>
        <w:pStyle w:val="ListParagraph"/>
        <w:numPr>
          <w:ilvl w:val="0"/>
          <w:numId w:val="39"/>
        </w:numPr>
        <w:ind w:left="0" w:firstLine="0"/>
        <w:jc w:val="both"/>
        <w:rPr>
          <w:szCs w:val="24"/>
        </w:rPr>
      </w:pPr>
      <w:r w:rsidRPr="00454E25">
        <w:rPr>
          <w:szCs w:val="24"/>
        </w:rPr>
        <w:t>Izglītības pārvalde ir tiesīga veikt piešķirtā finansējuma izlietojuma pārbaudi un kontrolēt nometnes īstenošanas procesu atbilstoši nometnes programmai.</w:t>
      </w:r>
    </w:p>
    <w:p w:rsidR="00942FCA" w:rsidRPr="00454E25" w:rsidRDefault="00942FCA" w:rsidP="00D51E8D">
      <w:pPr>
        <w:pStyle w:val="ListParagraph"/>
        <w:numPr>
          <w:ilvl w:val="0"/>
          <w:numId w:val="39"/>
        </w:numPr>
        <w:ind w:left="0" w:firstLine="0"/>
        <w:jc w:val="both"/>
        <w:rPr>
          <w:szCs w:val="24"/>
        </w:rPr>
      </w:pPr>
      <w:r w:rsidRPr="00454E25">
        <w:rPr>
          <w:szCs w:val="24"/>
        </w:rPr>
        <w:t xml:space="preserve">Komisijas lēmumā noteiktajā termiņā un kārtībā Iesniedzējs iesniedz Izglītības pārvaldei satura un finanšu atskaites par projekta realizāciju, pievienojot vizuālo atspoguļojumu un piešķirtā finansiālā atbalsta izlietojuma attaisnojuma dokumentus (6.pielikums). </w:t>
      </w:r>
    </w:p>
    <w:p w:rsidR="00942FCA" w:rsidRPr="00454E25" w:rsidRDefault="00942FCA" w:rsidP="002E611F">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2E611F" w:rsidP="00454E25">
      <w:pPr>
        <w:spacing w:after="0" w:line="240" w:lineRule="auto"/>
        <w:jc w:val="both"/>
        <w:rPr>
          <w:rFonts w:ascii="Times New Roman" w:hAnsi="Times New Roman"/>
          <w:sz w:val="24"/>
          <w:szCs w:val="24"/>
        </w:rPr>
      </w:pPr>
      <w:r>
        <w:rPr>
          <w:rFonts w:ascii="Times New Roman" w:hAnsi="Times New Roman"/>
          <w:sz w:val="24"/>
          <w:szCs w:val="24"/>
        </w:rPr>
        <w:t>Domes p</w:t>
      </w:r>
      <w:r w:rsidR="00942FCA" w:rsidRPr="00454E25">
        <w:rPr>
          <w:rFonts w:ascii="Times New Roman" w:hAnsi="Times New Roman"/>
          <w:sz w:val="24"/>
          <w:szCs w:val="24"/>
        </w:rPr>
        <w:t>riekšsēdētājs</w:t>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r>
      <w:r w:rsidR="00942FCA" w:rsidRPr="00454E25">
        <w:rPr>
          <w:rFonts w:ascii="Times New Roman" w:hAnsi="Times New Roman"/>
          <w:sz w:val="24"/>
          <w:szCs w:val="24"/>
        </w:rPr>
        <w:tab/>
        <w:t>A.S</w:t>
      </w:r>
      <w:r>
        <w:rPr>
          <w:rFonts w:ascii="Times New Roman" w:hAnsi="Times New Roman"/>
          <w:sz w:val="24"/>
          <w:szCs w:val="24"/>
        </w:rPr>
        <w:t>pridzāns</w:t>
      </w:r>
    </w:p>
    <w:p w:rsidR="00942FCA" w:rsidRPr="00454E25" w:rsidRDefault="00942FCA" w:rsidP="00454E25">
      <w:pPr>
        <w:spacing w:after="0" w:line="240" w:lineRule="auto"/>
        <w:rPr>
          <w:rFonts w:ascii="Times New Roman" w:hAnsi="Times New Roman"/>
          <w:bCs/>
          <w:sz w:val="24"/>
          <w:szCs w:val="24"/>
        </w:rPr>
      </w:pPr>
      <w:r w:rsidRPr="00454E25">
        <w:rPr>
          <w:rFonts w:ascii="Times New Roman" w:hAnsi="Times New Roman"/>
          <w:bCs/>
          <w:sz w:val="24"/>
          <w:szCs w:val="24"/>
        </w:rPr>
        <w:br w:type="page"/>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lastRenderedPageBreak/>
        <w:t>1.pielikums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Cs/>
          <w:spacing w:val="26"/>
          <w:sz w:val="24"/>
          <w:szCs w:val="24"/>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jc w:val="right"/>
        <w:rPr>
          <w:rFonts w:ascii="Times New Roman" w:hAnsi="Times New Roman"/>
          <w:b/>
          <w:bCs/>
          <w:sz w:val="24"/>
          <w:szCs w:val="24"/>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2"/>
        <w:gridCol w:w="3908"/>
      </w:tblGrid>
      <w:tr w:rsidR="00942FCA" w:rsidRPr="00454E25" w:rsidTr="00454E25">
        <w:tc>
          <w:tcPr>
            <w:tcW w:w="5868" w:type="dxa"/>
            <w:shd w:val="clear" w:color="auto" w:fill="F2F2F2"/>
            <w:vAlign w:val="center"/>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caps/>
                <w:sz w:val="24"/>
                <w:szCs w:val="24"/>
              </w:rPr>
              <w:t>JAUNIEŠU UN JAUNATNES BIEDRĪBU PROJEKTA PIETEIKUMS</w:t>
            </w:r>
            <w:r w:rsidRPr="00454E25">
              <w:rPr>
                <w:rFonts w:ascii="Times New Roman" w:hAnsi="Times New Roman"/>
                <w:b/>
                <w:sz w:val="24"/>
                <w:szCs w:val="24"/>
                <w:lang w:val="et-EE"/>
              </w:rPr>
              <w:t xml:space="preserve"> </w:t>
            </w:r>
          </w:p>
        </w:tc>
        <w:tc>
          <w:tcPr>
            <w:tcW w:w="3960" w:type="dxa"/>
            <w:gridSpan w:val="2"/>
            <w:shd w:val="clear" w:color="auto" w:fill="F2F2F2"/>
          </w:tcPr>
          <w:p w:rsidR="00942FCA" w:rsidRPr="00454E25" w:rsidRDefault="00942FCA" w:rsidP="00454E25">
            <w:pPr>
              <w:spacing w:after="0" w:line="240" w:lineRule="auto"/>
              <w:jc w:val="right"/>
              <w:rPr>
                <w:rFonts w:ascii="Times New Roman" w:hAnsi="Times New Roman"/>
                <w:kern w:val="1"/>
                <w:sz w:val="24"/>
                <w:szCs w:val="24"/>
              </w:rPr>
            </w:pPr>
            <w:r w:rsidRPr="00454E25">
              <w:rPr>
                <w:rFonts w:ascii="Times New Roman" w:hAnsi="Times New Roman"/>
                <w:kern w:val="1"/>
                <w:sz w:val="24"/>
                <w:szCs w:val="24"/>
              </w:rPr>
              <w:t>Dobeles novada Izglītības pārvalde</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Dobeles novads, LV-3701,</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e-pasts: izglitiba@dobele.lv</w:t>
            </w:r>
          </w:p>
        </w:tc>
      </w:tr>
      <w:tr w:rsidR="00942FCA" w:rsidRPr="00454E25" w:rsidTr="00454E25">
        <w:tc>
          <w:tcPr>
            <w:tcW w:w="9828" w:type="dxa"/>
            <w:gridSpan w:val="3"/>
            <w:tcBorders>
              <w:left w:val="nil"/>
              <w:right w:val="nil"/>
            </w:tcBorders>
          </w:tcPr>
          <w:p w:rsidR="00942FCA" w:rsidRPr="00454E25" w:rsidRDefault="00942FCA" w:rsidP="00454E25">
            <w:pPr>
              <w:spacing w:after="0" w:line="240" w:lineRule="auto"/>
              <w:jc w:val="both"/>
              <w:rPr>
                <w:rFonts w:ascii="Times New Roman" w:hAnsi="Times New Roman"/>
                <w:i/>
                <w:iCs/>
                <w:sz w:val="24"/>
                <w:szCs w:val="24"/>
                <w:lang w:val="et-EE"/>
              </w:rPr>
            </w:pPr>
          </w:p>
        </w:tc>
      </w:tr>
      <w:tr w:rsidR="00942FCA" w:rsidRPr="00454E25" w:rsidTr="00454E25">
        <w:trPr>
          <w:trHeight w:val="672"/>
        </w:trPr>
        <w:tc>
          <w:tcPr>
            <w:tcW w:w="5920" w:type="dxa"/>
            <w:gridSpan w:val="2"/>
            <w:shd w:val="clear" w:color="auto" w:fill="F2F2F2"/>
          </w:tcPr>
          <w:p w:rsidR="00942FCA" w:rsidRPr="00454E25" w:rsidRDefault="00942FCA" w:rsidP="00454E25">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Reģistrācijas datums un laiks:</w:t>
            </w:r>
          </w:p>
          <w:p w:rsidR="00942FCA" w:rsidRPr="00454E25" w:rsidRDefault="00942FCA" w:rsidP="00454E25">
            <w:pPr>
              <w:spacing w:after="0" w:line="240" w:lineRule="auto"/>
              <w:jc w:val="both"/>
              <w:rPr>
                <w:rFonts w:ascii="Times New Roman" w:hAnsi="Times New Roman"/>
                <w:sz w:val="24"/>
                <w:szCs w:val="24"/>
                <w:lang w:val="et-EE"/>
              </w:rPr>
            </w:pPr>
          </w:p>
        </w:tc>
        <w:tc>
          <w:tcPr>
            <w:tcW w:w="3908" w:type="dxa"/>
            <w:shd w:val="clear" w:color="auto" w:fill="F2F2F2"/>
          </w:tcPr>
          <w:p w:rsidR="00942FCA" w:rsidRPr="00454E25" w:rsidRDefault="00942FCA" w:rsidP="00454E25">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bl>
    <w:p w:rsidR="00942FCA" w:rsidRPr="00454E25" w:rsidRDefault="00942FCA" w:rsidP="00D51E8D">
      <w:pPr>
        <w:pStyle w:val="ListParagraph"/>
        <w:numPr>
          <w:ilvl w:val="0"/>
          <w:numId w:val="24"/>
        </w:numPr>
        <w:ind w:left="0"/>
        <w:jc w:val="both"/>
        <w:rPr>
          <w:b/>
          <w:bCs/>
          <w:szCs w:val="24"/>
          <w:lang w:val="et-EE"/>
        </w:rPr>
      </w:pPr>
      <w:r w:rsidRPr="00454E25">
        <w:rPr>
          <w:b/>
          <w:bCs/>
          <w:szCs w:val="24"/>
          <w:lang w:val="et-EE"/>
        </w:rPr>
        <w:t>Galvenās ziņas par projekta iesniedzēju</w:t>
      </w:r>
    </w:p>
    <w:tbl>
      <w:tblPr>
        <w:tblW w:w="9889" w:type="dxa"/>
        <w:tblLayout w:type="fixed"/>
        <w:tblLook w:val="0000" w:firstRow="0" w:lastRow="0" w:firstColumn="0" w:lastColumn="0" w:noHBand="0" w:noVBand="0"/>
      </w:tblPr>
      <w:tblGrid>
        <w:gridCol w:w="2393"/>
        <w:gridCol w:w="692"/>
        <w:gridCol w:w="142"/>
        <w:gridCol w:w="1559"/>
        <w:gridCol w:w="1098"/>
        <w:gridCol w:w="4005"/>
      </w:tblGrid>
      <w:tr w:rsidR="00942FCA" w:rsidRPr="00454E25" w:rsidTr="00454E25">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D51E8D">
            <w:pPr>
              <w:pStyle w:val="ListParagraph"/>
              <w:numPr>
                <w:ilvl w:val="1"/>
                <w:numId w:val="24"/>
              </w:numPr>
              <w:ind w:left="0"/>
              <w:jc w:val="both"/>
              <w:rPr>
                <w:b/>
                <w:bCs/>
                <w:szCs w:val="24"/>
              </w:rPr>
            </w:pPr>
            <w:r w:rsidRPr="00454E25">
              <w:rPr>
                <w:b/>
                <w:bCs/>
                <w:szCs w:val="24"/>
              </w:rPr>
              <w:t>Projekta nosaukums</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D51E8D">
            <w:pPr>
              <w:pStyle w:val="ListParagraph"/>
              <w:numPr>
                <w:ilvl w:val="1"/>
                <w:numId w:val="24"/>
              </w:numPr>
              <w:ind w:left="0"/>
              <w:jc w:val="both"/>
              <w:rPr>
                <w:b/>
                <w:bCs/>
                <w:szCs w:val="24"/>
              </w:rPr>
            </w:pPr>
            <w:r w:rsidRPr="00454E25">
              <w:rPr>
                <w:b/>
                <w:bCs/>
                <w:szCs w:val="24"/>
              </w:rPr>
              <w:t>Projekta īstenošanas termiņš</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D51E8D">
            <w:pPr>
              <w:pStyle w:val="ListParagraph"/>
              <w:numPr>
                <w:ilvl w:val="1"/>
                <w:numId w:val="24"/>
              </w:numPr>
              <w:ind w:left="0"/>
              <w:rPr>
                <w:szCs w:val="24"/>
                <w:lang w:val="et-EE"/>
              </w:rPr>
            </w:pPr>
            <w:r w:rsidRPr="00454E25">
              <w:rPr>
                <w:b/>
                <w:szCs w:val="24"/>
                <w:lang w:val="et-EE"/>
              </w:rPr>
              <w:t xml:space="preserve">Projekta iesniedzējs </w:t>
            </w:r>
            <w:r w:rsidRPr="00454E25">
              <w:rPr>
                <w:bCs/>
                <w:szCs w:val="24"/>
              </w:rPr>
              <w:t xml:space="preserve"> (izvēlēties vienu no variantiem, kas attiecas uz iesniedzēju)</w:t>
            </w:r>
            <w:r w:rsidRPr="00454E25">
              <w:rPr>
                <w:b/>
                <w:szCs w:val="24"/>
                <w:lang w:val="et-EE"/>
              </w:rPr>
              <w:t xml:space="preserve"> :</w:t>
            </w: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D51E8D">
            <w:pPr>
              <w:pStyle w:val="ListParagraph"/>
              <w:numPr>
                <w:ilvl w:val="2"/>
                <w:numId w:val="24"/>
              </w:numPr>
              <w:ind w:left="0"/>
              <w:rPr>
                <w:b/>
                <w:szCs w:val="24"/>
              </w:rPr>
            </w:pPr>
            <w:r w:rsidRPr="00454E25">
              <w:rPr>
                <w:b/>
                <w:szCs w:val="24"/>
              </w:rPr>
              <w:t>Iestādes/biedrības nosaukums</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(juridiskai personai)</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Reģistrācijas nr.</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(juridiskai personai)</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Iestādes/biedrības adrese</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D51E8D">
            <w:pPr>
              <w:pStyle w:val="ListParagraph"/>
              <w:numPr>
                <w:ilvl w:val="2"/>
                <w:numId w:val="24"/>
              </w:numPr>
              <w:ind w:left="0"/>
              <w:rPr>
                <w:szCs w:val="24"/>
              </w:rPr>
            </w:pPr>
            <w:r w:rsidRPr="00454E25">
              <w:rPr>
                <w:b/>
                <w:szCs w:val="24"/>
              </w:rPr>
              <w:t>Neformālās jauniešu grupas nosaukums,</w:t>
            </w:r>
            <w:r w:rsidRPr="00454E25">
              <w:rPr>
                <w:szCs w:val="24"/>
              </w:rPr>
              <w:t xml:space="preserve"> tās pārstāvja vārds, uzvārds (pilngadīgs); </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Personas kods</w:t>
            </w:r>
          </w:p>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(jauniešu grupas pilngadīgam pārstāvim)</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942FCA" w:rsidRPr="00454E25" w:rsidRDefault="00942FCA" w:rsidP="00454E25">
            <w:pPr>
              <w:spacing w:after="0" w:line="240" w:lineRule="auto"/>
              <w:rPr>
                <w:rFonts w:ascii="Times New Roman" w:hAnsi="Times New Roman"/>
                <w:b/>
                <w:sz w:val="24"/>
                <w:szCs w:val="24"/>
              </w:rPr>
            </w:pPr>
            <w:r w:rsidRPr="00454E25">
              <w:rPr>
                <w:rFonts w:ascii="Times New Roman" w:hAnsi="Times New Roman"/>
                <w:b/>
                <w:sz w:val="24"/>
                <w:szCs w:val="24"/>
              </w:rPr>
              <w:t>Jauniešu grupas pilnvarotā pārstāvja deklarētā adrese</w:t>
            </w:r>
          </w:p>
        </w:tc>
        <w:tc>
          <w:tcPr>
            <w:tcW w:w="6804"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sz w:val="24"/>
                <w:szCs w:val="24"/>
                <w:lang w:val="et-EE"/>
              </w:rPr>
            </w:pPr>
            <w:r w:rsidRPr="00454E25">
              <w:rPr>
                <w:rFonts w:ascii="Times New Roman" w:hAnsi="Times New Roman"/>
                <w:b/>
                <w:sz w:val="24"/>
                <w:szCs w:val="24"/>
                <w:lang w:val="et-EE"/>
              </w:rPr>
              <w:t>Projekta vadītājs</w:t>
            </w:r>
            <w:r w:rsidRPr="00454E25">
              <w:rPr>
                <w:rFonts w:ascii="Times New Roman" w:hAnsi="Times New Roman"/>
                <w:sz w:val="24"/>
                <w:szCs w:val="24"/>
                <w:lang w:val="et-EE"/>
              </w:rPr>
              <w:t xml:space="preserve">  (vārds, uzvārds)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2393"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400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sz w:val="24"/>
                <w:szCs w:val="24"/>
                <w:lang w:val="et-EE"/>
              </w:rPr>
              <w:t>Iestādes/biedrības vadītājs</w:t>
            </w:r>
            <w:r w:rsidRPr="00454E25">
              <w:rPr>
                <w:rFonts w:ascii="Times New Roman" w:hAnsi="Times New Roman"/>
                <w:sz w:val="24"/>
                <w:szCs w:val="24"/>
                <w:lang w:val="et-EE"/>
              </w:rPr>
              <w:t>: (vārds, uzvārds, amats)</w:t>
            </w:r>
          </w:p>
        </w:tc>
        <w:tc>
          <w:tcPr>
            <w:tcW w:w="5103"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2393"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4005"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5103"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89" w:type="dxa"/>
            <w:gridSpan w:val="6"/>
            <w:shd w:val="clear" w:color="auto" w:fill="F2F2F2" w:themeFill="background1" w:themeFillShade="F2"/>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rPr>
              <w:t xml:space="preserve">Iestādes/biedrības </w:t>
            </w:r>
            <w:r w:rsidRPr="00454E25">
              <w:rPr>
                <w:rFonts w:ascii="Times New Roman" w:hAnsi="Times New Roman"/>
                <w:b/>
                <w:sz w:val="24"/>
                <w:szCs w:val="24"/>
                <w:lang w:val="et-EE"/>
              </w:rPr>
              <w:t xml:space="preserve">bankas rekvizīti </w:t>
            </w:r>
            <w:r w:rsidRPr="00454E25">
              <w:rPr>
                <w:rFonts w:ascii="Times New Roman" w:hAnsi="Times New Roman"/>
                <w:sz w:val="24"/>
                <w:szCs w:val="24"/>
              </w:rPr>
              <w:t>(juridiskai personai):</w:t>
            </w:r>
          </w:p>
        </w:tc>
      </w:tr>
      <w:tr w:rsidR="00942FCA" w:rsidRPr="00454E25" w:rsidTr="0045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786" w:type="dxa"/>
            <w:gridSpan w:val="4"/>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p w:rsidR="00942FCA" w:rsidRPr="00454E25" w:rsidRDefault="00942FCA" w:rsidP="00454E25">
            <w:pPr>
              <w:spacing w:after="0" w:line="240" w:lineRule="auto"/>
              <w:jc w:val="both"/>
              <w:rPr>
                <w:rFonts w:ascii="Times New Roman" w:hAnsi="Times New Roman"/>
                <w:b/>
                <w:sz w:val="24"/>
                <w:szCs w:val="24"/>
                <w:lang w:val="et-EE"/>
              </w:rPr>
            </w:pPr>
          </w:p>
        </w:tc>
        <w:tc>
          <w:tcPr>
            <w:tcW w:w="5103" w:type="dxa"/>
            <w:gridSpan w:val="2"/>
          </w:tcPr>
          <w:p w:rsidR="00942FCA" w:rsidRPr="00454E25" w:rsidRDefault="00942FCA" w:rsidP="00454E25">
            <w:pPr>
              <w:spacing w:after="0" w:line="240" w:lineRule="auto"/>
              <w:jc w:val="both"/>
              <w:rPr>
                <w:rFonts w:ascii="Times New Roman" w:hAnsi="Times New Roman"/>
                <w:sz w:val="24"/>
                <w:szCs w:val="24"/>
                <w:lang w:val="et-EE"/>
              </w:rPr>
            </w:pPr>
          </w:p>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786" w:type="dxa"/>
            <w:gridSpan w:val="4"/>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5103" w:type="dxa"/>
            <w:gridSpan w:val="2"/>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786" w:type="dxa"/>
            <w:gridSpan w:val="4"/>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5103" w:type="dxa"/>
            <w:gridSpan w:val="2"/>
          </w:tcPr>
          <w:p w:rsidR="00942FCA" w:rsidRPr="00454E25" w:rsidRDefault="00942FCA" w:rsidP="00454E25">
            <w:pPr>
              <w:spacing w:after="0" w:line="240" w:lineRule="auto"/>
              <w:jc w:val="both"/>
              <w:rPr>
                <w:rFonts w:ascii="Times New Roman" w:hAnsi="Times New Roman"/>
                <w:sz w:val="24"/>
                <w:szCs w:val="24"/>
                <w:lang w:val="et-EE"/>
              </w:rPr>
            </w:pPr>
          </w:p>
        </w:tc>
      </w:tr>
    </w:tbl>
    <w:p w:rsidR="00942FCA" w:rsidRPr="00454E25" w:rsidRDefault="00942FCA" w:rsidP="00454E25">
      <w:pPr>
        <w:spacing w:after="0" w:line="240" w:lineRule="auto"/>
        <w:rPr>
          <w:rFonts w:ascii="Times New Roman" w:hAnsi="Times New Roman"/>
          <w:b/>
          <w:bCs/>
          <w:sz w:val="24"/>
          <w:szCs w:val="24"/>
          <w:lang w:val="et-EE"/>
        </w:rPr>
      </w:pPr>
    </w:p>
    <w:p w:rsidR="00942FCA" w:rsidRPr="00454E25" w:rsidRDefault="00942FCA" w:rsidP="00454E25">
      <w:pPr>
        <w:spacing w:after="0" w:line="240" w:lineRule="auto"/>
        <w:rPr>
          <w:rFonts w:ascii="Times New Roman" w:hAnsi="Times New Roman"/>
          <w:b/>
          <w:bCs/>
          <w:sz w:val="24"/>
          <w:szCs w:val="24"/>
          <w:lang w:val="et-EE"/>
        </w:rPr>
      </w:pPr>
    </w:p>
    <w:p w:rsidR="00942FCA" w:rsidRPr="00454E25" w:rsidRDefault="00942FCA" w:rsidP="00D51E8D">
      <w:pPr>
        <w:pStyle w:val="ListParagraph"/>
        <w:numPr>
          <w:ilvl w:val="0"/>
          <w:numId w:val="24"/>
        </w:numPr>
        <w:ind w:left="0"/>
        <w:rPr>
          <w:b/>
          <w:bCs/>
          <w:szCs w:val="24"/>
          <w:lang w:val="et-EE"/>
        </w:rPr>
      </w:pPr>
      <w:r w:rsidRPr="00454E25">
        <w:rPr>
          <w:b/>
          <w:bCs/>
          <w:szCs w:val="24"/>
          <w:lang w:val="et-EE"/>
        </w:rPr>
        <w:t>Projekta apraksts</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942FCA" w:rsidRPr="00454E25" w:rsidTr="00454E25">
        <w:trPr>
          <w:trHeight w:val="371"/>
        </w:trPr>
        <w:tc>
          <w:tcPr>
            <w:tcW w:w="9457" w:type="dxa"/>
            <w:shd w:val="clear" w:color="auto" w:fill="F2F2F2" w:themeFill="background1" w:themeFillShade="F2"/>
          </w:tcPr>
          <w:p w:rsidR="00942FCA" w:rsidRPr="00454E25" w:rsidRDefault="00942FCA" w:rsidP="00D51E8D">
            <w:pPr>
              <w:pStyle w:val="ListParagraph"/>
              <w:numPr>
                <w:ilvl w:val="1"/>
                <w:numId w:val="24"/>
              </w:numPr>
              <w:ind w:left="0"/>
              <w:jc w:val="both"/>
              <w:rPr>
                <w:szCs w:val="24"/>
              </w:rPr>
            </w:pPr>
            <w:r w:rsidRPr="00454E25">
              <w:rPr>
                <w:b/>
                <w:bCs/>
                <w:szCs w:val="24"/>
              </w:rPr>
              <w:lastRenderedPageBreak/>
              <w:t>Projekta iesniedzēja raksturojums</w:t>
            </w:r>
            <w:r w:rsidRPr="00454E25">
              <w:rPr>
                <w:szCs w:val="24"/>
              </w:rPr>
              <w:t xml:space="preserve"> (īss organizācijas/ neformālās grupas/ fiziskās personas/ darbības apraksts un iepriekšējā pieredze darbā ar jauniešiem, pieredze pasākumu un projektu realizēšanā)</w:t>
            </w:r>
          </w:p>
          <w:p w:rsidR="00942FCA" w:rsidRPr="00454E25" w:rsidRDefault="00942FCA" w:rsidP="00454E25">
            <w:pPr>
              <w:pStyle w:val="ListParagraph"/>
              <w:ind w:left="0"/>
              <w:rPr>
                <w:b/>
                <w:bCs/>
                <w:szCs w:val="24"/>
                <w:lang w:val="et-EE"/>
              </w:rPr>
            </w:pPr>
          </w:p>
        </w:tc>
      </w:tr>
      <w:tr w:rsidR="00942FCA" w:rsidRPr="00454E25" w:rsidTr="00454E25">
        <w:trPr>
          <w:trHeight w:val="371"/>
        </w:trPr>
        <w:tc>
          <w:tcPr>
            <w:tcW w:w="9457"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71"/>
        </w:trPr>
        <w:tc>
          <w:tcPr>
            <w:tcW w:w="9457" w:type="dxa"/>
            <w:shd w:val="clear" w:color="auto" w:fill="F2F2F2" w:themeFill="background1" w:themeFillShade="F2"/>
          </w:tcPr>
          <w:p w:rsidR="00942FCA" w:rsidRPr="00454E25" w:rsidRDefault="00942FCA" w:rsidP="00D51E8D">
            <w:pPr>
              <w:pStyle w:val="ListParagraph"/>
              <w:numPr>
                <w:ilvl w:val="1"/>
                <w:numId w:val="24"/>
              </w:numPr>
              <w:ind w:left="0"/>
              <w:jc w:val="both"/>
              <w:rPr>
                <w:b/>
                <w:bCs/>
                <w:szCs w:val="24"/>
              </w:rPr>
            </w:pPr>
            <w:r w:rsidRPr="00454E25">
              <w:rPr>
                <w:b/>
                <w:bCs/>
                <w:szCs w:val="24"/>
              </w:rPr>
              <w:t xml:space="preserve">Projekta mērķis un uzdevumi, nepieciešamības pamatojums </w:t>
            </w:r>
            <w:r w:rsidRPr="00454E25">
              <w:rPr>
                <w:szCs w:val="24"/>
              </w:rPr>
              <w:t>(nosauciet mērķi, uzdevumus, aprakstiet esošo situāciju un, ko vēlaties sasniegt realizējot projektu, aprakstiet, kādā veidā projekts sekmēs jauniešu aktivitāti un pašiniciatīvu</w:t>
            </w:r>
            <w:r w:rsidRPr="00454E25">
              <w:rPr>
                <w:b/>
                <w:bCs/>
                <w:szCs w:val="24"/>
              </w:rPr>
              <w:t>)</w:t>
            </w:r>
          </w:p>
          <w:p w:rsidR="00942FCA" w:rsidRPr="00454E25" w:rsidRDefault="00942FCA" w:rsidP="00454E25">
            <w:pPr>
              <w:pStyle w:val="ListParagraph"/>
              <w:ind w:left="0"/>
              <w:rPr>
                <w:b/>
                <w:szCs w:val="24"/>
                <w:lang w:val="et-EE"/>
              </w:rPr>
            </w:pPr>
          </w:p>
        </w:tc>
      </w:tr>
      <w:tr w:rsidR="00942FCA" w:rsidRPr="00454E25" w:rsidTr="00454E25">
        <w:trPr>
          <w:trHeight w:val="371"/>
        </w:trPr>
        <w:tc>
          <w:tcPr>
            <w:tcW w:w="9457"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26"/>
        </w:trPr>
        <w:tc>
          <w:tcPr>
            <w:tcW w:w="9457" w:type="dxa"/>
            <w:shd w:val="clear" w:color="auto" w:fill="F2F2F2" w:themeFill="background1" w:themeFillShade="F2"/>
          </w:tcPr>
          <w:p w:rsidR="00942FCA" w:rsidRPr="00454E25" w:rsidRDefault="00942FCA" w:rsidP="00D51E8D">
            <w:pPr>
              <w:pStyle w:val="ListParagraph"/>
              <w:numPr>
                <w:ilvl w:val="1"/>
                <w:numId w:val="24"/>
              </w:numPr>
              <w:ind w:left="0"/>
              <w:jc w:val="both"/>
              <w:rPr>
                <w:b/>
                <w:bCs/>
                <w:szCs w:val="24"/>
              </w:rPr>
            </w:pPr>
            <w:r w:rsidRPr="00454E25">
              <w:rPr>
                <w:b/>
                <w:bCs/>
                <w:szCs w:val="24"/>
              </w:rPr>
              <w:t xml:space="preserve">Aktivitātes  </w:t>
            </w:r>
            <w:r w:rsidRPr="00454E25">
              <w:rPr>
                <w:szCs w:val="24"/>
              </w:rPr>
              <w:t>(aktivitāšu apraksts, projekta laika grafiks – datumi, vieta,  galvenās metodes, nepieciešamie materiāli)</w:t>
            </w:r>
          </w:p>
          <w:p w:rsidR="00942FCA" w:rsidRPr="00454E25" w:rsidRDefault="00942FCA" w:rsidP="00454E25">
            <w:pPr>
              <w:pStyle w:val="ListParagraph"/>
              <w:ind w:left="0"/>
              <w:rPr>
                <w:b/>
                <w:szCs w:val="24"/>
              </w:rPr>
            </w:pPr>
          </w:p>
        </w:tc>
      </w:tr>
      <w:tr w:rsidR="00942FCA" w:rsidRPr="00454E25" w:rsidTr="00454E25">
        <w:trPr>
          <w:trHeight w:val="326"/>
        </w:trPr>
        <w:tc>
          <w:tcPr>
            <w:tcW w:w="9457" w:type="dxa"/>
            <w:shd w:val="clear" w:color="auto" w:fill="FFFFFF" w:themeFill="background1"/>
          </w:tcPr>
          <w:p w:rsidR="00942FCA" w:rsidRPr="00454E25" w:rsidRDefault="00942FCA" w:rsidP="00454E25">
            <w:pPr>
              <w:spacing w:after="0" w:line="240" w:lineRule="auto"/>
              <w:rPr>
                <w:rFonts w:ascii="Times New Roman" w:hAnsi="Times New Roman"/>
                <w:b/>
                <w:sz w:val="24"/>
                <w:szCs w:val="24"/>
                <w:lang w:val="et-EE"/>
              </w:rPr>
            </w:pPr>
          </w:p>
        </w:tc>
      </w:tr>
      <w:tr w:rsidR="00942FCA" w:rsidRPr="00454E25" w:rsidTr="00454E25">
        <w:trPr>
          <w:trHeight w:val="356"/>
        </w:trPr>
        <w:tc>
          <w:tcPr>
            <w:tcW w:w="9457" w:type="dxa"/>
            <w:shd w:val="clear" w:color="auto" w:fill="F2F2F2" w:themeFill="background1" w:themeFillShade="F2"/>
          </w:tcPr>
          <w:p w:rsidR="00942FCA" w:rsidRPr="00454E25" w:rsidRDefault="00942FCA" w:rsidP="00D51E8D">
            <w:pPr>
              <w:pStyle w:val="ListParagraph"/>
              <w:numPr>
                <w:ilvl w:val="1"/>
                <w:numId w:val="24"/>
              </w:numPr>
              <w:ind w:left="0"/>
              <w:jc w:val="both"/>
              <w:rPr>
                <w:b/>
                <w:bCs/>
                <w:szCs w:val="24"/>
              </w:rPr>
            </w:pPr>
            <w:r w:rsidRPr="00454E25">
              <w:rPr>
                <w:b/>
                <w:bCs/>
                <w:szCs w:val="24"/>
              </w:rPr>
              <w:t>Projekta mērķauditorija (</w:t>
            </w:r>
            <w:r w:rsidRPr="00454E25">
              <w:rPr>
                <w:szCs w:val="24"/>
              </w:rPr>
              <w:t>aprakstiet projekta mērķauditoriju, vienlaikus pamatojot tās izvēli; aprakstiet, kā plānots organizēt izvēlētās mērķauditorijas iesaisti projektā</w:t>
            </w:r>
            <w:r w:rsidRPr="00454E25">
              <w:rPr>
                <w:b/>
                <w:bCs/>
                <w:szCs w:val="24"/>
              </w:rPr>
              <w:t>)</w:t>
            </w:r>
          </w:p>
          <w:p w:rsidR="00942FCA" w:rsidRPr="00454E25" w:rsidRDefault="00942FCA" w:rsidP="00454E25">
            <w:pPr>
              <w:pStyle w:val="ListParagraph"/>
              <w:ind w:left="0"/>
              <w:rPr>
                <w:b/>
                <w:szCs w:val="24"/>
              </w:rPr>
            </w:pPr>
          </w:p>
        </w:tc>
      </w:tr>
      <w:tr w:rsidR="00942FCA" w:rsidRPr="00454E25" w:rsidTr="00454E25">
        <w:trPr>
          <w:trHeight w:val="356"/>
        </w:trPr>
        <w:tc>
          <w:tcPr>
            <w:tcW w:w="9457"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cantSplit/>
          <w:trHeight w:val="316"/>
        </w:trPr>
        <w:tc>
          <w:tcPr>
            <w:tcW w:w="9457" w:type="dxa"/>
            <w:shd w:val="clear" w:color="auto" w:fill="F2F2F2"/>
          </w:tcPr>
          <w:p w:rsidR="00942FCA" w:rsidRPr="00454E25" w:rsidRDefault="00942FCA" w:rsidP="00D51E8D">
            <w:pPr>
              <w:pStyle w:val="ListParagraph"/>
              <w:numPr>
                <w:ilvl w:val="1"/>
                <w:numId w:val="24"/>
              </w:numPr>
              <w:ind w:left="0"/>
              <w:jc w:val="both"/>
              <w:rPr>
                <w:b/>
                <w:bCs/>
                <w:szCs w:val="24"/>
              </w:rPr>
            </w:pPr>
            <w:r w:rsidRPr="00454E25">
              <w:rPr>
                <w:b/>
                <w:bCs/>
                <w:szCs w:val="24"/>
              </w:rPr>
              <w:t>Projekta sagaidāmie rezultāti (</w:t>
            </w:r>
            <w:r w:rsidRPr="00454E25">
              <w:rPr>
                <w:szCs w:val="24"/>
              </w:rPr>
              <w:t>aprakstiet kāda būs projekta ietekme uz projektā iesaistītajiem jauniešiem, vietējo sabiedrību, organizāciju vai neformālo grupu un kāda būs projekta ilgtspēja</w:t>
            </w:r>
            <w:r w:rsidRPr="00454E25">
              <w:rPr>
                <w:b/>
                <w:bCs/>
                <w:szCs w:val="24"/>
              </w:rPr>
              <w:t>)</w:t>
            </w:r>
          </w:p>
          <w:p w:rsidR="00942FCA" w:rsidRPr="00454E25" w:rsidRDefault="00942FCA" w:rsidP="00454E25">
            <w:pPr>
              <w:pStyle w:val="ListParagraph"/>
              <w:ind w:left="0"/>
              <w:rPr>
                <w:b/>
                <w:szCs w:val="24"/>
                <w:lang w:val="et-EE"/>
              </w:rPr>
            </w:pPr>
          </w:p>
        </w:tc>
      </w:tr>
      <w:tr w:rsidR="00942FCA" w:rsidRPr="00454E25" w:rsidTr="00454E25">
        <w:trPr>
          <w:cantSplit/>
          <w:trHeight w:val="316"/>
        </w:trPr>
        <w:tc>
          <w:tcPr>
            <w:tcW w:w="9457"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41"/>
        </w:trPr>
        <w:tc>
          <w:tcPr>
            <w:tcW w:w="9457" w:type="dxa"/>
            <w:shd w:val="clear" w:color="auto" w:fill="F2F2F2"/>
          </w:tcPr>
          <w:p w:rsidR="00942FCA" w:rsidRPr="00454E25" w:rsidRDefault="00942FCA" w:rsidP="00D51E8D">
            <w:pPr>
              <w:pStyle w:val="ListParagraph"/>
              <w:numPr>
                <w:ilvl w:val="1"/>
                <w:numId w:val="24"/>
              </w:numPr>
              <w:ind w:left="0"/>
              <w:jc w:val="both"/>
              <w:rPr>
                <w:b/>
                <w:bCs/>
                <w:szCs w:val="24"/>
              </w:rPr>
            </w:pPr>
            <w:r w:rsidRPr="00454E25">
              <w:rPr>
                <w:b/>
                <w:bCs/>
                <w:szCs w:val="24"/>
              </w:rPr>
              <w:t>Projektu atbalstošās citas iestādes/organizācijas vai personas (</w:t>
            </w:r>
            <w:r w:rsidRPr="00454E25">
              <w:rPr>
                <w:szCs w:val="24"/>
              </w:rPr>
              <w:t>sadarbības partneri, kāda būs sadarbības partneru loma projekta realizācijas procesā</w:t>
            </w:r>
            <w:r w:rsidRPr="00454E25">
              <w:rPr>
                <w:b/>
                <w:bCs/>
                <w:szCs w:val="24"/>
              </w:rPr>
              <w:t>)</w:t>
            </w:r>
          </w:p>
          <w:p w:rsidR="00942FCA" w:rsidRPr="00454E25" w:rsidRDefault="00942FCA" w:rsidP="00454E25">
            <w:pPr>
              <w:pStyle w:val="ListParagraph"/>
              <w:ind w:left="0"/>
              <w:rPr>
                <w:b/>
                <w:szCs w:val="24"/>
              </w:rPr>
            </w:pPr>
          </w:p>
        </w:tc>
      </w:tr>
      <w:tr w:rsidR="00942FCA" w:rsidRPr="00454E25" w:rsidTr="00454E25">
        <w:trPr>
          <w:trHeight w:val="341"/>
        </w:trPr>
        <w:tc>
          <w:tcPr>
            <w:tcW w:w="9457" w:type="dxa"/>
            <w:shd w:val="clear" w:color="auto" w:fill="FFFFFF" w:themeFill="background1"/>
          </w:tcPr>
          <w:p w:rsidR="00942FCA" w:rsidRPr="00454E25" w:rsidRDefault="00942FCA" w:rsidP="00454E25">
            <w:pPr>
              <w:pStyle w:val="ListParagraph"/>
              <w:ind w:left="0"/>
              <w:rPr>
                <w:b/>
                <w:szCs w:val="24"/>
                <w:lang w:val="et-EE"/>
              </w:rPr>
            </w:pPr>
          </w:p>
        </w:tc>
      </w:tr>
    </w:tbl>
    <w:p w:rsidR="00942FCA" w:rsidRPr="00454E25" w:rsidRDefault="00942FCA" w:rsidP="00454E25">
      <w:pPr>
        <w:spacing w:after="0" w:line="240" w:lineRule="auto"/>
        <w:jc w:val="both"/>
        <w:rPr>
          <w:rFonts w:ascii="Times New Roman" w:hAnsi="Times New Roman"/>
          <w:b/>
          <w:bCs/>
          <w:sz w:val="24"/>
          <w:szCs w:val="24"/>
          <w:lang w:val="et-EE"/>
        </w:rPr>
      </w:pPr>
    </w:p>
    <w:p w:rsidR="00942FCA" w:rsidRPr="00454E25" w:rsidRDefault="00942FCA" w:rsidP="00D51E8D">
      <w:pPr>
        <w:numPr>
          <w:ilvl w:val="0"/>
          <w:numId w:val="24"/>
        </w:numPr>
        <w:spacing w:after="0" w:line="240" w:lineRule="auto"/>
        <w:ind w:left="0"/>
        <w:rPr>
          <w:rFonts w:ascii="Times New Roman" w:hAnsi="Times New Roman"/>
          <w:b/>
          <w:bCs/>
          <w:sz w:val="24"/>
          <w:szCs w:val="24"/>
        </w:rPr>
      </w:pPr>
      <w:r w:rsidRPr="00454E25">
        <w:rPr>
          <w:rFonts w:ascii="Times New Roman" w:hAnsi="Times New Roman"/>
          <w:b/>
          <w:bCs/>
          <w:sz w:val="24"/>
          <w:szCs w:val="24"/>
        </w:rPr>
        <w:t>Projekta budžeta tāme</w:t>
      </w:r>
    </w:p>
    <w:tbl>
      <w:tblPr>
        <w:tblStyle w:val="TableGrid"/>
        <w:tblW w:w="9322" w:type="dxa"/>
        <w:tblLayout w:type="fixed"/>
        <w:tblLook w:val="04A0" w:firstRow="1" w:lastRow="0" w:firstColumn="1" w:lastColumn="0" w:noHBand="0" w:noVBand="1"/>
      </w:tblPr>
      <w:tblGrid>
        <w:gridCol w:w="817"/>
        <w:gridCol w:w="3544"/>
        <w:gridCol w:w="1235"/>
        <w:gridCol w:w="1899"/>
        <w:gridCol w:w="1827"/>
      </w:tblGrid>
      <w:tr w:rsidR="00942FCA" w:rsidRPr="00454E25" w:rsidTr="00454E25">
        <w:tc>
          <w:tcPr>
            <w:tcW w:w="817" w:type="dxa"/>
            <w:vAlign w:val="center"/>
          </w:tcPr>
          <w:p w:rsidR="00942FCA" w:rsidRPr="00454E25" w:rsidRDefault="00942FCA" w:rsidP="00454E25">
            <w:pPr>
              <w:spacing w:after="0" w:line="240" w:lineRule="auto"/>
              <w:jc w:val="center"/>
              <w:rPr>
                <w:b/>
                <w:bCs/>
                <w:sz w:val="24"/>
                <w:szCs w:val="24"/>
              </w:rPr>
            </w:pPr>
            <w:r w:rsidRPr="00454E25">
              <w:rPr>
                <w:b/>
                <w:bCs/>
                <w:sz w:val="24"/>
                <w:szCs w:val="24"/>
              </w:rPr>
              <w:t>Nr.p.k.</w:t>
            </w:r>
          </w:p>
        </w:tc>
        <w:tc>
          <w:tcPr>
            <w:tcW w:w="3544" w:type="dxa"/>
            <w:vAlign w:val="center"/>
          </w:tcPr>
          <w:p w:rsidR="00942FCA" w:rsidRPr="00454E25" w:rsidRDefault="00942FCA" w:rsidP="00454E25">
            <w:pPr>
              <w:spacing w:after="0" w:line="240" w:lineRule="auto"/>
              <w:jc w:val="center"/>
              <w:rPr>
                <w:b/>
                <w:bCs/>
                <w:sz w:val="24"/>
                <w:szCs w:val="24"/>
              </w:rPr>
            </w:pPr>
            <w:r w:rsidRPr="00454E25">
              <w:rPr>
                <w:b/>
                <w:bCs/>
                <w:sz w:val="24"/>
                <w:szCs w:val="24"/>
              </w:rPr>
              <w:t xml:space="preserve">Izdevumu pozīcija </w:t>
            </w:r>
          </w:p>
        </w:tc>
        <w:tc>
          <w:tcPr>
            <w:tcW w:w="1235" w:type="dxa"/>
            <w:vAlign w:val="center"/>
          </w:tcPr>
          <w:p w:rsidR="00942FCA" w:rsidRPr="00454E25" w:rsidRDefault="00942FCA" w:rsidP="00454E25">
            <w:pPr>
              <w:spacing w:after="0" w:line="240" w:lineRule="auto"/>
              <w:jc w:val="center"/>
              <w:rPr>
                <w:b/>
                <w:bCs/>
                <w:sz w:val="24"/>
                <w:szCs w:val="24"/>
              </w:rPr>
            </w:pPr>
            <w:r w:rsidRPr="00454E25">
              <w:rPr>
                <w:b/>
                <w:bCs/>
                <w:sz w:val="24"/>
                <w:szCs w:val="24"/>
              </w:rPr>
              <w:t>Cits finansējums EUR</w:t>
            </w:r>
          </w:p>
        </w:tc>
        <w:tc>
          <w:tcPr>
            <w:tcW w:w="1899" w:type="dxa"/>
            <w:vAlign w:val="center"/>
          </w:tcPr>
          <w:p w:rsidR="00942FCA" w:rsidRPr="00454E25" w:rsidRDefault="00942FCA" w:rsidP="00454E25">
            <w:pPr>
              <w:spacing w:after="0" w:line="240" w:lineRule="auto"/>
              <w:jc w:val="center"/>
              <w:rPr>
                <w:b/>
                <w:bCs/>
                <w:sz w:val="24"/>
                <w:szCs w:val="24"/>
              </w:rPr>
            </w:pPr>
            <w:r w:rsidRPr="00454E25">
              <w:rPr>
                <w:b/>
                <w:bCs/>
                <w:sz w:val="24"/>
                <w:szCs w:val="24"/>
              </w:rPr>
              <w:t>Pieprasītā summa no Dobeles novada domes EUR</w:t>
            </w:r>
          </w:p>
        </w:tc>
        <w:tc>
          <w:tcPr>
            <w:tcW w:w="1827" w:type="dxa"/>
            <w:vAlign w:val="center"/>
          </w:tcPr>
          <w:p w:rsidR="00942FCA" w:rsidRPr="00454E25" w:rsidRDefault="00942FCA" w:rsidP="00454E25">
            <w:pPr>
              <w:spacing w:after="0" w:line="240" w:lineRule="auto"/>
              <w:jc w:val="center"/>
              <w:rPr>
                <w:b/>
                <w:bCs/>
                <w:sz w:val="24"/>
                <w:szCs w:val="24"/>
              </w:rPr>
            </w:pPr>
            <w:r w:rsidRPr="00454E25">
              <w:rPr>
                <w:b/>
                <w:bCs/>
                <w:sz w:val="24"/>
                <w:szCs w:val="24"/>
              </w:rPr>
              <w:t>Kopsumma</w:t>
            </w: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jc w:val="right"/>
              <w:rPr>
                <w:b/>
                <w:bCs/>
                <w:sz w:val="24"/>
                <w:szCs w:val="24"/>
              </w:rPr>
            </w:pPr>
            <w:r w:rsidRPr="00454E25">
              <w:rPr>
                <w:b/>
                <w:bCs/>
                <w:sz w:val="24"/>
                <w:szCs w:val="24"/>
              </w:rPr>
              <w:t>Kopā</w:t>
            </w: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rPr>
                <w:b/>
                <w:bCs/>
                <w:sz w:val="24"/>
                <w:szCs w:val="24"/>
              </w:rPr>
            </w:pPr>
          </w:p>
        </w:tc>
      </w:tr>
      <w:tr w:rsidR="00942FCA" w:rsidRPr="00454E25" w:rsidTr="00454E25">
        <w:tc>
          <w:tcPr>
            <w:tcW w:w="817" w:type="dxa"/>
          </w:tcPr>
          <w:p w:rsidR="00942FCA" w:rsidRPr="00454E25" w:rsidRDefault="00942FCA" w:rsidP="00454E25">
            <w:pPr>
              <w:spacing w:after="0" w:line="240" w:lineRule="auto"/>
              <w:rPr>
                <w:b/>
                <w:bCs/>
                <w:sz w:val="24"/>
                <w:szCs w:val="24"/>
              </w:rPr>
            </w:pPr>
          </w:p>
        </w:tc>
        <w:tc>
          <w:tcPr>
            <w:tcW w:w="3544" w:type="dxa"/>
          </w:tcPr>
          <w:p w:rsidR="00942FCA" w:rsidRPr="00454E25" w:rsidRDefault="00942FCA" w:rsidP="00454E25">
            <w:pPr>
              <w:spacing w:after="0" w:line="240" w:lineRule="auto"/>
              <w:rPr>
                <w:b/>
                <w:bCs/>
                <w:sz w:val="24"/>
                <w:szCs w:val="24"/>
              </w:rPr>
            </w:pPr>
            <w:r w:rsidRPr="00454E25">
              <w:rPr>
                <w:sz w:val="24"/>
                <w:szCs w:val="24"/>
              </w:rPr>
              <w:t>% no kopīgās izmaksu tāmes</w:t>
            </w:r>
          </w:p>
        </w:tc>
        <w:tc>
          <w:tcPr>
            <w:tcW w:w="1235" w:type="dxa"/>
          </w:tcPr>
          <w:p w:rsidR="00942FCA" w:rsidRPr="00454E25" w:rsidRDefault="00942FCA" w:rsidP="00454E25">
            <w:pPr>
              <w:spacing w:after="0" w:line="240" w:lineRule="auto"/>
              <w:rPr>
                <w:b/>
                <w:bCs/>
                <w:sz w:val="24"/>
                <w:szCs w:val="24"/>
              </w:rPr>
            </w:pPr>
          </w:p>
        </w:tc>
        <w:tc>
          <w:tcPr>
            <w:tcW w:w="1899" w:type="dxa"/>
          </w:tcPr>
          <w:p w:rsidR="00942FCA" w:rsidRPr="00454E25" w:rsidRDefault="00942FCA" w:rsidP="00454E25">
            <w:pPr>
              <w:spacing w:after="0" w:line="240" w:lineRule="auto"/>
              <w:rPr>
                <w:b/>
                <w:bCs/>
                <w:sz w:val="24"/>
                <w:szCs w:val="24"/>
              </w:rPr>
            </w:pPr>
          </w:p>
        </w:tc>
        <w:tc>
          <w:tcPr>
            <w:tcW w:w="1827" w:type="dxa"/>
          </w:tcPr>
          <w:p w:rsidR="00942FCA" w:rsidRPr="00454E25" w:rsidRDefault="00942FCA" w:rsidP="00454E25">
            <w:pPr>
              <w:spacing w:after="0" w:line="240" w:lineRule="auto"/>
              <w:jc w:val="right"/>
              <w:rPr>
                <w:b/>
                <w:bCs/>
                <w:sz w:val="24"/>
                <w:szCs w:val="24"/>
              </w:rPr>
            </w:pPr>
            <w:r w:rsidRPr="00454E25">
              <w:rPr>
                <w:sz w:val="24"/>
                <w:szCs w:val="24"/>
              </w:rPr>
              <w:t>100%</w:t>
            </w:r>
          </w:p>
        </w:tc>
      </w:tr>
    </w:tbl>
    <w:p w:rsidR="00942FCA" w:rsidRPr="00454E25" w:rsidRDefault="00942FCA" w:rsidP="00454E25">
      <w:pPr>
        <w:spacing w:after="0" w:line="240" w:lineRule="auto"/>
        <w:rPr>
          <w:rFonts w:ascii="Times New Roman" w:hAnsi="Times New Roman"/>
          <w:b/>
          <w:bCs/>
          <w:sz w:val="24"/>
          <w:szCs w:val="24"/>
        </w:rPr>
      </w:pPr>
    </w:p>
    <w:p w:rsidR="00942FCA" w:rsidRPr="00454E25" w:rsidRDefault="00942FCA" w:rsidP="00454E25">
      <w:pPr>
        <w:spacing w:after="0" w:line="240" w:lineRule="auto"/>
        <w:rPr>
          <w:rFonts w:ascii="Times New Roman" w:hAnsi="Times New Roman"/>
          <w:i/>
          <w:iCs/>
          <w:sz w:val="24"/>
          <w:szCs w:val="24"/>
        </w:rPr>
      </w:pPr>
      <w:r w:rsidRPr="00454E25">
        <w:rPr>
          <w:rFonts w:ascii="Times New Roman" w:hAnsi="Times New Roman"/>
          <w:sz w:val="24"/>
          <w:szCs w:val="24"/>
        </w:rPr>
        <w:t>Piekrītu visām Nolikuma “Par finansiāla atbalsta piešķiršanas kārtību jauniešu aktivitāšu un  bērnu un jauniešu vasaras nometņu projektiem Dobeles novadā” noteiktajām prasībām un apliecinu, ka projekta īstenošanas laikā tiks ievērotas Latvijas Republikas normatīvo aktu prasības un pieteikuma aprakstā un šajā pieteikumā norādītā informācija ir patiesa.</w:t>
      </w:r>
    </w:p>
    <w:p w:rsidR="00942FCA" w:rsidRPr="00454E25" w:rsidRDefault="00942FCA" w:rsidP="00454E25">
      <w:pPr>
        <w:keepNext/>
        <w:spacing w:after="0" w:line="240" w:lineRule="auto"/>
        <w:ind w:hanging="360"/>
        <w:outlineLvl w:val="4"/>
        <w:rPr>
          <w:rFonts w:ascii="Times New Roman" w:hAnsi="Times New Roman"/>
          <w:sz w:val="24"/>
          <w:szCs w:val="24"/>
        </w:rPr>
      </w:pPr>
    </w:p>
    <w:p w:rsidR="00942FCA" w:rsidRPr="00454E25" w:rsidRDefault="00942FCA" w:rsidP="00454E25">
      <w:pPr>
        <w:keepNext/>
        <w:spacing w:after="0" w:line="240" w:lineRule="auto"/>
        <w:ind w:hanging="360"/>
        <w:outlineLvl w:val="4"/>
        <w:rPr>
          <w:rFonts w:ascii="Times New Roman" w:hAnsi="Times New Roman"/>
          <w:sz w:val="24"/>
          <w:szCs w:val="24"/>
        </w:rPr>
      </w:pPr>
    </w:p>
    <w:p w:rsidR="00942FCA" w:rsidRPr="00454E25" w:rsidRDefault="00942FCA" w:rsidP="00454E25">
      <w:pPr>
        <w:keepNext/>
        <w:spacing w:after="0" w:line="240" w:lineRule="auto"/>
        <w:ind w:hanging="360"/>
        <w:outlineLvl w:val="4"/>
        <w:rPr>
          <w:rFonts w:ascii="Times New Roman" w:hAnsi="Times New Roman"/>
          <w:sz w:val="24"/>
          <w:szCs w:val="24"/>
        </w:rPr>
      </w:pPr>
      <w:r w:rsidRPr="00454E25">
        <w:rPr>
          <w:rFonts w:ascii="Times New Roman" w:hAnsi="Times New Roman"/>
          <w:sz w:val="24"/>
          <w:szCs w:val="24"/>
        </w:rPr>
        <w:t xml:space="preserve">Projekta vadītājs:__________________  </w:t>
      </w:r>
      <w:r w:rsidRPr="00454E25">
        <w:rPr>
          <w:rFonts w:ascii="Times New Roman" w:hAnsi="Times New Roman"/>
          <w:i/>
          <w:iCs/>
          <w:sz w:val="24"/>
          <w:szCs w:val="24"/>
        </w:rPr>
        <w:tab/>
      </w:r>
      <w:r w:rsidRPr="00454E25">
        <w:rPr>
          <w:rFonts w:ascii="Times New Roman" w:hAnsi="Times New Roman"/>
          <w:sz w:val="24"/>
          <w:szCs w:val="24"/>
        </w:rPr>
        <w:t xml:space="preserve"> ______________________</w:t>
      </w:r>
      <w:r w:rsidRPr="00454E25">
        <w:rPr>
          <w:rFonts w:ascii="Times New Roman" w:hAnsi="Times New Roman"/>
          <w:i/>
          <w:iCs/>
          <w:sz w:val="24"/>
          <w:szCs w:val="24"/>
        </w:rPr>
        <w:t xml:space="preserve"> </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paraksts</w:t>
      </w:r>
      <w:r w:rsidRPr="00454E25">
        <w:rPr>
          <w:rFonts w:ascii="Times New Roman" w:hAnsi="Times New Roman"/>
          <w:sz w:val="24"/>
          <w:szCs w:val="24"/>
        </w:rPr>
        <w:tab/>
      </w:r>
      <w:r w:rsidRPr="00454E25">
        <w:rPr>
          <w:rFonts w:ascii="Times New Roman" w:hAnsi="Times New Roman"/>
          <w:sz w:val="24"/>
          <w:szCs w:val="24"/>
        </w:rPr>
        <w:tab/>
        <w:t xml:space="preserve">      paraksta atšifrējums</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Biedrība/nodibinājuma valdes priekšsēdētājs/vadītājs </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(juridiskai personai):</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________________________</w:t>
      </w:r>
      <w:r w:rsidRPr="00454E25">
        <w:rPr>
          <w:rFonts w:ascii="Times New Roman" w:hAnsi="Times New Roman"/>
          <w:sz w:val="24"/>
          <w:szCs w:val="24"/>
        </w:rPr>
        <w:tab/>
        <w:t>_____________________________</w:t>
      </w:r>
    </w:p>
    <w:p w:rsidR="00942FCA" w:rsidRPr="00454E25" w:rsidRDefault="00942FCA" w:rsidP="00454E25">
      <w:pPr>
        <w:spacing w:after="0" w:line="240" w:lineRule="auto"/>
        <w:ind w:firstLine="720"/>
        <w:rPr>
          <w:rFonts w:ascii="Times New Roman" w:hAnsi="Times New Roman"/>
          <w:sz w:val="24"/>
          <w:szCs w:val="24"/>
        </w:rPr>
      </w:pPr>
      <w:r w:rsidRPr="00454E25">
        <w:rPr>
          <w:rFonts w:ascii="Times New Roman" w:hAnsi="Times New Roman"/>
          <w:sz w:val="24"/>
          <w:szCs w:val="24"/>
        </w:rPr>
        <w:t>paraksts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paraksta atšifrējums</w:t>
      </w:r>
    </w:p>
    <w:p w:rsidR="00942FCA" w:rsidRPr="00454E25" w:rsidRDefault="00942FCA" w:rsidP="00454E25">
      <w:pPr>
        <w:spacing w:after="0" w:line="240" w:lineRule="auto"/>
        <w:ind w:hanging="360"/>
        <w:rPr>
          <w:rFonts w:ascii="Times New Roman" w:hAnsi="Times New Roman"/>
          <w:sz w:val="24"/>
          <w:szCs w:val="24"/>
        </w:rPr>
      </w:pPr>
    </w:p>
    <w:p w:rsidR="00942FCA" w:rsidRPr="00454E25" w:rsidRDefault="00942FCA" w:rsidP="00454E25">
      <w:pPr>
        <w:spacing w:after="0" w:line="240" w:lineRule="auto"/>
        <w:ind w:hanging="360"/>
        <w:rPr>
          <w:rFonts w:ascii="Times New Roman" w:hAnsi="Times New Roman"/>
          <w:sz w:val="24"/>
          <w:szCs w:val="24"/>
        </w:rPr>
      </w:pPr>
    </w:p>
    <w:p w:rsidR="00942FCA" w:rsidRPr="00454E25" w:rsidRDefault="00942FCA" w:rsidP="00454E25">
      <w:pPr>
        <w:spacing w:after="0" w:line="240" w:lineRule="auto"/>
        <w:ind w:hanging="360"/>
        <w:rPr>
          <w:rFonts w:ascii="Times New Roman" w:hAnsi="Times New Roman"/>
          <w:sz w:val="24"/>
          <w:szCs w:val="24"/>
        </w:rPr>
      </w:pPr>
      <w:r w:rsidRPr="00454E25">
        <w:rPr>
          <w:rFonts w:ascii="Times New Roman" w:hAnsi="Times New Roman"/>
          <w:sz w:val="24"/>
          <w:szCs w:val="24"/>
        </w:rPr>
        <w:t>Datums______________</w:t>
      </w:r>
    </w:p>
    <w:p w:rsidR="00942FCA" w:rsidRPr="00454E25" w:rsidRDefault="00942FCA" w:rsidP="00454E25">
      <w:pPr>
        <w:spacing w:after="0" w:line="240" w:lineRule="auto"/>
        <w:rPr>
          <w:rFonts w:ascii="Times New Roman" w:hAnsi="Times New Roman"/>
          <w:bCs/>
          <w:color w:val="000000"/>
          <w:sz w:val="24"/>
          <w:szCs w:val="24"/>
        </w:rPr>
      </w:pPr>
      <w:r w:rsidRPr="00454E25">
        <w:rPr>
          <w:rFonts w:ascii="Times New Roman" w:hAnsi="Times New Roman"/>
          <w:bCs/>
          <w:color w:val="000000"/>
          <w:sz w:val="24"/>
          <w:szCs w:val="24"/>
        </w:rPr>
        <w:br w:type="page"/>
      </w:r>
    </w:p>
    <w:p w:rsidR="00942FCA" w:rsidRPr="00454E25" w:rsidRDefault="00942FCA" w:rsidP="00454E25">
      <w:pPr>
        <w:spacing w:after="0" w:line="240" w:lineRule="auto"/>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2.pielikums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jc w:val="center"/>
        <w:rPr>
          <w:rFonts w:ascii="Times New Roman" w:hAnsi="Times New Roman"/>
          <w:b/>
          <w:bCs/>
          <w:caps/>
          <w:sz w:val="24"/>
          <w:szCs w:val="24"/>
        </w:rPr>
      </w:pPr>
    </w:p>
    <w:p w:rsidR="00942FCA" w:rsidRPr="00454E25" w:rsidRDefault="00942FCA" w:rsidP="00454E25">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JAUNIEŠU UN JAUNatnes BIEDRĪBU projektu programmā</w:t>
      </w:r>
    </w:p>
    <w:p w:rsidR="00942FCA" w:rsidRPr="00454E25" w:rsidRDefault="00942FCA" w:rsidP="00454E25">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 xml:space="preserve"> iesniegto projektu vērtēšanas kritēriji </w:t>
      </w:r>
    </w:p>
    <w:p w:rsidR="00942FCA" w:rsidRPr="00454E25" w:rsidRDefault="00942FCA" w:rsidP="00454E25">
      <w:pPr>
        <w:spacing w:after="0" w:line="240" w:lineRule="auto"/>
        <w:jc w:val="center"/>
        <w:rPr>
          <w:rFonts w:ascii="Times New Roman" w:hAnsi="Times New Roman"/>
          <w:bCs/>
          <w:i/>
          <w:caps/>
          <w:sz w:val="24"/>
          <w:szCs w:val="24"/>
        </w:rPr>
      </w:pPr>
    </w:p>
    <w:p w:rsidR="00942FCA" w:rsidRPr="00454E25" w:rsidRDefault="00942FCA" w:rsidP="00454E25">
      <w:pPr>
        <w:spacing w:after="0" w:line="240" w:lineRule="auto"/>
        <w:jc w:val="center"/>
        <w:rPr>
          <w:rFonts w:ascii="Times New Roman" w:hAnsi="Times New Roman"/>
          <w:b/>
          <w:bCs/>
          <w:i/>
          <w:caps/>
          <w:sz w:val="24"/>
          <w:szCs w:val="24"/>
        </w:rPr>
      </w:pPr>
      <w:r w:rsidRPr="00454E25">
        <w:rPr>
          <w:rFonts w:ascii="Times New Roman" w:hAnsi="Times New Roman"/>
          <w:bCs/>
          <w:i/>
          <w:caps/>
          <w:sz w:val="24"/>
          <w:szCs w:val="24"/>
        </w:rPr>
        <w:t>J</w:t>
      </w:r>
      <w:r w:rsidRPr="00454E25">
        <w:rPr>
          <w:rFonts w:ascii="Times New Roman" w:hAnsi="Times New Roman"/>
          <w:i/>
          <w:sz w:val="24"/>
          <w:szCs w:val="24"/>
        </w:rPr>
        <w:t>auniešu aktivitāšu un bērnu vasaras nometņu projekta fonda finansiālā atbalsta piešķiršanas komisijas locekļa darba lapa</w:t>
      </w:r>
    </w:p>
    <w:p w:rsidR="00942FCA" w:rsidRPr="00454E25" w:rsidRDefault="00942FCA" w:rsidP="00454E25">
      <w:pPr>
        <w:spacing w:after="0" w:line="240" w:lineRule="auto"/>
        <w:jc w:val="center"/>
        <w:rPr>
          <w:rFonts w:ascii="Times New Roman" w:hAnsi="Times New Roman"/>
          <w:b/>
          <w:bCs/>
          <w:sz w:val="24"/>
          <w:szCs w:val="24"/>
        </w:rPr>
      </w:pPr>
    </w:p>
    <w:p w:rsidR="00942FCA" w:rsidRPr="00454E25" w:rsidRDefault="00942FCA" w:rsidP="00454E25">
      <w:pPr>
        <w:spacing w:after="0" w:line="240" w:lineRule="auto"/>
        <w:ind w:firstLine="1320"/>
        <w:rPr>
          <w:rFonts w:ascii="Times New Roman" w:hAnsi="Times New Roman"/>
          <w:b/>
          <w:bCs/>
          <w:sz w:val="24"/>
          <w:szCs w:val="24"/>
          <w:u w:val="single"/>
        </w:rPr>
      </w:pPr>
      <w:r w:rsidRPr="00454E25">
        <w:rPr>
          <w:rFonts w:ascii="Times New Roman" w:hAnsi="Times New Roman"/>
          <w:b/>
          <w:bCs/>
          <w:sz w:val="24"/>
          <w:szCs w:val="24"/>
          <w:u w:val="single"/>
        </w:rPr>
        <w:t>1. Administratīvie atbilstības kritēriji</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1134"/>
      </w:tblGrid>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Nr.p.k.</w:t>
            </w:r>
          </w:p>
        </w:tc>
        <w:tc>
          <w:tcPr>
            <w:tcW w:w="6452"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Kritērijs</w:t>
            </w:r>
          </w:p>
        </w:tc>
        <w:tc>
          <w:tcPr>
            <w:tcW w:w="1211"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 xml:space="preserve">Jā </w:t>
            </w:r>
          </w:p>
        </w:tc>
        <w:tc>
          <w:tcPr>
            <w:tcW w:w="1134"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 xml:space="preserve">Nē </w:t>
            </w: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1.1.</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1.2.</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1.3.</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īstenošanas termiņš atbilst projektu konkursa paziņojumā noteiktajam termiņam</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1.4.</w:t>
            </w:r>
          </w:p>
        </w:tc>
        <w:tc>
          <w:tcPr>
            <w:tcW w:w="6452" w:type="dxa"/>
          </w:tcPr>
          <w:p w:rsidR="00942FCA" w:rsidRPr="00454E25" w:rsidRDefault="00942FCA" w:rsidP="00454E25">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Projekts nav ticis realizēts līdz iesniegumu iesniegšanas termiņa beigām</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1.5.</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1.6.</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Projektā ir ietverti visi Nolikumā norādītie dokumenti</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1.7.</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1134"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995"/>
        </w:trPr>
        <w:tc>
          <w:tcPr>
            <w:tcW w:w="9740" w:type="dxa"/>
            <w:gridSpan w:val="4"/>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i/>
                <w:iCs/>
                <w:sz w:val="24"/>
                <w:szCs w:val="24"/>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rsidR="00942FCA" w:rsidRPr="00454E25" w:rsidRDefault="00942FCA" w:rsidP="00454E25">
      <w:pPr>
        <w:spacing w:after="0" w:line="240" w:lineRule="auto"/>
        <w:rPr>
          <w:rFonts w:ascii="Times New Roman" w:hAnsi="Times New Roman"/>
          <w:b/>
          <w:bCs/>
          <w:sz w:val="24"/>
          <w:szCs w:val="24"/>
          <w:u w:val="single"/>
        </w:rPr>
      </w:pPr>
    </w:p>
    <w:p w:rsidR="00942FCA" w:rsidRPr="00454E25" w:rsidRDefault="00942FCA" w:rsidP="00454E25">
      <w:pPr>
        <w:spacing w:after="0" w:line="240" w:lineRule="auto"/>
        <w:rPr>
          <w:rFonts w:ascii="Times New Roman" w:hAnsi="Times New Roman"/>
          <w:b/>
          <w:bCs/>
          <w:sz w:val="24"/>
          <w:szCs w:val="24"/>
          <w:u w:val="single"/>
        </w:rPr>
      </w:pPr>
      <w:r w:rsidRPr="00454E25">
        <w:rPr>
          <w:rFonts w:ascii="Times New Roman" w:hAnsi="Times New Roman"/>
          <w:b/>
          <w:bCs/>
          <w:sz w:val="24"/>
          <w:szCs w:val="24"/>
          <w:u w:val="single"/>
        </w:rPr>
        <w:t>2.Kvalitatīvās un finanšu izvērtēšanas kritēriji</w:t>
      </w:r>
    </w:p>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Piešķirot projektiem finansējumu, priekšroka tiks dota pieteikumiem ar augstāku vidējo punktu skaitu, ko iegūst saskaitot katra eksperta un finanšu izvērtēšanu.</w:t>
      </w:r>
    </w:p>
    <w:p w:rsidR="00942FCA" w:rsidRPr="00454E25" w:rsidRDefault="00942FCA" w:rsidP="00454E25">
      <w:pPr>
        <w:spacing w:after="0" w:line="240" w:lineRule="auto"/>
        <w:jc w:val="right"/>
        <w:rPr>
          <w:rFonts w:ascii="Times New Roman" w:hAnsi="Times New Roman"/>
          <w:b/>
          <w:bCs/>
          <w:color w:val="000000"/>
          <w:sz w:val="24"/>
          <w:szCs w:val="24"/>
        </w:rPr>
      </w:pPr>
    </w:p>
    <w:tbl>
      <w:tblPr>
        <w:tblStyle w:val="TableGrid"/>
        <w:tblW w:w="9634" w:type="dxa"/>
        <w:tblLayout w:type="fixed"/>
        <w:tblLook w:val="04A0" w:firstRow="1" w:lastRow="0" w:firstColumn="1" w:lastColumn="0" w:noHBand="0" w:noVBand="1"/>
      </w:tblPr>
      <w:tblGrid>
        <w:gridCol w:w="675"/>
        <w:gridCol w:w="2977"/>
        <w:gridCol w:w="992"/>
        <w:gridCol w:w="993"/>
        <w:gridCol w:w="1842"/>
        <w:gridCol w:w="2155"/>
      </w:tblGrid>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Nr.p.k.</w:t>
            </w:r>
          </w:p>
        </w:tc>
        <w:tc>
          <w:tcPr>
            <w:tcW w:w="2977"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Kritērijs</w:t>
            </w:r>
          </w:p>
        </w:tc>
        <w:tc>
          <w:tcPr>
            <w:tcW w:w="992" w:type="dxa"/>
            <w:vAlign w:val="center"/>
          </w:tcPr>
          <w:p w:rsidR="00942FCA" w:rsidRPr="00EE4821" w:rsidRDefault="00942FCA" w:rsidP="00454E25">
            <w:pPr>
              <w:spacing w:after="0" w:line="240" w:lineRule="auto"/>
              <w:jc w:val="center"/>
              <w:rPr>
                <w:b/>
                <w:bCs/>
                <w:color w:val="000000"/>
                <w:sz w:val="20"/>
                <w:szCs w:val="20"/>
              </w:rPr>
            </w:pPr>
            <w:r w:rsidRPr="00EE4821">
              <w:rPr>
                <w:b/>
                <w:bCs/>
                <w:color w:val="000000"/>
                <w:sz w:val="20"/>
                <w:szCs w:val="20"/>
              </w:rPr>
              <w:t>Maksim. punktu skaits</w:t>
            </w:r>
          </w:p>
        </w:tc>
        <w:tc>
          <w:tcPr>
            <w:tcW w:w="993" w:type="dxa"/>
            <w:vAlign w:val="center"/>
          </w:tcPr>
          <w:p w:rsidR="00942FCA" w:rsidRPr="00EE4821" w:rsidRDefault="00942FCA" w:rsidP="00454E25">
            <w:pPr>
              <w:spacing w:after="0" w:line="240" w:lineRule="auto"/>
              <w:jc w:val="center"/>
              <w:rPr>
                <w:b/>
                <w:bCs/>
                <w:color w:val="000000"/>
                <w:sz w:val="20"/>
                <w:szCs w:val="20"/>
              </w:rPr>
            </w:pPr>
            <w:r w:rsidRPr="00EE4821">
              <w:rPr>
                <w:b/>
                <w:bCs/>
                <w:color w:val="000000"/>
                <w:sz w:val="20"/>
                <w:szCs w:val="20"/>
              </w:rPr>
              <w:t>Iegūtais punktu skaits</w:t>
            </w:r>
          </w:p>
        </w:tc>
        <w:tc>
          <w:tcPr>
            <w:tcW w:w="1842"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Pamatojums vērtējumam</w:t>
            </w:r>
          </w:p>
        </w:tc>
        <w:tc>
          <w:tcPr>
            <w:tcW w:w="215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Saskaņā ar iesnieguma veidlapas punktos norādīto informāciju</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2.1.</w:t>
            </w:r>
          </w:p>
        </w:tc>
        <w:tc>
          <w:tcPr>
            <w:tcW w:w="2977" w:type="dxa"/>
            <w:vAlign w:val="center"/>
          </w:tcPr>
          <w:p w:rsidR="00942FCA" w:rsidRPr="00454E25" w:rsidRDefault="00942FCA" w:rsidP="00454E25">
            <w:pPr>
              <w:spacing w:after="0" w:line="240" w:lineRule="auto"/>
              <w:rPr>
                <w:b/>
                <w:bCs/>
                <w:color w:val="000000"/>
                <w:sz w:val="24"/>
                <w:szCs w:val="24"/>
              </w:rPr>
            </w:pPr>
            <w:r w:rsidRPr="00454E25">
              <w:rPr>
                <w:sz w:val="24"/>
                <w:szCs w:val="24"/>
              </w:rPr>
              <w:t xml:space="preserve">Projekta nozīmīgums </w:t>
            </w:r>
            <w:r w:rsidRPr="00454E25">
              <w:rPr>
                <w:color w:val="000000"/>
                <w:sz w:val="24"/>
                <w:szCs w:val="24"/>
              </w:rPr>
              <w:t xml:space="preserve">Dobeles novada </w:t>
            </w:r>
            <w:r w:rsidRPr="00454E25">
              <w:rPr>
                <w:sz w:val="24"/>
                <w:szCs w:val="24"/>
              </w:rPr>
              <w:t>jauniešu aktivitātes un pašiniciatīvas veicināšanā</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10</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2.2; 2.3; 2.4; 2.5</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 xml:space="preserve">2.2. </w:t>
            </w:r>
          </w:p>
        </w:tc>
        <w:tc>
          <w:tcPr>
            <w:tcW w:w="2977" w:type="dxa"/>
            <w:vAlign w:val="center"/>
          </w:tcPr>
          <w:p w:rsidR="00942FCA" w:rsidRPr="00454E25" w:rsidRDefault="00942FCA" w:rsidP="00454E25">
            <w:pPr>
              <w:spacing w:after="0" w:line="240" w:lineRule="auto"/>
              <w:rPr>
                <w:sz w:val="24"/>
                <w:szCs w:val="24"/>
              </w:rPr>
            </w:pPr>
          </w:p>
          <w:p w:rsidR="00942FCA" w:rsidRPr="00454E25" w:rsidRDefault="00942FCA" w:rsidP="00454E25">
            <w:pPr>
              <w:spacing w:after="0" w:line="240" w:lineRule="auto"/>
              <w:rPr>
                <w:sz w:val="24"/>
                <w:szCs w:val="24"/>
              </w:rPr>
            </w:pPr>
            <w:r w:rsidRPr="00454E25">
              <w:rPr>
                <w:sz w:val="24"/>
                <w:szCs w:val="24"/>
              </w:rPr>
              <w:t>Projekta idejas novitāte</w:t>
            </w:r>
          </w:p>
          <w:p w:rsidR="00942FCA" w:rsidRPr="00454E25" w:rsidRDefault="00942FCA" w:rsidP="00454E25">
            <w:pPr>
              <w:spacing w:after="0" w:line="240" w:lineRule="auto"/>
              <w:rPr>
                <w:sz w:val="24"/>
                <w:szCs w:val="24"/>
              </w:rPr>
            </w:pP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2.2; 2.3; 2.4; 2.5</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2.3.</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Aktivitāšu atbilstība projekta mērķim un plānotajiem rezultātiem</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2.2; 2.3; 2.5</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2.4.</w:t>
            </w:r>
          </w:p>
        </w:tc>
        <w:tc>
          <w:tcPr>
            <w:tcW w:w="2977" w:type="dxa"/>
            <w:vAlign w:val="center"/>
          </w:tcPr>
          <w:p w:rsidR="00942FCA" w:rsidRPr="00454E25" w:rsidRDefault="00942FCA" w:rsidP="00454E25">
            <w:pPr>
              <w:spacing w:after="0" w:line="240" w:lineRule="auto"/>
              <w:rPr>
                <w:sz w:val="24"/>
                <w:szCs w:val="24"/>
              </w:rPr>
            </w:pPr>
          </w:p>
          <w:p w:rsidR="00942FCA" w:rsidRPr="00454E25" w:rsidRDefault="00942FCA" w:rsidP="00454E25">
            <w:pPr>
              <w:spacing w:after="0" w:line="240" w:lineRule="auto"/>
              <w:rPr>
                <w:sz w:val="24"/>
                <w:szCs w:val="24"/>
              </w:rPr>
            </w:pPr>
            <w:r w:rsidRPr="00454E25">
              <w:rPr>
                <w:sz w:val="24"/>
                <w:szCs w:val="24"/>
              </w:rPr>
              <w:lastRenderedPageBreak/>
              <w:t>Projekta vadītāja, dalībnieku pieredze un profesionalitāte</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lastRenderedPageBreak/>
              <w:t>2</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2.1.</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2.5.</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Projekta tāmes kvalitāte: aritmētiskā precizitāte, sasaiste ar aktivitātēm, atbilstība realitātei</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2.3;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2.6.</w:t>
            </w:r>
          </w:p>
        </w:tc>
        <w:tc>
          <w:tcPr>
            <w:tcW w:w="2977" w:type="dxa"/>
            <w:vAlign w:val="center"/>
          </w:tcPr>
          <w:p w:rsidR="00942FCA" w:rsidRPr="00454E25" w:rsidRDefault="00942FCA" w:rsidP="00454E25">
            <w:pPr>
              <w:spacing w:after="0" w:line="240" w:lineRule="auto"/>
              <w:rPr>
                <w:sz w:val="24"/>
                <w:szCs w:val="24"/>
              </w:rPr>
            </w:pPr>
          </w:p>
          <w:p w:rsidR="00942FCA" w:rsidRPr="00454E25" w:rsidRDefault="00942FCA" w:rsidP="00454E25">
            <w:pPr>
              <w:spacing w:after="0" w:line="240" w:lineRule="auto"/>
              <w:rPr>
                <w:sz w:val="24"/>
                <w:szCs w:val="24"/>
              </w:rPr>
            </w:pPr>
            <w:r w:rsidRPr="00454E25">
              <w:rPr>
                <w:sz w:val="24"/>
                <w:szCs w:val="24"/>
              </w:rPr>
              <w:t>Līdzfinansējuma piesaiste</w:t>
            </w:r>
          </w:p>
          <w:p w:rsidR="00942FCA" w:rsidRPr="00454E25" w:rsidRDefault="00942FCA" w:rsidP="00454E25">
            <w:pPr>
              <w:spacing w:after="0" w:line="240" w:lineRule="auto"/>
              <w:rPr>
                <w:sz w:val="24"/>
                <w:szCs w:val="24"/>
              </w:rPr>
            </w:pP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2.6;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2.7.</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Projekta kopiespaids, kvalitāte (valoda, rūpība, idejas skaidrība, spēja pārliecināt un argumentēt)</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1; 2;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p>
          <w:p w:rsidR="00942FCA" w:rsidRPr="00454E25" w:rsidRDefault="00942FCA" w:rsidP="00454E25">
            <w:pPr>
              <w:spacing w:after="0" w:line="240" w:lineRule="auto"/>
              <w:jc w:val="center"/>
              <w:rPr>
                <w:b/>
                <w:bCs/>
                <w:color w:val="000000"/>
                <w:sz w:val="24"/>
                <w:szCs w:val="24"/>
              </w:rPr>
            </w:pPr>
          </w:p>
        </w:tc>
        <w:tc>
          <w:tcPr>
            <w:tcW w:w="2977" w:type="dxa"/>
            <w:vAlign w:val="center"/>
          </w:tcPr>
          <w:p w:rsidR="00942FCA" w:rsidRPr="00454E25" w:rsidRDefault="00942FCA" w:rsidP="00454E25">
            <w:pPr>
              <w:spacing w:after="0" w:line="240" w:lineRule="auto"/>
              <w:rPr>
                <w:b/>
                <w:sz w:val="24"/>
                <w:szCs w:val="24"/>
              </w:rPr>
            </w:pPr>
            <w:r w:rsidRPr="00454E25">
              <w:rPr>
                <w:b/>
                <w:sz w:val="24"/>
                <w:szCs w:val="24"/>
              </w:rPr>
              <w:t>Iegūto punktu skaits kopā</w:t>
            </w:r>
          </w:p>
        </w:tc>
        <w:tc>
          <w:tcPr>
            <w:tcW w:w="992"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30</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jc w:val="center"/>
              <w:rPr>
                <w:b/>
                <w:bCs/>
                <w:color w:val="000000"/>
                <w:sz w:val="24"/>
                <w:szCs w:val="24"/>
              </w:rPr>
            </w:pP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p>
        </w:tc>
        <w:tc>
          <w:tcPr>
            <w:tcW w:w="2977" w:type="dxa"/>
            <w:vAlign w:val="center"/>
          </w:tcPr>
          <w:p w:rsidR="00942FCA" w:rsidRPr="00454E25" w:rsidRDefault="00942FCA" w:rsidP="00454E25">
            <w:pPr>
              <w:spacing w:after="0" w:line="240" w:lineRule="auto"/>
              <w:rPr>
                <w:b/>
                <w:sz w:val="24"/>
                <w:szCs w:val="24"/>
              </w:rPr>
            </w:pPr>
            <w:r w:rsidRPr="00454E25">
              <w:rPr>
                <w:b/>
                <w:sz w:val="24"/>
                <w:szCs w:val="24"/>
              </w:rPr>
              <w:t>Ieteikums piešķiramā finansējuma apmēram EUR</w:t>
            </w:r>
          </w:p>
        </w:tc>
        <w:tc>
          <w:tcPr>
            <w:tcW w:w="992" w:type="dxa"/>
            <w:vAlign w:val="center"/>
          </w:tcPr>
          <w:p w:rsidR="00942FCA" w:rsidRPr="00454E25" w:rsidRDefault="00942FCA" w:rsidP="00454E25">
            <w:pPr>
              <w:spacing w:after="0" w:line="240" w:lineRule="auto"/>
              <w:jc w:val="center"/>
              <w:rPr>
                <w:b/>
                <w:bCs/>
                <w:color w:val="000000"/>
                <w:sz w:val="24"/>
                <w:szCs w:val="24"/>
              </w:rPr>
            </w:pP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155" w:type="dxa"/>
            <w:vAlign w:val="center"/>
          </w:tcPr>
          <w:p w:rsidR="00942FCA" w:rsidRPr="00454E25" w:rsidRDefault="00942FCA" w:rsidP="00454E25">
            <w:pPr>
              <w:spacing w:after="0" w:line="240" w:lineRule="auto"/>
              <w:jc w:val="center"/>
              <w:rPr>
                <w:b/>
                <w:bCs/>
                <w:color w:val="000000"/>
                <w:sz w:val="24"/>
                <w:szCs w:val="24"/>
              </w:rPr>
            </w:pPr>
          </w:p>
        </w:tc>
      </w:tr>
    </w:tbl>
    <w:p w:rsidR="00942FCA" w:rsidRPr="00454E25" w:rsidRDefault="00942FCA" w:rsidP="00454E25">
      <w:pPr>
        <w:spacing w:after="0" w:line="240" w:lineRule="auto"/>
        <w:jc w:val="right"/>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i/>
          <w:iCs/>
          <w:color w:val="000000"/>
          <w:sz w:val="24"/>
          <w:szCs w:val="24"/>
        </w:rPr>
      </w:pPr>
    </w:p>
    <w:p w:rsidR="00942FCA" w:rsidRPr="00454E25" w:rsidRDefault="00942FCA" w:rsidP="00454E25">
      <w:pPr>
        <w:spacing w:after="0" w:line="240" w:lineRule="auto"/>
        <w:rPr>
          <w:rFonts w:ascii="Times New Roman" w:hAnsi="Times New Roman"/>
          <w:color w:val="000000"/>
          <w:sz w:val="24"/>
          <w:szCs w:val="24"/>
        </w:rPr>
      </w:pPr>
      <w:r w:rsidRPr="00454E25">
        <w:rPr>
          <w:rFonts w:ascii="Times New Roman" w:hAnsi="Times New Roman"/>
          <w:iCs/>
          <w:color w:val="000000"/>
          <w:sz w:val="24"/>
          <w:szCs w:val="24"/>
        </w:rPr>
        <w:t xml:space="preserve">Komisijas </w:t>
      </w:r>
      <w:r w:rsidRPr="00454E25">
        <w:rPr>
          <w:rFonts w:ascii="Times New Roman" w:hAnsi="Times New Roman"/>
          <w:color w:val="000000"/>
          <w:sz w:val="24"/>
          <w:szCs w:val="24"/>
        </w:rPr>
        <w:t>locekļa vārds, uzvārds:________________________</w:t>
      </w:r>
    </w:p>
    <w:p w:rsidR="00942FCA" w:rsidRPr="00454E25" w:rsidRDefault="00942FCA" w:rsidP="00454E25">
      <w:pPr>
        <w:spacing w:after="0" w:line="240" w:lineRule="auto"/>
        <w:ind w:firstLine="720"/>
        <w:rPr>
          <w:rFonts w:ascii="Times New Roman" w:hAnsi="Times New Roman"/>
          <w:color w:val="000000"/>
          <w:sz w:val="24"/>
          <w:szCs w:val="24"/>
        </w:rPr>
      </w:pPr>
    </w:p>
    <w:p w:rsidR="00942FCA" w:rsidRPr="00454E25" w:rsidRDefault="00942FCA" w:rsidP="00454E25">
      <w:pPr>
        <w:spacing w:after="0" w:line="240" w:lineRule="auto"/>
        <w:ind w:firstLine="720"/>
        <w:rPr>
          <w:rFonts w:ascii="Times New Roman" w:hAnsi="Times New Roman"/>
          <w:color w:val="000000"/>
          <w:sz w:val="24"/>
          <w:szCs w:val="24"/>
        </w:rPr>
      </w:pPr>
      <w:r w:rsidRPr="00454E25">
        <w:rPr>
          <w:rFonts w:ascii="Times New Roman" w:hAnsi="Times New Roman"/>
          <w:color w:val="000000"/>
          <w:sz w:val="24"/>
          <w:szCs w:val="24"/>
        </w:rPr>
        <w:t xml:space="preserve">   Paraksts: ________________________</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i/>
          <w:iCs/>
          <w:sz w:val="24"/>
          <w:szCs w:val="24"/>
        </w:rPr>
      </w:pPr>
      <w:r w:rsidRPr="00454E25">
        <w:rPr>
          <w:rFonts w:ascii="Times New Roman" w:hAnsi="Times New Roman"/>
          <w:sz w:val="24"/>
          <w:szCs w:val="24"/>
        </w:rPr>
        <w:t>Datums</w:t>
      </w:r>
      <w:r w:rsidRPr="00454E25">
        <w:rPr>
          <w:rFonts w:ascii="Times New Roman" w:hAnsi="Times New Roman"/>
          <w:i/>
          <w:iCs/>
          <w:sz w:val="24"/>
          <w:szCs w:val="24"/>
        </w:rPr>
        <w:t xml:space="preserve">_________________________ </w:t>
      </w: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jc w:val="right"/>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br w:type="page"/>
      </w:r>
    </w:p>
    <w:p w:rsidR="00942FCA" w:rsidRPr="00454E25" w:rsidRDefault="00942FCA" w:rsidP="00454E25">
      <w:pPr>
        <w:tabs>
          <w:tab w:val="left" w:pos="30164"/>
        </w:tabs>
        <w:spacing w:after="0" w:line="240" w:lineRule="auto"/>
        <w:ind w:hanging="360"/>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3.pielikums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jc w:val="center"/>
        <w:rPr>
          <w:rFonts w:ascii="Times New Roman" w:hAnsi="Times New Roman"/>
          <w:b/>
          <w:bCs/>
          <w:sz w:val="24"/>
          <w:szCs w:val="24"/>
        </w:rPr>
      </w:pP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JAUNIEŠU UN JAUNATNES BIEDRĪBU PROJEKTA  </w:t>
      </w:r>
    </w:p>
    <w:p w:rsidR="00942FCA" w:rsidRPr="00454E25" w:rsidRDefault="00942FCA" w:rsidP="00454E25">
      <w:pPr>
        <w:spacing w:after="0" w:line="240" w:lineRule="auto"/>
        <w:jc w:val="center"/>
        <w:rPr>
          <w:rFonts w:ascii="Times New Roman" w:hAnsi="Times New Roman"/>
          <w:b/>
          <w:bCs/>
          <w:sz w:val="24"/>
          <w:szCs w:val="24"/>
        </w:rPr>
      </w:pP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SATURA ATSKAITE</w:t>
      </w:r>
    </w:p>
    <w:p w:rsidR="00942FCA" w:rsidRPr="00454E25" w:rsidRDefault="00942FCA" w:rsidP="00454E25">
      <w:pPr>
        <w:spacing w:after="0" w:line="240" w:lineRule="auto"/>
        <w:rPr>
          <w:rFonts w:ascii="Times New Roman" w:hAnsi="Times New Roman"/>
          <w:b/>
          <w:bCs/>
          <w:sz w:val="24"/>
          <w:szCs w:val="24"/>
        </w:rPr>
      </w:pPr>
    </w:p>
    <w:tbl>
      <w:tblPr>
        <w:tblStyle w:val="TableGrid"/>
        <w:tblW w:w="9493" w:type="dxa"/>
        <w:tblLook w:val="04A0" w:firstRow="1" w:lastRow="0" w:firstColumn="1" w:lastColumn="0" w:noHBand="0" w:noVBand="1"/>
      </w:tblPr>
      <w:tblGrid>
        <w:gridCol w:w="4549"/>
        <w:gridCol w:w="4944"/>
      </w:tblGrid>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Projekta nosaukums</w:t>
            </w:r>
          </w:p>
        </w:tc>
      </w:tr>
      <w:tr w:rsidR="00942FCA" w:rsidRPr="00454E25" w:rsidTr="00454E25">
        <w:tc>
          <w:tcPr>
            <w:tcW w:w="9493"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Projekta realizētājs</w:t>
            </w:r>
          </w:p>
        </w:tc>
      </w:tr>
      <w:tr w:rsidR="00942FCA" w:rsidRPr="00454E25" w:rsidTr="00454E25">
        <w:tc>
          <w:tcPr>
            <w:tcW w:w="9493"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Īstenošanas termiņi, vieta</w:t>
            </w:r>
          </w:p>
        </w:tc>
      </w:tr>
      <w:tr w:rsidR="00942FCA" w:rsidRPr="00454E25" w:rsidTr="00454E25">
        <w:tc>
          <w:tcPr>
            <w:tcW w:w="9493"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bCs/>
                <w:sz w:val="24"/>
                <w:szCs w:val="24"/>
              </w:rPr>
              <w:t xml:space="preserve">Aktivitāšu apraksts </w:t>
            </w:r>
            <w:r w:rsidRPr="00454E25">
              <w:rPr>
                <w:bCs/>
                <w:sz w:val="24"/>
                <w:szCs w:val="24"/>
              </w:rPr>
              <w:t>(plānotās un faktiski realizētās aktivitātes)</w:t>
            </w:r>
          </w:p>
        </w:tc>
      </w:tr>
      <w:tr w:rsidR="00942FCA" w:rsidRPr="00454E25" w:rsidTr="00454E25">
        <w:tc>
          <w:tcPr>
            <w:tcW w:w="9493" w:type="dxa"/>
            <w:gridSpan w:val="2"/>
          </w:tcPr>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bCs/>
                <w:sz w:val="24"/>
                <w:szCs w:val="24"/>
              </w:rPr>
              <w:t xml:space="preserve">Dalībnieku skaits, projekta kvantitatīvo un kvalitatīvo rādītāju apraksts </w:t>
            </w:r>
            <w:r w:rsidRPr="00454E25">
              <w:rPr>
                <w:bCs/>
                <w:sz w:val="24"/>
                <w:szCs w:val="24"/>
              </w:rPr>
              <w:t>(</w:t>
            </w:r>
            <w:r w:rsidRPr="00454E25">
              <w:rPr>
                <w:sz w:val="24"/>
                <w:szCs w:val="24"/>
                <w:lang w:val="et-EE"/>
              </w:rPr>
              <w:t>cik jaunieši piedalījās; kā jaunieši tika iesaistīti aktivitāšu plānošanā un organizēšanā, izvērtēšanā)</w:t>
            </w:r>
          </w:p>
        </w:tc>
      </w:tr>
      <w:tr w:rsidR="00942FCA" w:rsidRPr="00454E25" w:rsidTr="00454E25">
        <w:tc>
          <w:tcPr>
            <w:tcW w:w="9493" w:type="dxa"/>
            <w:gridSpan w:val="2"/>
          </w:tcPr>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sz w:val="24"/>
                <w:szCs w:val="24"/>
                <w:lang w:val="et-EE"/>
              </w:rPr>
              <w:t xml:space="preserve">Rezultāti </w:t>
            </w:r>
            <w:r w:rsidRPr="00454E25">
              <w:rPr>
                <w:sz w:val="24"/>
                <w:szCs w:val="24"/>
                <w:lang w:val="et-EE"/>
              </w:rPr>
              <w:t>(vai sasniegts projekta mērķis, uzdevumi un plānotie rezultāti; ja nē, tad kas traucēja tos sasniegt;)</w:t>
            </w:r>
          </w:p>
        </w:tc>
      </w:tr>
      <w:tr w:rsidR="00942FCA" w:rsidRPr="00454E25" w:rsidTr="00454E25">
        <w:tc>
          <w:tcPr>
            <w:tcW w:w="9493"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sz w:val="24"/>
                <w:szCs w:val="24"/>
                <w:lang w:val="et-EE"/>
              </w:rPr>
            </w:pPr>
            <w:r w:rsidRPr="00454E25">
              <w:rPr>
                <w:b/>
                <w:sz w:val="24"/>
                <w:szCs w:val="24"/>
                <w:lang w:val="et-EE"/>
              </w:rPr>
              <w:t>Secinājumi</w:t>
            </w:r>
            <w:r w:rsidRPr="00454E25">
              <w:rPr>
                <w:sz w:val="24"/>
                <w:szCs w:val="24"/>
                <w:lang w:val="et-EE"/>
              </w:rPr>
              <w:t xml:space="preserve"> (</w:t>
            </w:r>
            <w:r w:rsidRPr="00454E25">
              <w:rPr>
                <w:sz w:val="24"/>
                <w:szCs w:val="24"/>
              </w:rPr>
              <w:t>kāda ir projekta ietekme uz projektā iesaistītajiem jauniešiem, vietējo sabiedrību, organizāciju vai neformālo grupu; vai projektam ir ilgtspēja un kāda tā ir.)</w:t>
            </w:r>
          </w:p>
        </w:tc>
      </w:tr>
      <w:tr w:rsidR="00942FCA" w:rsidRPr="00454E25" w:rsidTr="00454E25">
        <w:tc>
          <w:tcPr>
            <w:tcW w:w="9493"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b/>
                <w:sz w:val="24"/>
                <w:szCs w:val="24"/>
                <w:lang w:val="et-EE"/>
              </w:rPr>
            </w:pPr>
            <w:r w:rsidRPr="00454E25">
              <w:rPr>
                <w:b/>
                <w:sz w:val="24"/>
                <w:szCs w:val="24"/>
                <w:lang w:val="et-EE"/>
              </w:rPr>
              <w:t>Projektā iesaistītie partneri, atbalstošās organizācijas un viņu loma projekta realizācijā</w:t>
            </w:r>
          </w:p>
        </w:tc>
      </w:tr>
      <w:tr w:rsidR="00942FCA" w:rsidRPr="00454E25" w:rsidTr="00454E25">
        <w:tc>
          <w:tcPr>
            <w:tcW w:w="9493"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493" w:type="dxa"/>
            <w:gridSpan w:val="2"/>
            <w:shd w:val="clear" w:color="auto" w:fill="F2F2F2" w:themeFill="background1" w:themeFillShade="F2"/>
          </w:tcPr>
          <w:p w:rsidR="00942FCA" w:rsidRPr="00454E25" w:rsidRDefault="00942FCA" w:rsidP="00454E25">
            <w:pPr>
              <w:spacing w:after="0" w:line="240" w:lineRule="auto"/>
              <w:rPr>
                <w:sz w:val="24"/>
                <w:szCs w:val="24"/>
                <w:lang w:val="et-EE"/>
              </w:rPr>
            </w:pPr>
            <w:r w:rsidRPr="00454E25">
              <w:rPr>
                <w:b/>
                <w:sz w:val="24"/>
                <w:szCs w:val="24"/>
                <w:lang w:val="et-EE"/>
              </w:rPr>
              <w:t xml:space="preserve">Vizuālais atspoguļojums </w:t>
            </w:r>
            <w:r w:rsidRPr="00454E25">
              <w:rPr>
                <w:sz w:val="24"/>
                <w:szCs w:val="24"/>
                <w:lang w:val="et-EE"/>
              </w:rPr>
              <w:t>(satura atskaite klāt pievieno 5-10 izprintētas fotogrāfijas ar aprakstu, kur redzamas projekta aktivitātes)</w:t>
            </w: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944" w:type="dxa"/>
            <w:shd w:val="clear" w:color="auto" w:fill="auto"/>
          </w:tcPr>
          <w:p w:rsidR="00942FCA" w:rsidRPr="00454E25" w:rsidRDefault="00942FCA" w:rsidP="00454E25">
            <w:pPr>
              <w:spacing w:after="0" w:line="240" w:lineRule="auto"/>
              <w:rPr>
                <w:b/>
                <w:bCs/>
                <w:sz w:val="24"/>
                <w:szCs w:val="24"/>
                <w:lang w:val="et-EE"/>
              </w:rPr>
            </w:pP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p w:rsidR="00942FCA" w:rsidRPr="00454E25" w:rsidRDefault="00942FCA" w:rsidP="00454E25">
            <w:pPr>
              <w:spacing w:after="0" w:line="240" w:lineRule="auto"/>
              <w:rPr>
                <w:b/>
                <w:bCs/>
                <w:sz w:val="24"/>
                <w:szCs w:val="24"/>
                <w:lang w:val="et-EE"/>
              </w:rPr>
            </w:pPr>
          </w:p>
        </w:tc>
        <w:tc>
          <w:tcPr>
            <w:tcW w:w="4944" w:type="dxa"/>
            <w:shd w:val="clear" w:color="auto" w:fill="auto"/>
          </w:tcPr>
          <w:p w:rsidR="00942FCA" w:rsidRPr="00454E25" w:rsidRDefault="00942FCA" w:rsidP="00454E25">
            <w:pPr>
              <w:spacing w:after="0" w:line="240" w:lineRule="auto"/>
              <w:rPr>
                <w:b/>
                <w:bCs/>
                <w:sz w:val="24"/>
                <w:szCs w:val="24"/>
                <w:lang w:val="et-EE"/>
              </w:rPr>
            </w:pP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lastRenderedPageBreak/>
              <w:t>Datums:</w:t>
            </w:r>
          </w:p>
          <w:p w:rsidR="00942FCA" w:rsidRPr="00454E25" w:rsidRDefault="00942FCA" w:rsidP="00454E25">
            <w:pPr>
              <w:spacing w:after="0" w:line="240" w:lineRule="auto"/>
              <w:rPr>
                <w:b/>
                <w:bCs/>
                <w:sz w:val="24"/>
                <w:szCs w:val="24"/>
                <w:lang w:val="et-EE"/>
              </w:rPr>
            </w:pPr>
          </w:p>
        </w:tc>
        <w:tc>
          <w:tcPr>
            <w:tcW w:w="4944" w:type="dxa"/>
            <w:shd w:val="clear" w:color="auto" w:fill="auto"/>
          </w:tcPr>
          <w:p w:rsidR="00942FCA" w:rsidRPr="00454E25" w:rsidRDefault="00942FCA" w:rsidP="00454E25">
            <w:pPr>
              <w:spacing w:after="0" w:line="240" w:lineRule="auto"/>
              <w:rPr>
                <w:b/>
                <w:bCs/>
                <w:sz w:val="24"/>
                <w:szCs w:val="24"/>
                <w:lang w:val="et-EE"/>
              </w:rPr>
            </w:pPr>
          </w:p>
        </w:tc>
      </w:tr>
    </w:tbl>
    <w:p w:rsidR="00942FCA" w:rsidRPr="00454E25" w:rsidRDefault="00942FCA" w:rsidP="00454E25">
      <w:pPr>
        <w:spacing w:after="0" w:line="240" w:lineRule="auto"/>
        <w:rPr>
          <w:rFonts w:ascii="Times New Roman" w:hAnsi="Times New Roman"/>
          <w:b/>
          <w:bCs/>
          <w:sz w:val="24"/>
          <w:szCs w:val="24"/>
        </w:rPr>
      </w:pPr>
    </w:p>
    <w:p w:rsidR="00942FCA" w:rsidRPr="00454E25" w:rsidRDefault="00942FCA" w:rsidP="00454E25">
      <w:pPr>
        <w:tabs>
          <w:tab w:val="left" w:pos="30164"/>
        </w:tabs>
        <w:spacing w:after="0" w:line="240" w:lineRule="auto"/>
        <w:jc w:val="center"/>
        <w:rPr>
          <w:rFonts w:ascii="Times New Roman" w:hAnsi="Times New Roman"/>
          <w:b/>
          <w:bCs/>
          <w:sz w:val="24"/>
          <w:szCs w:val="24"/>
        </w:rPr>
      </w:pPr>
      <w:r w:rsidRPr="00454E25">
        <w:rPr>
          <w:rFonts w:ascii="Times New Roman" w:hAnsi="Times New Roman"/>
          <w:b/>
          <w:bCs/>
          <w:sz w:val="24"/>
          <w:szCs w:val="24"/>
        </w:rPr>
        <w:t>FINANŠU ATSKAITE</w:t>
      </w:r>
    </w:p>
    <w:p w:rsidR="00942FCA" w:rsidRPr="00454E25" w:rsidRDefault="00942FCA" w:rsidP="00454E25">
      <w:pPr>
        <w:tabs>
          <w:tab w:val="left" w:pos="30164"/>
        </w:tabs>
        <w:spacing w:after="0" w:line="240" w:lineRule="auto"/>
        <w:ind w:hanging="714"/>
        <w:rPr>
          <w:rFonts w:ascii="Times New Roman" w:hAnsi="Times New Roman"/>
          <w:b/>
          <w:sz w:val="24"/>
          <w:szCs w:val="24"/>
          <w:lang w:val="et-EE"/>
        </w:rPr>
      </w:pPr>
    </w:p>
    <w:p w:rsidR="00942FCA" w:rsidRPr="00454E25" w:rsidRDefault="00942FCA" w:rsidP="00454E25">
      <w:pPr>
        <w:tabs>
          <w:tab w:val="left" w:pos="30164"/>
        </w:tabs>
        <w:spacing w:after="0" w:line="240" w:lineRule="auto"/>
        <w:ind w:hanging="714"/>
        <w:jc w:val="right"/>
        <w:rPr>
          <w:rFonts w:ascii="Times New Roman" w:hAnsi="Times New Roman"/>
          <w:b/>
          <w:sz w:val="24"/>
          <w:szCs w:val="24"/>
          <w:lang w:val="et-EE"/>
        </w:rPr>
      </w:pPr>
    </w:p>
    <w:tbl>
      <w:tblPr>
        <w:tblStyle w:val="TableGrid"/>
        <w:tblW w:w="9498" w:type="dxa"/>
        <w:tblInd w:w="-34" w:type="dxa"/>
        <w:tblLook w:val="04A0" w:firstRow="1" w:lastRow="0" w:firstColumn="1" w:lastColumn="0" w:noHBand="0" w:noVBand="1"/>
      </w:tblPr>
      <w:tblGrid>
        <w:gridCol w:w="993"/>
        <w:gridCol w:w="1381"/>
        <w:gridCol w:w="462"/>
        <w:gridCol w:w="1913"/>
        <w:gridCol w:w="1205"/>
        <w:gridCol w:w="1169"/>
        <w:gridCol w:w="475"/>
        <w:gridCol w:w="1900"/>
      </w:tblGrid>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Finansējums saņemts no Dobeles novada Izglītības pārvaldes:</w:t>
            </w:r>
          </w:p>
        </w:tc>
      </w:tr>
      <w:tr w:rsidR="00942FCA" w:rsidRPr="00454E25" w:rsidTr="00454E25">
        <w:tc>
          <w:tcPr>
            <w:tcW w:w="2374" w:type="dxa"/>
            <w:gridSpan w:val="2"/>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Maksājuma uzdevuma Nr.:</w:t>
            </w:r>
          </w:p>
        </w:tc>
        <w:tc>
          <w:tcPr>
            <w:tcW w:w="2375" w:type="dxa"/>
            <w:gridSpan w:val="2"/>
          </w:tcPr>
          <w:p w:rsidR="00942FCA" w:rsidRPr="00454E25" w:rsidRDefault="00942FCA" w:rsidP="00454E25">
            <w:pPr>
              <w:tabs>
                <w:tab w:val="left" w:pos="30164"/>
              </w:tabs>
              <w:spacing w:after="0" w:line="240" w:lineRule="auto"/>
              <w:rPr>
                <w:b/>
                <w:sz w:val="24"/>
                <w:szCs w:val="24"/>
                <w:lang w:val="et-EE"/>
              </w:rPr>
            </w:pPr>
          </w:p>
        </w:tc>
        <w:tc>
          <w:tcPr>
            <w:tcW w:w="2374" w:type="dxa"/>
            <w:gridSpan w:val="2"/>
            <w:shd w:val="clear" w:color="auto" w:fill="F2F2F2" w:themeFill="background1" w:themeFillShade="F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Summa EUR:</w:t>
            </w:r>
          </w:p>
        </w:tc>
        <w:tc>
          <w:tcPr>
            <w:tcW w:w="2375" w:type="dxa"/>
            <w:gridSpan w:val="2"/>
          </w:tcPr>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Finansējums ir izlietots sekojoši:</w:t>
            </w: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Nr.p.k.</w:t>
            </w: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Datums</w:t>
            </w:r>
          </w:p>
        </w:tc>
        <w:tc>
          <w:tcPr>
            <w:tcW w:w="3118" w:type="dxa"/>
            <w:gridSpan w:val="2"/>
            <w:vAlign w:val="center"/>
          </w:tcPr>
          <w:p w:rsidR="00942FCA" w:rsidRPr="00454E25" w:rsidRDefault="00942FCA" w:rsidP="00454E25">
            <w:pPr>
              <w:tabs>
                <w:tab w:val="left" w:pos="30164"/>
              </w:tabs>
              <w:spacing w:after="0" w:line="240" w:lineRule="auto"/>
              <w:jc w:val="center"/>
              <w:rPr>
                <w:sz w:val="24"/>
                <w:szCs w:val="24"/>
                <w:lang w:val="et-EE"/>
              </w:rPr>
            </w:pPr>
            <w:r w:rsidRPr="00454E25">
              <w:rPr>
                <w:b/>
                <w:sz w:val="24"/>
                <w:szCs w:val="24"/>
                <w:lang w:val="et-EE"/>
              </w:rPr>
              <w:t xml:space="preserve">Apliecinoša dokumenta nosaukums un numurs </w:t>
            </w:r>
            <w:r w:rsidRPr="00454E25">
              <w:rPr>
                <w:sz w:val="24"/>
                <w:szCs w:val="24"/>
                <w:lang w:val="et-EE"/>
              </w:rPr>
              <w:t>(maksājuma uzdevums vai konta izraksts)</w:t>
            </w: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Summa EUR</w:t>
            </w: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Par ko maksāts</w:t>
            </w: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1.</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2.</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3.</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4.</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5.</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6.</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7.</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5954" w:type="dxa"/>
            <w:gridSpan w:val="5"/>
            <w:vAlign w:val="center"/>
          </w:tcPr>
          <w:p w:rsidR="00942FCA" w:rsidRPr="00454E25" w:rsidRDefault="00942FCA" w:rsidP="00454E25">
            <w:pPr>
              <w:tabs>
                <w:tab w:val="left" w:pos="30164"/>
              </w:tabs>
              <w:spacing w:after="0" w:line="240" w:lineRule="auto"/>
              <w:jc w:val="right"/>
              <w:rPr>
                <w:b/>
                <w:sz w:val="24"/>
                <w:szCs w:val="24"/>
                <w:lang w:val="et-EE"/>
              </w:rPr>
            </w:pPr>
          </w:p>
          <w:p w:rsidR="00942FCA" w:rsidRPr="00454E25" w:rsidRDefault="00942FCA" w:rsidP="00454E25">
            <w:pPr>
              <w:tabs>
                <w:tab w:val="left" w:pos="30164"/>
              </w:tabs>
              <w:spacing w:after="0" w:line="240" w:lineRule="auto"/>
              <w:jc w:val="right"/>
              <w:rPr>
                <w:b/>
                <w:sz w:val="24"/>
                <w:szCs w:val="24"/>
                <w:lang w:val="et-EE"/>
              </w:rPr>
            </w:pPr>
            <w:r w:rsidRPr="00454E25">
              <w:rPr>
                <w:b/>
                <w:sz w:val="24"/>
                <w:szCs w:val="24"/>
                <w:lang w:val="et-EE"/>
              </w:rPr>
              <w:t>KOPĀ:</w:t>
            </w: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2836" w:type="dxa"/>
            <w:gridSpan w:val="3"/>
            <w:shd w:val="clear" w:color="auto" w:fill="F2F2F2" w:themeFill="background1" w:themeFillShade="F2"/>
          </w:tcPr>
          <w:p w:rsidR="00942FCA" w:rsidRPr="00454E25" w:rsidRDefault="00942FCA" w:rsidP="00454E25">
            <w:pPr>
              <w:tabs>
                <w:tab w:val="left" w:pos="30164"/>
              </w:tabs>
              <w:spacing w:after="0" w:line="240" w:lineRule="auto"/>
              <w:jc w:val="right"/>
              <w:rPr>
                <w:b/>
                <w:sz w:val="24"/>
                <w:szCs w:val="24"/>
                <w:lang w:val="et-EE"/>
              </w:rPr>
            </w:pPr>
            <w:r w:rsidRPr="00454E25">
              <w:rPr>
                <w:b/>
                <w:sz w:val="24"/>
                <w:szCs w:val="24"/>
                <w:lang w:val="et-EE"/>
              </w:rPr>
              <w:t>Kopā izlietots summa vārdiem:</w:t>
            </w:r>
          </w:p>
          <w:p w:rsidR="00942FCA" w:rsidRPr="00454E25" w:rsidRDefault="00942FCA" w:rsidP="00454E25">
            <w:pPr>
              <w:tabs>
                <w:tab w:val="left" w:pos="30164"/>
              </w:tabs>
              <w:spacing w:after="0" w:line="240" w:lineRule="auto"/>
              <w:rPr>
                <w:b/>
                <w:sz w:val="24"/>
                <w:szCs w:val="24"/>
                <w:lang w:val="et-EE"/>
              </w:rPr>
            </w:pPr>
          </w:p>
        </w:tc>
        <w:tc>
          <w:tcPr>
            <w:tcW w:w="6662" w:type="dxa"/>
            <w:gridSpan w:val="5"/>
          </w:tcPr>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 xml:space="preserve">Visi uz projektu attiecināmie dokumenti tiks saglabāti 5 gadus pēc šīs atskaites iesniegšanas </w:t>
            </w:r>
            <w:r w:rsidRPr="00454E25">
              <w:rPr>
                <w:sz w:val="24"/>
                <w:szCs w:val="24"/>
                <w:lang w:val="et-EE"/>
              </w:rPr>
              <w:t>(biedrības, neformālās grupas nosaukums vai fiziskas personas vārds uzvārds un  adrese, kur dokumenti glabāsies)</w:t>
            </w:r>
          </w:p>
        </w:tc>
      </w:tr>
      <w:tr w:rsidR="00942FCA" w:rsidRPr="00454E25" w:rsidTr="00454E25">
        <w:tc>
          <w:tcPr>
            <w:tcW w:w="9498" w:type="dxa"/>
            <w:gridSpan w:val="8"/>
          </w:tcPr>
          <w:p w:rsidR="00942FCA" w:rsidRPr="00454E25" w:rsidRDefault="00942FCA" w:rsidP="00454E25">
            <w:pPr>
              <w:tabs>
                <w:tab w:val="left" w:pos="30164"/>
              </w:tabs>
              <w:spacing w:after="0" w:line="240" w:lineRule="auto"/>
              <w:rPr>
                <w:b/>
                <w:sz w:val="24"/>
                <w:szCs w:val="24"/>
                <w:lang w:val="et-EE"/>
              </w:rPr>
            </w:pPr>
          </w:p>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sz w:val="24"/>
                <w:szCs w:val="24"/>
                <w:lang w:val="et-EE"/>
              </w:rPr>
              <w:t>Apstiprinu, ka Dobeles novada Izglītības pārvaldes piešķirtie līdzekļi izlietoti tikai jauniešu un un jaunatnes biedrību projektiem paredzētiem mērķiem, atbilstoši tāmei, līgumam un šai atskaitei</w:t>
            </w:r>
          </w:p>
        </w:tc>
      </w:tr>
      <w:tr w:rsidR="00942FCA" w:rsidRPr="00454E25" w:rsidTr="00454E25">
        <w:tc>
          <w:tcPr>
            <w:tcW w:w="4749" w:type="dxa"/>
            <w:gridSpan w:val="4"/>
            <w:shd w:val="clear" w:color="auto" w:fill="F2F2F2" w:themeFill="background1" w:themeFillShade="F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749" w:type="dxa"/>
            <w:gridSpan w:val="4"/>
          </w:tcPr>
          <w:p w:rsidR="00942FCA" w:rsidRPr="00454E25" w:rsidRDefault="00942FCA" w:rsidP="00454E25">
            <w:pPr>
              <w:spacing w:after="0" w:line="240" w:lineRule="auto"/>
              <w:rPr>
                <w:b/>
                <w:bCs/>
                <w:sz w:val="24"/>
                <w:szCs w:val="24"/>
                <w:lang w:val="et-EE"/>
              </w:rPr>
            </w:pPr>
          </w:p>
        </w:tc>
      </w:tr>
      <w:tr w:rsidR="00942FCA" w:rsidRPr="00454E25" w:rsidTr="00454E25">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tc>
        <w:tc>
          <w:tcPr>
            <w:tcW w:w="2375"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Datums:</w:t>
            </w:r>
          </w:p>
        </w:tc>
        <w:tc>
          <w:tcPr>
            <w:tcW w:w="2375" w:type="dxa"/>
            <w:gridSpan w:val="2"/>
          </w:tcPr>
          <w:p w:rsidR="00942FCA" w:rsidRPr="00454E25" w:rsidRDefault="00942FCA" w:rsidP="00454E25">
            <w:pPr>
              <w:spacing w:after="0" w:line="240" w:lineRule="auto"/>
              <w:rPr>
                <w:b/>
                <w:bCs/>
                <w:sz w:val="24"/>
                <w:szCs w:val="24"/>
                <w:lang w:val="et-EE"/>
              </w:rPr>
            </w:pPr>
          </w:p>
        </w:tc>
      </w:tr>
      <w:tr w:rsidR="00942FCA" w:rsidRPr="00454E25" w:rsidTr="00454E25">
        <w:tc>
          <w:tcPr>
            <w:tcW w:w="4749" w:type="dxa"/>
            <w:gridSpan w:val="4"/>
            <w:shd w:val="clear" w:color="auto" w:fill="F2F2F2" w:themeFill="background1" w:themeFillShade="F2"/>
            <w:vAlign w:val="center"/>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r w:rsidRPr="00454E25">
              <w:rPr>
                <w:b/>
                <w:bCs/>
                <w:sz w:val="24"/>
                <w:szCs w:val="24"/>
                <w:lang w:val="et-EE"/>
              </w:rPr>
              <w:t>Atbildīgās personas vārds, uzvārds, amats:</w:t>
            </w:r>
          </w:p>
          <w:p w:rsidR="00942FCA" w:rsidRPr="00454E25" w:rsidRDefault="00942FCA" w:rsidP="00454E25">
            <w:pPr>
              <w:spacing w:after="0" w:line="240" w:lineRule="auto"/>
              <w:jc w:val="center"/>
              <w:rPr>
                <w:b/>
                <w:bCs/>
                <w:sz w:val="24"/>
                <w:szCs w:val="24"/>
                <w:lang w:val="et-EE"/>
              </w:rPr>
            </w:pPr>
          </w:p>
        </w:tc>
        <w:tc>
          <w:tcPr>
            <w:tcW w:w="4749" w:type="dxa"/>
            <w:gridSpan w:val="4"/>
          </w:tcPr>
          <w:p w:rsidR="00942FCA" w:rsidRPr="00454E25" w:rsidRDefault="00942FCA" w:rsidP="00454E25">
            <w:pPr>
              <w:spacing w:after="0" w:line="240" w:lineRule="auto"/>
              <w:rPr>
                <w:b/>
                <w:bCs/>
                <w:sz w:val="24"/>
                <w:szCs w:val="24"/>
                <w:lang w:val="et-EE"/>
              </w:rPr>
            </w:pPr>
          </w:p>
        </w:tc>
      </w:tr>
      <w:tr w:rsidR="00942FCA" w:rsidRPr="00454E25" w:rsidTr="00454E25">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tc>
        <w:tc>
          <w:tcPr>
            <w:tcW w:w="2375"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Datums:</w:t>
            </w:r>
          </w:p>
        </w:tc>
        <w:tc>
          <w:tcPr>
            <w:tcW w:w="2375" w:type="dxa"/>
            <w:gridSpan w:val="2"/>
          </w:tcPr>
          <w:p w:rsidR="00942FCA" w:rsidRPr="00454E25" w:rsidRDefault="00942FCA" w:rsidP="00454E25">
            <w:pPr>
              <w:spacing w:after="0" w:line="240" w:lineRule="auto"/>
              <w:rPr>
                <w:b/>
                <w:bCs/>
                <w:sz w:val="24"/>
                <w:szCs w:val="24"/>
                <w:lang w:val="et-EE"/>
              </w:rPr>
            </w:pPr>
          </w:p>
        </w:tc>
      </w:tr>
    </w:tbl>
    <w:p w:rsidR="00942FCA" w:rsidRPr="00454E25" w:rsidRDefault="00942FCA" w:rsidP="00454E25">
      <w:pPr>
        <w:tabs>
          <w:tab w:val="left" w:pos="30164"/>
        </w:tabs>
        <w:spacing w:after="0" w:line="240" w:lineRule="auto"/>
        <w:ind w:hanging="714"/>
        <w:jc w:val="right"/>
        <w:rPr>
          <w:rFonts w:ascii="Times New Roman" w:hAnsi="Times New Roman"/>
          <w:sz w:val="24"/>
          <w:szCs w:val="24"/>
          <w:lang w:val="et-EE"/>
        </w:rPr>
      </w:pPr>
      <w:r w:rsidRPr="00454E25">
        <w:rPr>
          <w:rFonts w:ascii="Times New Roman" w:hAnsi="Times New Roman"/>
          <w:sz w:val="24"/>
          <w:szCs w:val="24"/>
          <w:lang w:val="et-EE"/>
        </w:rPr>
        <w:lastRenderedPageBreak/>
        <w:t>4.pielikums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jc w:val="right"/>
        <w:rPr>
          <w:rFonts w:ascii="Times New Roman" w:hAnsi="Times New Roman"/>
          <w:bCs/>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0"/>
        <w:gridCol w:w="2439"/>
      </w:tblGrid>
      <w:tr w:rsidR="00942FCA" w:rsidRPr="00454E25" w:rsidTr="00454E25">
        <w:tc>
          <w:tcPr>
            <w:tcW w:w="5868" w:type="dxa"/>
            <w:gridSpan w:val="7"/>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rsidR="00942FCA" w:rsidRPr="00454E25" w:rsidRDefault="00942FCA" w:rsidP="00454E25">
            <w:pPr>
              <w:spacing w:after="0" w:line="240" w:lineRule="auto"/>
              <w:jc w:val="both"/>
              <w:rPr>
                <w:rFonts w:ascii="Times New Roman" w:hAnsi="Times New Roman"/>
                <w:sz w:val="24"/>
                <w:szCs w:val="24"/>
                <w:lang w:val="et-EE"/>
              </w:rPr>
            </w:pPr>
          </w:p>
        </w:tc>
        <w:tc>
          <w:tcPr>
            <w:tcW w:w="3731" w:type="dxa"/>
            <w:gridSpan w:val="5"/>
            <w:shd w:val="clear" w:color="auto" w:fill="F2F2F2"/>
          </w:tcPr>
          <w:p w:rsidR="00942FCA" w:rsidRPr="00454E25" w:rsidRDefault="00942FCA" w:rsidP="00454E25">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e-pasts: izglitiba@dobele.lv</w:t>
            </w:r>
          </w:p>
        </w:tc>
      </w:tr>
      <w:tr w:rsidR="00942FCA" w:rsidRPr="00454E25" w:rsidTr="00454E25">
        <w:tc>
          <w:tcPr>
            <w:tcW w:w="9599" w:type="dxa"/>
            <w:gridSpan w:val="12"/>
            <w:tcBorders>
              <w:left w:val="nil"/>
              <w:right w:val="nil"/>
            </w:tcBorders>
          </w:tcPr>
          <w:p w:rsidR="00942FCA" w:rsidRPr="00454E25" w:rsidRDefault="00942FCA" w:rsidP="00454E25">
            <w:pPr>
              <w:spacing w:after="0" w:line="240" w:lineRule="auto"/>
              <w:jc w:val="both"/>
              <w:rPr>
                <w:rFonts w:ascii="Times New Roman" w:hAnsi="Times New Roman"/>
                <w:i/>
                <w:iCs/>
                <w:sz w:val="24"/>
                <w:szCs w:val="24"/>
                <w:lang w:val="et-EE"/>
              </w:rPr>
            </w:pPr>
          </w:p>
        </w:tc>
      </w:tr>
      <w:tr w:rsidR="00942FCA" w:rsidRPr="00454E25" w:rsidTr="00454E25">
        <w:trPr>
          <w:trHeight w:val="720"/>
        </w:trPr>
        <w:tc>
          <w:tcPr>
            <w:tcW w:w="5920" w:type="dxa"/>
            <w:gridSpan w:val="9"/>
            <w:shd w:val="clear" w:color="auto" w:fill="F2F2F2" w:themeFill="background1" w:themeFillShade="F2"/>
          </w:tcPr>
          <w:p w:rsidR="00942FCA" w:rsidRPr="00454E25" w:rsidRDefault="00942FCA" w:rsidP="00454E25">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Reģistrācijas datums un laiks:</w:t>
            </w:r>
          </w:p>
          <w:p w:rsidR="00942FCA" w:rsidRPr="00454E25" w:rsidRDefault="00942FCA" w:rsidP="00454E25">
            <w:pPr>
              <w:spacing w:after="0" w:line="240" w:lineRule="auto"/>
              <w:jc w:val="both"/>
              <w:rPr>
                <w:rFonts w:ascii="Times New Roman" w:hAnsi="Times New Roman"/>
                <w:sz w:val="24"/>
                <w:szCs w:val="24"/>
                <w:lang w:val="et-EE"/>
              </w:rPr>
            </w:pPr>
          </w:p>
        </w:tc>
        <w:tc>
          <w:tcPr>
            <w:tcW w:w="3679" w:type="dxa"/>
            <w:gridSpan w:val="3"/>
            <w:shd w:val="clear" w:color="auto" w:fill="F2F2F2"/>
          </w:tcPr>
          <w:p w:rsidR="00942FCA" w:rsidRPr="00454E25" w:rsidRDefault="00942FCA" w:rsidP="00454E25">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942FCA" w:rsidRPr="00454E25" w:rsidTr="00454E25">
        <w:trPr>
          <w:trHeight w:val="489"/>
        </w:trPr>
        <w:tc>
          <w:tcPr>
            <w:tcW w:w="9599" w:type="dxa"/>
            <w:gridSpan w:val="12"/>
            <w:tcBorders>
              <w:top w:val="nil"/>
              <w:left w:val="nil"/>
              <w:right w:val="nil"/>
            </w:tcBorders>
          </w:tcPr>
          <w:p w:rsidR="00942FCA" w:rsidRPr="00454E25" w:rsidRDefault="00942FCA" w:rsidP="00454E25">
            <w:pPr>
              <w:spacing w:after="0" w:line="240" w:lineRule="auto"/>
              <w:jc w:val="both"/>
              <w:rPr>
                <w:rFonts w:ascii="Times New Roman" w:hAnsi="Times New Roman"/>
                <w:b/>
                <w:bCs/>
                <w:sz w:val="24"/>
                <w:szCs w:val="24"/>
                <w:lang w:val="et-EE"/>
              </w:rPr>
            </w:pPr>
          </w:p>
          <w:p w:rsidR="00942FCA" w:rsidRPr="00454E25" w:rsidRDefault="00942FCA" w:rsidP="00D51E8D">
            <w:pPr>
              <w:pStyle w:val="ListParagraph"/>
              <w:numPr>
                <w:ilvl w:val="0"/>
                <w:numId w:val="25"/>
              </w:numPr>
              <w:ind w:left="0"/>
              <w:jc w:val="both"/>
              <w:rPr>
                <w:b/>
                <w:bCs/>
                <w:szCs w:val="24"/>
                <w:lang w:val="et-EE"/>
              </w:rPr>
            </w:pPr>
            <w:r w:rsidRPr="00454E25">
              <w:rPr>
                <w:b/>
                <w:bCs/>
                <w:szCs w:val="24"/>
                <w:lang w:val="et-EE"/>
              </w:rPr>
              <w:t>Galvenās ziņas par nometni un organizatoru</w:t>
            </w: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10"/>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10"/>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10"/>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vārds,uzvārds,amats</w:t>
            </w:r>
          </w:p>
        </w:tc>
        <w:tc>
          <w:tcPr>
            <w:tcW w:w="7258" w:type="dxa"/>
            <w:gridSpan w:val="10"/>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4"/>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942FCA" w:rsidRPr="00454E25" w:rsidRDefault="00942FCA" w:rsidP="00454E25">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9"/>
            <w:tcBorders>
              <w:top w:val="single" w:sz="4" w:space="0" w:color="auto"/>
              <w:left w:val="single" w:sz="4" w:space="0" w:color="auto"/>
              <w:bottom w:val="single" w:sz="4" w:space="0" w:color="auto"/>
              <w:right w:val="single" w:sz="4" w:space="0" w:color="auto"/>
            </w:tcBorders>
            <w:vAlign w:val="center"/>
          </w:tcPr>
          <w:p w:rsidR="00942FCA" w:rsidRPr="00454E25" w:rsidRDefault="00942FCA" w:rsidP="00454E25">
            <w:pPr>
              <w:spacing w:after="0" w:line="240" w:lineRule="auto"/>
              <w:rPr>
                <w:rFonts w:ascii="Times New Roman" w:hAnsi="Times New Roman"/>
                <w:b/>
                <w:bCs/>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atpūtas un piedzīvojumu, sporta un tūrisma, radošā, atveseļošanās, darba un atpūtas, izglītojošā, reliģiskā, cita veida nometne </w:t>
            </w: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rPr>
          <w:trHeight w:val="600"/>
        </w:trPr>
        <w:tc>
          <w:tcPr>
            <w:tcW w:w="2376" w:type="dxa"/>
            <w:gridSpan w:val="4"/>
            <w:shd w:val="clear" w:color="auto" w:fill="F2F2F2" w:themeFill="background1" w:themeFillShade="F2"/>
            <w:vAlign w:val="center"/>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līdzfinansējums</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374" w:type="dxa"/>
            <w:gridSpan w:val="2"/>
            <w:shd w:val="clear" w:color="auto" w:fill="F2F2F2" w:themeFill="background1" w:themeFillShade="F2"/>
            <w:vAlign w:val="center"/>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Pašfinansējums</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410" w:type="dxa"/>
            <w:gridSpan w:val="5"/>
            <w:shd w:val="clear" w:color="auto" w:fill="F2F2F2" w:themeFill="background1" w:themeFillShade="F2"/>
            <w:vAlign w:val="center"/>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Dalības maksa</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439" w:type="dxa"/>
            <w:shd w:val="clear" w:color="auto" w:fill="F2F2F2" w:themeFill="background1" w:themeFillShade="F2"/>
            <w:vAlign w:val="center"/>
          </w:tcPr>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 xml:space="preserve">Cits finansējums </w:t>
            </w:r>
            <w:r w:rsidRPr="00454E25">
              <w:rPr>
                <w:rFonts w:ascii="Times New Roman" w:hAnsi="Times New Roman"/>
                <w:sz w:val="24"/>
                <w:szCs w:val="24"/>
                <w:lang w:val="et-EE"/>
              </w:rPr>
              <w:t>(sadarbības partneru fiansējums, sponsori u.c.)</w:t>
            </w:r>
          </w:p>
          <w:p w:rsidR="00942FCA" w:rsidRPr="00454E25" w:rsidRDefault="00942FCA" w:rsidP="00454E25">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r>
      <w:tr w:rsidR="00942FCA" w:rsidRPr="00454E25" w:rsidTr="00454E25">
        <w:trPr>
          <w:trHeight w:val="415"/>
        </w:trPr>
        <w:tc>
          <w:tcPr>
            <w:tcW w:w="2376" w:type="dxa"/>
            <w:gridSpan w:val="4"/>
          </w:tcPr>
          <w:p w:rsidR="00942FCA" w:rsidRPr="00454E25" w:rsidRDefault="00942FCA" w:rsidP="00454E25">
            <w:pPr>
              <w:spacing w:after="0" w:line="240" w:lineRule="auto"/>
              <w:rPr>
                <w:rFonts w:ascii="Times New Roman" w:hAnsi="Times New Roman"/>
                <w:sz w:val="24"/>
                <w:szCs w:val="24"/>
                <w:lang w:val="et-EE"/>
              </w:rPr>
            </w:pPr>
          </w:p>
          <w:p w:rsidR="00942FCA" w:rsidRPr="00454E25" w:rsidRDefault="00942FCA" w:rsidP="00454E25">
            <w:pPr>
              <w:spacing w:after="0" w:line="240" w:lineRule="auto"/>
              <w:rPr>
                <w:rFonts w:ascii="Times New Roman" w:hAnsi="Times New Roman"/>
                <w:sz w:val="24"/>
                <w:szCs w:val="24"/>
                <w:lang w:val="et-EE"/>
              </w:rPr>
            </w:pPr>
          </w:p>
        </w:tc>
        <w:tc>
          <w:tcPr>
            <w:tcW w:w="2374" w:type="dxa"/>
            <w:gridSpan w:val="2"/>
          </w:tcPr>
          <w:p w:rsidR="00942FCA" w:rsidRPr="00454E25" w:rsidRDefault="00942FCA" w:rsidP="00454E25">
            <w:pPr>
              <w:spacing w:after="0" w:line="240" w:lineRule="auto"/>
              <w:jc w:val="center"/>
              <w:rPr>
                <w:rFonts w:ascii="Times New Roman" w:hAnsi="Times New Roman"/>
                <w:sz w:val="24"/>
                <w:szCs w:val="24"/>
                <w:lang w:val="et-EE"/>
              </w:rPr>
            </w:pPr>
          </w:p>
        </w:tc>
        <w:tc>
          <w:tcPr>
            <w:tcW w:w="2410" w:type="dxa"/>
            <w:gridSpan w:val="5"/>
          </w:tcPr>
          <w:p w:rsidR="00942FCA" w:rsidRPr="00454E25" w:rsidRDefault="00942FCA" w:rsidP="00454E25">
            <w:pPr>
              <w:spacing w:after="0" w:line="240" w:lineRule="auto"/>
              <w:jc w:val="center"/>
              <w:rPr>
                <w:rFonts w:ascii="Times New Roman" w:hAnsi="Times New Roman"/>
                <w:sz w:val="24"/>
                <w:szCs w:val="24"/>
                <w:lang w:val="et-EE"/>
              </w:rPr>
            </w:pPr>
          </w:p>
        </w:tc>
        <w:tc>
          <w:tcPr>
            <w:tcW w:w="2439" w:type="dxa"/>
          </w:tcPr>
          <w:p w:rsidR="00942FCA" w:rsidRPr="00454E25" w:rsidRDefault="00942FCA" w:rsidP="00454E25">
            <w:pPr>
              <w:spacing w:after="0" w:line="240" w:lineRule="auto"/>
              <w:jc w:val="center"/>
              <w:rPr>
                <w:rFonts w:ascii="Times New Roman" w:hAnsi="Times New Roman"/>
                <w:sz w:val="24"/>
                <w:szCs w:val="24"/>
                <w:lang w:val="et-EE"/>
              </w:rPr>
            </w:pPr>
          </w:p>
        </w:tc>
      </w:tr>
      <w:tr w:rsidR="00942FCA" w:rsidRPr="00454E25" w:rsidTr="00454E25">
        <w:trPr>
          <w:cantSplit/>
          <w:trHeight w:val="300"/>
        </w:trPr>
        <w:tc>
          <w:tcPr>
            <w:tcW w:w="9599" w:type="dxa"/>
            <w:gridSpan w:val="12"/>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942FCA" w:rsidRPr="00454E25" w:rsidTr="00454E25">
        <w:trPr>
          <w:cantSplit/>
          <w:trHeight w:val="188"/>
        </w:trPr>
        <w:tc>
          <w:tcPr>
            <w:tcW w:w="4750" w:type="dxa"/>
            <w:gridSpan w:val="6"/>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p w:rsidR="00942FCA" w:rsidRPr="00454E25" w:rsidRDefault="00942FCA" w:rsidP="00454E25">
            <w:pPr>
              <w:spacing w:after="0" w:line="240" w:lineRule="auto"/>
              <w:jc w:val="both"/>
              <w:rPr>
                <w:rFonts w:ascii="Times New Roman" w:hAnsi="Times New Roman"/>
                <w:b/>
                <w:sz w:val="24"/>
                <w:szCs w:val="24"/>
                <w:lang w:val="et-EE"/>
              </w:rPr>
            </w:pPr>
          </w:p>
        </w:tc>
        <w:tc>
          <w:tcPr>
            <w:tcW w:w="4849" w:type="dxa"/>
            <w:gridSpan w:val="6"/>
          </w:tcPr>
          <w:p w:rsidR="00942FCA" w:rsidRPr="00454E25" w:rsidRDefault="00942FCA" w:rsidP="00454E25">
            <w:pPr>
              <w:spacing w:after="0" w:line="240" w:lineRule="auto"/>
              <w:jc w:val="both"/>
              <w:rPr>
                <w:rFonts w:ascii="Times New Roman" w:hAnsi="Times New Roman"/>
                <w:sz w:val="24"/>
                <w:szCs w:val="24"/>
                <w:lang w:val="et-EE"/>
              </w:rPr>
            </w:pPr>
          </w:p>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rPr>
          <w:cantSplit/>
          <w:trHeight w:val="410"/>
        </w:trPr>
        <w:tc>
          <w:tcPr>
            <w:tcW w:w="4750" w:type="dxa"/>
            <w:gridSpan w:val="6"/>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6"/>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54E25">
        <w:trPr>
          <w:cantSplit/>
          <w:trHeight w:val="416"/>
        </w:trPr>
        <w:tc>
          <w:tcPr>
            <w:tcW w:w="4750" w:type="dxa"/>
            <w:gridSpan w:val="6"/>
            <w:shd w:val="clear" w:color="auto" w:fill="F2F2F2" w:themeFill="background1" w:themeFillShade="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6"/>
          </w:tcPr>
          <w:p w:rsidR="00942FCA" w:rsidRPr="00454E25" w:rsidRDefault="00942FCA" w:rsidP="00454E25">
            <w:pPr>
              <w:spacing w:after="0" w:line="240" w:lineRule="auto"/>
              <w:jc w:val="both"/>
              <w:rPr>
                <w:rFonts w:ascii="Times New Roman" w:hAnsi="Times New Roman"/>
                <w:sz w:val="24"/>
                <w:szCs w:val="24"/>
                <w:lang w:val="et-EE"/>
              </w:rPr>
            </w:pPr>
          </w:p>
        </w:tc>
      </w:tr>
    </w:tbl>
    <w:p w:rsidR="00942FCA" w:rsidRPr="00454E25" w:rsidRDefault="00942FCA" w:rsidP="00454E25">
      <w:pPr>
        <w:spacing w:after="0" w:line="240" w:lineRule="auto"/>
        <w:jc w:val="both"/>
        <w:rPr>
          <w:rFonts w:ascii="Times New Roman" w:hAnsi="Times New Roman"/>
          <w:b/>
          <w:bCs/>
          <w:sz w:val="24"/>
          <w:szCs w:val="24"/>
          <w:lang w:val="et-EE"/>
        </w:rPr>
      </w:pPr>
    </w:p>
    <w:p w:rsidR="00942FCA" w:rsidRPr="00454E25" w:rsidRDefault="00942FCA" w:rsidP="00454E25">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942FCA" w:rsidRPr="00454E25" w:rsidTr="00454E25">
        <w:trPr>
          <w:trHeight w:val="371"/>
        </w:trPr>
        <w:tc>
          <w:tcPr>
            <w:tcW w:w="9599" w:type="dxa"/>
            <w:shd w:val="clear" w:color="auto" w:fill="F2F2F2" w:themeFill="background1" w:themeFillShade="F2"/>
          </w:tcPr>
          <w:p w:rsidR="00942FCA" w:rsidRPr="00454E25" w:rsidRDefault="00942FCA" w:rsidP="00D51E8D">
            <w:pPr>
              <w:pStyle w:val="ListParagraph"/>
              <w:numPr>
                <w:ilvl w:val="1"/>
                <w:numId w:val="26"/>
              </w:numPr>
              <w:ind w:left="0"/>
              <w:jc w:val="both"/>
              <w:rPr>
                <w:b/>
                <w:bCs/>
                <w:szCs w:val="24"/>
                <w:lang w:val="et-EE"/>
              </w:rPr>
            </w:pPr>
            <w:r w:rsidRPr="00454E25">
              <w:rPr>
                <w:b/>
                <w:szCs w:val="24"/>
                <w:lang w:val="et-EE"/>
              </w:rPr>
              <w:t xml:space="preserve"> Īss nometnes organizatora </w:t>
            </w:r>
            <w:r w:rsidRPr="00454E25">
              <w:rPr>
                <w:szCs w:val="24"/>
                <w:lang w:val="et-EE"/>
              </w:rPr>
              <w:t>(organizācijas/saimnieciskās darbības veicēja)</w:t>
            </w:r>
            <w:r w:rsidRPr="00454E25">
              <w:rPr>
                <w:b/>
                <w:szCs w:val="24"/>
                <w:lang w:val="et-EE"/>
              </w:rPr>
              <w:t xml:space="preserve"> apraksts un iepriekšējā pieredze nometņu organizēšanā </w:t>
            </w:r>
          </w:p>
        </w:tc>
      </w:tr>
      <w:tr w:rsidR="00942FCA" w:rsidRPr="00454E25" w:rsidTr="00454E25">
        <w:trPr>
          <w:trHeight w:val="371"/>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71"/>
        </w:trPr>
        <w:tc>
          <w:tcPr>
            <w:tcW w:w="9599" w:type="dxa"/>
            <w:shd w:val="clear" w:color="auto" w:fill="F2F2F2" w:themeFill="background1" w:themeFillShade="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Īss nometnes vadītāja apraksts un iepriekšējā pieredze nometņu vadīšanā</w:t>
            </w:r>
          </w:p>
        </w:tc>
      </w:tr>
      <w:tr w:rsidR="00942FCA" w:rsidRPr="00454E25" w:rsidTr="00454E25">
        <w:trPr>
          <w:trHeight w:val="371"/>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26"/>
        </w:trPr>
        <w:tc>
          <w:tcPr>
            <w:tcW w:w="9599" w:type="dxa"/>
            <w:shd w:val="clear" w:color="auto" w:fill="F2F2F2" w:themeFill="background1" w:themeFillShade="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Nometnes nepieciešamības pamatojums</w:t>
            </w:r>
          </w:p>
        </w:tc>
      </w:tr>
      <w:tr w:rsidR="00942FCA" w:rsidRPr="00454E25" w:rsidTr="00454E25">
        <w:trPr>
          <w:trHeight w:val="326"/>
        </w:trPr>
        <w:tc>
          <w:tcPr>
            <w:tcW w:w="9599" w:type="dxa"/>
            <w:shd w:val="clear" w:color="auto" w:fill="FFFFFF" w:themeFill="background1"/>
          </w:tcPr>
          <w:p w:rsidR="00942FCA" w:rsidRPr="00454E25" w:rsidRDefault="00942FCA" w:rsidP="00454E25">
            <w:pPr>
              <w:spacing w:after="0" w:line="240" w:lineRule="auto"/>
              <w:rPr>
                <w:rFonts w:ascii="Times New Roman" w:hAnsi="Times New Roman"/>
                <w:b/>
                <w:sz w:val="24"/>
                <w:szCs w:val="24"/>
                <w:lang w:val="et-EE"/>
              </w:rPr>
            </w:pPr>
          </w:p>
        </w:tc>
      </w:tr>
      <w:tr w:rsidR="00942FCA" w:rsidRPr="00454E25" w:rsidTr="00454E25">
        <w:trPr>
          <w:trHeight w:val="356"/>
        </w:trPr>
        <w:tc>
          <w:tcPr>
            <w:tcW w:w="9599" w:type="dxa"/>
            <w:shd w:val="clear" w:color="auto" w:fill="F2F2F2" w:themeFill="background1" w:themeFillShade="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Nometnes mērķi un uzdevumi.</w:t>
            </w:r>
          </w:p>
        </w:tc>
      </w:tr>
      <w:tr w:rsidR="00942FCA" w:rsidRPr="00454E25" w:rsidTr="00454E25">
        <w:trPr>
          <w:trHeight w:val="356"/>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519"/>
        </w:trPr>
        <w:tc>
          <w:tcPr>
            <w:tcW w:w="9599" w:type="dxa"/>
            <w:shd w:val="clear" w:color="auto" w:fill="F2F2F2" w:themeFill="background1" w:themeFillShade="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Projekta realizācijas kalendārais grafiks </w:t>
            </w:r>
            <w:r w:rsidRPr="00454E25">
              <w:rPr>
                <w:szCs w:val="24"/>
                <w:lang w:val="et-EE"/>
              </w:rPr>
              <w:t>(norādīt sagatavošanās, realizācijas un atskaites laiku un veicamos pasākumus šajā laikā)</w:t>
            </w:r>
          </w:p>
        </w:tc>
      </w:tr>
      <w:tr w:rsidR="00942FCA" w:rsidRPr="00454E25" w:rsidTr="00454E25">
        <w:trPr>
          <w:trHeight w:val="519"/>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cantSplit/>
          <w:trHeight w:val="316"/>
        </w:trPr>
        <w:tc>
          <w:tcPr>
            <w:tcW w:w="9599" w:type="dxa"/>
            <w:shd w:val="clear" w:color="auto" w:fill="F2F2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Nometnes mērķauditorijas apraksts.</w:t>
            </w:r>
          </w:p>
        </w:tc>
      </w:tr>
      <w:tr w:rsidR="00942FCA" w:rsidRPr="00454E25" w:rsidTr="00454E25">
        <w:trPr>
          <w:cantSplit/>
          <w:trHeight w:val="316"/>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41"/>
        </w:trPr>
        <w:tc>
          <w:tcPr>
            <w:tcW w:w="9599" w:type="dxa"/>
            <w:shd w:val="clear" w:color="auto" w:fill="F2F2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Nometnes komandas apraksts </w:t>
            </w:r>
            <w:r w:rsidRPr="00454E25">
              <w:rPr>
                <w:szCs w:val="24"/>
                <w:lang w:val="et-EE"/>
              </w:rPr>
              <w:t>(cik un kādi darbinieki darbosies nometnē, detalizēts apraksts – vārds uzvārds, kvalifikācija, pieredze kādi būs viņu veicamie pienākumi nometnē)</w:t>
            </w:r>
            <w:r w:rsidRPr="00454E25">
              <w:rPr>
                <w:b/>
                <w:szCs w:val="24"/>
                <w:lang w:val="et-EE"/>
              </w:rPr>
              <w:t xml:space="preserve"> </w:t>
            </w:r>
          </w:p>
        </w:tc>
      </w:tr>
      <w:tr w:rsidR="00942FCA" w:rsidRPr="00454E25" w:rsidTr="00454E25">
        <w:trPr>
          <w:trHeight w:val="341"/>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300"/>
        </w:trPr>
        <w:tc>
          <w:tcPr>
            <w:tcW w:w="9599" w:type="dxa"/>
            <w:shd w:val="clear" w:color="auto" w:fill="F2F2F2"/>
          </w:tcPr>
          <w:p w:rsidR="00942FCA" w:rsidRPr="00454E25" w:rsidRDefault="00942FCA" w:rsidP="00D51E8D">
            <w:pPr>
              <w:pStyle w:val="ListParagraph"/>
              <w:numPr>
                <w:ilvl w:val="1"/>
                <w:numId w:val="26"/>
              </w:numPr>
              <w:ind w:left="0"/>
              <w:jc w:val="both"/>
              <w:rPr>
                <w:b/>
                <w:szCs w:val="24"/>
                <w:lang w:val="et-EE"/>
              </w:rPr>
            </w:pPr>
            <w:r w:rsidRPr="00454E25">
              <w:rPr>
                <w:b/>
                <w:szCs w:val="24"/>
                <w:lang w:val="et-EE"/>
              </w:rPr>
              <w:t xml:space="preserve"> Sagaidāmie rezultāti </w:t>
            </w:r>
            <w:r w:rsidRPr="00454E25">
              <w:rPr>
                <w:szCs w:val="24"/>
                <w:lang w:val="et-EE"/>
              </w:rPr>
              <w:t>(nometnes kvantitatīvie un kvalitatīvie rezultāti)</w:t>
            </w:r>
          </w:p>
        </w:tc>
      </w:tr>
      <w:tr w:rsidR="00942FCA" w:rsidRPr="00454E25" w:rsidTr="00454E25">
        <w:trPr>
          <w:trHeight w:val="300"/>
        </w:trPr>
        <w:tc>
          <w:tcPr>
            <w:tcW w:w="9599" w:type="dxa"/>
            <w:shd w:val="clear" w:color="auto" w:fill="FFFFFF" w:themeFill="background1"/>
          </w:tcPr>
          <w:p w:rsidR="00942FCA" w:rsidRPr="00454E25" w:rsidRDefault="00942FCA" w:rsidP="00454E25">
            <w:pPr>
              <w:pStyle w:val="ListParagraph"/>
              <w:ind w:left="0"/>
              <w:rPr>
                <w:b/>
                <w:szCs w:val="24"/>
                <w:lang w:val="et-EE"/>
              </w:rPr>
            </w:pPr>
          </w:p>
        </w:tc>
      </w:tr>
      <w:tr w:rsidR="00942FCA" w:rsidRPr="00454E25" w:rsidTr="00454E25">
        <w:trPr>
          <w:trHeight w:val="553"/>
        </w:trPr>
        <w:tc>
          <w:tcPr>
            <w:tcW w:w="9599" w:type="dxa"/>
            <w:shd w:val="clear" w:color="auto" w:fill="F2F2F2"/>
          </w:tcPr>
          <w:p w:rsidR="00942FCA" w:rsidRPr="00454E25" w:rsidRDefault="00942FCA" w:rsidP="00D51E8D">
            <w:pPr>
              <w:pStyle w:val="ListParagraph"/>
              <w:numPr>
                <w:ilvl w:val="1"/>
                <w:numId w:val="26"/>
              </w:numPr>
              <w:ind w:left="0"/>
              <w:jc w:val="both"/>
              <w:rPr>
                <w:b/>
                <w:szCs w:val="24"/>
                <w:lang w:val="et-EE"/>
              </w:rPr>
            </w:pPr>
            <w:r w:rsidRPr="00454E25">
              <w:rPr>
                <w:b/>
                <w:szCs w:val="24"/>
              </w:rPr>
              <w:t xml:space="preserve"> </w:t>
            </w:r>
            <w:r w:rsidRPr="00454E25">
              <w:rPr>
                <w:b/>
                <w:szCs w:val="24"/>
                <w:lang w:val="et-EE"/>
              </w:rPr>
              <w:t xml:space="preserve">Nometnes programma pa dienām </w:t>
            </w:r>
            <w:r w:rsidRPr="00454E25">
              <w:rPr>
                <w:szCs w:val="24"/>
                <w:lang w:val="et-EE"/>
              </w:rPr>
              <w:t>(datums, laiks, vieta, aktivitātes nosaukums, metodes, nepieciešamie materiāli aktivitāšu veikšanai.)</w:t>
            </w:r>
          </w:p>
        </w:tc>
      </w:tr>
      <w:tr w:rsidR="00942FCA" w:rsidRPr="00454E25" w:rsidTr="00454E25">
        <w:trPr>
          <w:trHeight w:val="553"/>
        </w:trPr>
        <w:tc>
          <w:tcPr>
            <w:tcW w:w="9599" w:type="dxa"/>
            <w:shd w:val="clear" w:color="auto" w:fill="FFFFFF" w:themeFill="background1"/>
          </w:tcPr>
          <w:p w:rsidR="00942FCA" w:rsidRPr="00454E25" w:rsidRDefault="00942FCA" w:rsidP="00454E25">
            <w:pPr>
              <w:pStyle w:val="ListParagraph"/>
              <w:ind w:left="0"/>
              <w:rPr>
                <w:b/>
                <w:szCs w:val="24"/>
              </w:rPr>
            </w:pPr>
          </w:p>
        </w:tc>
      </w:tr>
      <w:tr w:rsidR="00942FCA" w:rsidRPr="00454E25" w:rsidTr="00454E25">
        <w:trPr>
          <w:trHeight w:val="553"/>
        </w:trPr>
        <w:tc>
          <w:tcPr>
            <w:tcW w:w="9599" w:type="dxa"/>
            <w:shd w:val="clear" w:color="auto" w:fill="F2F2F2"/>
          </w:tcPr>
          <w:p w:rsidR="00942FCA" w:rsidRPr="00454E25" w:rsidRDefault="00942FCA" w:rsidP="00D51E8D">
            <w:pPr>
              <w:pStyle w:val="ListParagraph"/>
              <w:numPr>
                <w:ilvl w:val="1"/>
                <w:numId w:val="26"/>
              </w:numPr>
              <w:ind w:left="0"/>
              <w:jc w:val="both"/>
              <w:rPr>
                <w:b/>
                <w:szCs w:val="24"/>
              </w:rPr>
            </w:pPr>
            <w:r w:rsidRPr="00454E25">
              <w:rPr>
                <w:b/>
                <w:szCs w:val="24"/>
              </w:rPr>
              <w:t xml:space="preserve">Nometni atbalstošās organizācijas, sadarbības partneri, sponsori </w:t>
            </w:r>
            <w:r w:rsidRPr="00454E25">
              <w:rPr>
                <w:szCs w:val="24"/>
              </w:rPr>
              <w:t xml:space="preserve">(aprakstīt sadarbības partneru lomu, pienesumu nometnes organizēšanā un norisē; aprakstīt kāds būs organizācijas pašas ieguldījums/pašfinansējums nometnes organizēšanā un atspoguļot kāds būs vecāku līdzmaksājums. </w:t>
            </w:r>
          </w:p>
        </w:tc>
      </w:tr>
      <w:tr w:rsidR="00942FCA" w:rsidRPr="00454E25" w:rsidTr="00454E25">
        <w:trPr>
          <w:trHeight w:val="553"/>
        </w:trPr>
        <w:tc>
          <w:tcPr>
            <w:tcW w:w="9599" w:type="dxa"/>
            <w:shd w:val="clear" w:color="auto" w:fill="FFFFFF" w:themeFill="background1"/>
          </w:tcPr>
          <w:p w:rsidR="00942FCA" w:rsidRPr="00454E25" w:rsidRDefault="00942FCA" w:rsidP="00454E25">
            <w:pPr>
              <w:pStyle w:val="ListParagraph"/>
              <w:ind w:left="0"/>
              <w:rPr>
                <w:b/>
                <w:szCs w:val="24"/>
              </w:rPr>
            </w:pPr>
          </w:p>
        </w:tc>
      </w:tr>
    </w:tbl>
    <w:p w:rsidR="00942FCA" w:rsidRPr="00454E25" w:rsidRDefault="00942FCA" w:rsidP="00454E25">
      <w:pPr>
        <w:spacing w:after="0" w:line="240" w:lineRule="auto"/>
        <w:jc w:val="both"/>
        <w:rPr>
          <w:rFonts w:ascii="Times New Roman" w:hAnsi="Times New Roman"/>
          <w:b/>
          <w:bCs/>
          <w:sz w:val="24"/>
          <w:szCs w:val="24"/>
          <w:lang w:val="et-EE"/>
        </w:rPr>
      </w:pPr>
    </w:p>
    <w:p w:rsidR="00942FCA" w:rsidRPr="00454E25" w:rsidRDefault="00942FCA" w:rsidP="00454E25">
      <w:pPr>
        <w:spacing w:after="0" w:line="240" w:lineRule="auto"/>
        <w:jc w:val="both"/>
        <w:rPr>
          <w:rFonts w:ascii="Times New Roman" w:hAnsi="Times New Roman"/>
          <w:b/>
          <w:bCs/>
          <w:sz w:val="24"/>
          <w:szCs w:val="24"/>
          <w:lang w:val="et-EE"/>
        </w:rPr>
      </w:pPr>
    </w:p>
    <w:p w:rsidR="00942FCA" w:rsidRPr="00454E25" w:rsidRDefault="00942FCA" w:rsidP="00D51E8D">
      <w:pPr>
        <w:numPr>
          <w:ilvl w:val="0"/>
          <w:numId w:val="26"/>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t>Nometnes budžets</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425"/>
        <w:gridCol w:w="1737"/>
        <w:gridCol w:w="247"/>
        <w:gridCol w:w="315"/>
        <w:gridCol w:w="1528"/>
        <w:gridCol w:w="1588"/>
      </w:tblGrid>
      <w:tr w:rsidR="00942FCA" w:rsidRPr="00454E25" w:rsidTr="00495B4A">
        <w:trPr>
          <w:gridAfter w:val="4"/>
          <w:wAfter w:w="3678" w:type="dxa"/>
        </w:trPr>
        <w:tc>
          <w:tcPr>
            <w:tcW w:w="4042" w:type="dxa"/>
            <w:gridSpan w:val="3"/>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highlight w:val="yellow"/>
                <w:lang w:val="et-EE"/>
              </w:rPr>
            </w:pPr>
            <w:r w:rsidRPr="00454E25">
              <w:rPr>
                <w:rFonts w:ascii="Times New Roman" w:hAnsi="Times New Roman"/>
                <w:b/>
                <w:bCs/>
                <w:sz w:val="24"/>
                <w:szCs w:val="24"/>
                <w:lang w:val="et-EE"/>
              </w:rPr>
              <w:t>EUR</w:t>
            </w:r>
          </w:p>
        </w:tc>
      </w:tr>
      <w:tr w:rsidR="00942FCA" w:rsidRPr="00454E25" w:rsidTr="00495B4A">
        <w:trPr>
          <w:gridAfter w:val="4"/>
          <w:wAfter w:w="3678" w:type="dxa"/>
        </w:trPr>
        <w:tc>
          <w:tcPr>
            <w:tcW w:w="4042" w:type="dxa"/>
            <w:gridSpan w:val="3"/>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p>
        </w:tc>
        <w:tc>
          <w:tcPr>
            <w:tcW w:w="2162" w:type="dxa"/>
            <w:gridSpan w:val="2"/>
          </w:tcPr>
          <w:p w:rsidR="00942FCA" w:rsidRPr="00454E25" w:rsidRDefault="00942FCA" w:rsidP="00454E25">
            <w:pPr>
              <w:spacing w:after="0" w:line="240" w:lineRule="auto"/>
              <w:jc w:val="center"/>
              <w:rPr>
                <w:rFonts w:ascii="Times New Roman" w:hAnsi="Times New Roman"/>
                <w:sz w:val="24"/>
                <w:szCs w:val="24"/>
                <w:lang w:val="et-EE"/>
              </w:rPr>
            </w:pPr>
          </w:p>
        </w:tc>
      </w:tr>
      <w:tr w:rsidR="00942FCA" w:rsidRPr="00454E25" w:rsidTr="00495B4A">
        <w:trPr>
          <w:gridAfter w:val="4"/>
          <w:wAfter w:w="3678" w:type="dxa"/>
        </w:trPr>
        <w:tc>
          <w:tcPr>
            <w:tcW w:w="4042" w:type="dxa"/>
            <w:gridSpan w:val="3"/>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Pašfinansējums</w:t>
            </w:r>
          </w:p>
        </w:tc>
        <w:tc>
          <w:tcPr>
            <w:tcW w:w="2162" w:type="dxa"/>
            <w:gridSpan w:val="2"/>
          </w:tcPr>
          <w:p w:rsidR="00942FCA" w:rsidRPr="00454E25" w:rsidRDefault="00942FCA" w:rsidP="00454E25">
            <w:pPr>
              <w:spacing w:after="0" w:line="240" w:lineRule="auto"/>
              <w:jc w:val="center"/>
              <w:rPr>
                <w:rFonts w:ascii="Times New Roman" w:hAnsi="Times New Roman"/>
                <w:sz w:val="24"/>
                <w:szCs w:val="24"/>
                <w:lang w:val="et-EE"/>
              </w:rPr>
            </w:pPr>
          </w:p>
        </w:tc>
      </w:tr>
      <w:tr w:rsidR="00942FCA" w:rsidRPr="00454E25" w:rsidTr="00495B4A">
        <w:trPr>
          <w:gridAfter w:val="4"/>
          <w:wAfter w:w="3678" w:type="dxa"/>
        </w:trPr>
        <w:tc>
          <w:tcPr>
            <w:tcW w:w="4042" w:type="dxa"/>
            <w:gridSpan w:val="3"/>
            <w:shd w:val="clear" w:color="auto" w:fill="F2F2F2"/>
          </w:tcPr>
          <w:p w:rsidR="00942FCA" w:rsidRPr="00454E25" w:rsidRDefault="00942FCA" w:rsidP="00454E25">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Dalības maksa</w:t>
            </w:r>
          </w:p>
        </w:tc>
        <w:tc>
          <w:tcPr>
            <w:tcW w:w="2162" w:type="dxa"/>
            <w:gridSpan w:val="2"/>
          </w:tcPr>
          <w:p w:rsidR="00942FCA" w:rsidRPr="00454E25" w:rsidRDefault="00942FCA" w:rsidP="00454E25">
            <w:pPr>
              <w:spacing w:after="0" w:line="240" w:lineRule="auto"/>
              <w:jc w:val="center"/>
              <w:rPr>
                <w:rFonts w:ascii="Times New Roman" w:hAnsi="Times New Roman"/>
                <w:sz w:val="24"/>
                <w:szCs w:val="24"/>
                <w:lang w:val="et-EE"/>
              </w:rPr>
            </w:pPr>
          </w:p>
        </w:tc>
      </w:tr>
      <w:tr w:rsidR="00942FCA" w:rsidRPr="00454E25" w:rsidTr="00495B4A">
        <w:trPr>
          <w:gridAfter w:val="4"/>
          <w:wAfter w:w="3678" w:type="dxa"/>
        </w:trPr>
        <w:tc>
          <w:tcPr>
            <w:tcW w:w="4042" w:type="dxa"/>
            <w:gridSpan w:val="3"/>
            <w:shd w:val="clear" w:color="auto" w:fill="F2F2F2"/>
          </w:tcPr>
          <w:p w:rsidR="00942FCA" w:rsidRPr="00454E25" w:rsidRDefault="00942FCA" w:rsidP="00454E25">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Cits finansējums </w:t>
            </w:r>
            <w:r w:rsidRPr="00454E25">
              <w:rPr>
                <w:rFonts w:ascii="Times New Roman" w:hAnsi="Times New Roman"/>
                <w:sz w:val="24"/>
                <w:szCs w:val="24"/>
                <w:lang w:val="et-EE"/>
              </w:rPr>
              <w:t>(sadarbības partneru fiansējums, citi fondi, sponsori, u.c.)</w:t>
            </w:r>
          </w:p>
        </w:tc>
        <w:tc>
          <w:tcPr>
            <w:tcW w:w="2162" w:type="dxa"/>
            <w:gridSpan w:val="2"/>
          </w:tcPr>
          <w:p w:rsidR="00942FCA" w:rsidRPr="00454E25" w:rsidRDefault="00942FCA" w:rsidP="00454E25">
            <w:pPr>
              <w:spacing w:after="0" w:line="240" w:lineRule="auto"/>
              <w:jc w:val="center"/>
              <w:rPr>
                <w:rFonts w:ascii="Times New Roman" w:hAnsi="Times New Roman"/>
                <w:sz w:val="24"/>
                <w:szCs w:val="24"/>
                <w:lang w:val="et-EE"/>
              </w:rPr>
            </w:pPr>
          </w:p>
        </w:tc>
      </w:tr>
      <w:tr w:rsidR="00942FCA" w:rsidRPr="00454E25" w:rsidTr="00495B4A">
        <w:trPr>
          <w:gridAfter w:val="4"/>
          <w:wAfter w:w="3678" w:type="dxa"/>
        </w:trPr>
        <w:tc>
          <w:tcPr>
            <w:tcW w:w="4042" w:type="dxa"/>
            <w:gridSpan w:val="3"/>
            <w:shd w:val="clear" w:color="auto" w:fill="F2F2F2"/>
          </w:tcPr>
          <w:p w:rsidR="00942FCA" w:rsidRPr="00454E25" w:rsidRDefault="00942FCA" w:rsidP="00454E25">
            <w:pPr>
              <w:spacing w:after="0" w:line="240" w:lineRule="auto"/>
              <w:jc w:val="right"/>
              <w:rPr>
                <w:rFonts w:ascii="Times New Roman" w:hAnsi="Times New Roman"/>
                <w:b/>
                <w:bCs/>
                <w:sz w:val="24"/>
                <w:szCs w:val="24"/>
                <w:lang w:val="et-EE"/>
              </w:rPr>
            </w:pPr>
          </w:p>
          <w:p w:rsidR="00942FCA" w:rsidRPr="00454E25" w:rsidRDefault="00942FCA" w:rsidP="00454E25">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2516" w:type="dxa"/>
            <w:gridSpan w:val="2"/>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Izglītības pārvaldes finansējums</w:t>
            </w: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984" w:type="dxa"/>
            <w:gridSpan w:val="2"/>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Pašfinansējums</w:t>
            </w: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843" w:type="dxa"/>
            <w:gridSpan w:val="2"/>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Dalības maksa</w:t>
            </w: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588" w:type="dxa"/>
            <w:shd w:val="clear" w:color="auto" w:fill="F2F2F2"/>
            <w:vAlign w:val="center"/>
          </w:tcPr>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Cits finansējums</w:t>
            </w: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r>
      <w:tr w:rsidR="00942FCA" w:rsidRPr="00454E25" w:rsidTr="00495B4A">
        <w:trPr>
          <w:trHeight w:val="630"/>
        </w:trPr>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lastRenderedPageBreak/>
              <w:t xml:space="preserve">Sociālais nodoklis </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Telpu īre un noma (telpas, sporta zāle) </w:t>
            </w: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right"/>
              <w:rPr>
                <w:rFonts w:ascii="Times New Roman" w:hAnsi="Times New Roman"/>
                <w:b/>
                <w:bCs/>
                <w:sz w:val="24"/>
                <w:szCs w:val="24"/>
                <w:lang w:val="et-EE"/>
              </w:rPr>
            </w:pPr>
          </w:p>
        </w:tc>
        <w:tc>
          <w:tcPr>
            <w:tcW w:w="1843" w:type="dxa"/>
            <w:gridSpan w:val="2"/>
          </w:tcPr>
          <w:p w:rsidR="00942FCA" w:rsidRPr="00454E25" w:rsidRDefault="00942FCA" w:rsidP="00454E25">
            <w:pPr>
              <w:spacing w:after="0" w:line="240" w:lineRule="auto"/>
              <w:jc w:val="right"/>
              <w:rPr>
                <w:rFonts w:ascii="Times New Roman" w:hAnsi="Times New Roman"/>
                <w:b/>
                <w:bCs/>
                <w:sz w:val="24"/>
                <w:szCs w:val="24"/>
                <w:lang w:val="et-EE"/>
              </w:rPr>
            </w:pPr>
          </w:p>
        </w:tc>
        <w:tc>
          <w:tcPr>
            <w:tcW w:w="1588" w:type="dxa"/>
          </w:tcPr>
          <w:p w:rsidR="00942FCA" w:rsidRPr="00454E25" w:rsidRDefault="00942FCA" w:rsidP="00454E25">
            <w:pPr>
              <w:spacing w:after="0" w:line="240" w:lineRule="auto"/>
              <w:jc w:val="right"/>
              <w:rPr>
                <w:rFonts w:ascii="Times New Roman" w:hAnsi="Times New Roman"/>
                <w:b/>
                <w:bCs/>
                <w:sz w:val="24"/>
                <w:szCs w:val="24"/>
                <w:lang w:val="et-EE"/>
              </w:rPr>
            </w:pPr>
          </w:p>
        </w:tc>
      </w:tr>
      <w:tr w:rsidR="00942FCA" w:rsidRPr="00454E25" w:rsidTr="00495B4A">
        <w:trPr>
          <w:trHeight w:val="391"/>
        </w:trPr>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2516" w:type="dxa"/>
            <w:gridSpan w:val="2"/>
          </w:tcPr>
          <w:p w:rsidR="00942FCA" w:rsidRPr="00454E25" w:rsidRDefault="00942FCA" w:rsidP="00454E25">
            <w:pPr>
              <w:spacing w:after="0" w:line="240" w:lineRule="auto"/>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vAlign w:val="center"/>
          </w:tcPr>
          <w:p w:rsidR="00942FCA" w:rsidRPr="00454E25" w:rsidRDefault="00942FCA" w:rsidP="00454E25">
            <w:pPr>
              <w:spacing w:after="0" w:line="240" w:lineRule="auto"/>
              <w:rPr>
                <w:rFonts w:ascii="Times New Roman" w:hAnsi="Times New Roman"/>
                <w:sz w:val="24"/>
                <w:szCs w:val="24"/>
                <w:lang w:val="et-EE"/>
              </w:rPr>
            </w:pPr>
          </w:p>
        </w:tc>
        <w:tc>
          <w:tcPr>
            <w:tcW w:w="2516"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984"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843" w:type="dxa"/>
            <w:gridSpan w:val="2"/>
          </w:tcPr>
          <w:p w:rsidR="00942FCA" w:rsidRPr="00454E25" w:rsidRDefault="00942FCA" w:rsidP="00454E25">
            <w:pPr>
              <w:spacing w:after="0" w:line="240" w:lineRule="auto"/>
              <w:jc w:val="both"/>
              <w:rPr>
                <w:rFonts w:ascii="Times New Roman" w:hAnsi="Times New Roman"/>
                <w:sz w:val="24"/>
                <w:szCs w:val="24"/>
                <w:lang w:val="et-EE"/>
              </w:rPr>
            </w:pPr>
          </w:p>
        </w:tc>
        <w:tc>
          <w:tcPr>
            <w:tcW w:w="1588" w:type="dxa"/>
          </w:tcPr>
          <w:p w:rsidR="00942FCA" w:rsidRPr="00454E25" w:rsidRDefault="00942FCA" w:rsidP="00454E25">
            <w:pPr>
              <w:spacing w:after="0" w:line="240" w:lineRule="auto"/>
              <w:jc w:val="both"/>
              <w:rPr>
                <w:rFonts w:ascii="Times New Roman" w:hAnsi="Times New Roman"/>
                <w:sz w:val="24"/>
                <w:szCs w:val="24"/>
                <w:lang w:val="et-EE"/>
              </w:rPr>
            </w:pPr>
          </w:p>
        </w:tc>
      </w:tr>
      <w:tr w:rsidR="00942FCA" w:rsidRPr="00454E25" w:rsidTr="00495B4A">
        <w:tc>
          <w:tcPr>
            <w:tcW w:w="1951" w:type="dxa"/>
            <w:gridSpan w:val="2"/>
            <w:shd w:val="clear" w:color="auto" w:fill="F2F2F2"/>
          </w:tcPr>
          <w:p w:rsidR="00942FCA" w:rsidRPr="00454E25" w:rsidRDefault="00942FCA" w:rsidP="00454E25">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2516"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984"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843"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588" w:type="dxa"/>
          </w:tcPr>
          <w:p w:rsidR="00942FCA" w:rsidRPr="00454E25" w:rsidRDefault="00942FCA" w:rsidP="00454E25">
            <w:pPr>
              <w:spacing w:after="0" w:line="240" w:lineRule="auto"/>
              <w:jc w:val="center"/>
              <w:rPr>
                <w:rFonts w:ascii="Times New Roman" w:hAnsi="Times New Roman"/>
                <w:b/>
                <w:bCs/>
                <w:sz w:val="24"/>
                <w:szCs w:val="24"/>
                <w:lang w:val="et-EE"/>
              </w:rPr>
            </w:pPr>
          </w:p>
        </w:tc>
      </w:tr>
      <w:tr w:rsidR="00942FCA" w:rsidRPr="00454E25" w:rsidTr="00495B4A">
        <w:tc>
          <w:tcPr>
            <w:tcW w:w="1951" w:type="dxa"/>
            <w:gridSpan w:val="2"/>
            <w:shd w:val="clear" w:color="auto" w:fill="F2F2F2"/>
          </w:tcPr>
          <w:p w:rsidR="00942FCA" w:rsidRPr="00454E25" w:rsidRDefault="00942FCA" w:rsidP="00454E25">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2516"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984"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843" w:type="dxa"/>
            <w:gridSpan w:val="2"/>
          </w:tcPr>
          <w:p w:rsidR="00942FCA" w:rsidRPr="00454E25" w:rsidRDefault="00942FCA" w:rsidP="00454E25">
            <w:pPr>
              <w:spacing w:after="0" w:line="240" w:lineRule="auto"/>
              <w:jc w:val="center"/>
              <w:rPr>
                <w:rFonts w:ascii="Times New Roman" w:hAnsi="Times New Roman"/>
                <w:b/>
                <w:bCs/>
                <w:sz w:val="24"/>
                <w:szCs w:val="24"/>
                <w:lang w:val="et-EE"/>
              </w:rPr>
            </w:pPr>
          </w:p>
        </w:tc>
        <w:tc>
          <w:tcPr>
            <w:tcW w:w="1588" w:type="dxa"/>
          </w:tcPr>
          <w:p w:rsidR="00942FCA" w:rsidRPr="00454E25" w:rsidRDefault="00942FCA" w:rsidP="00454E25">
            <w:pPr>
              <w:spacing w:after="0" w:line="240" w:lineRule="auto"/>
              <w:jc w:val="center"/>
              <w:rPr>
                <w:rFonts w:ascii="Times New Roman" w:hAnsi="Times New Roman"/>
                <w:b/>
                <w:bCs/>
                <w:sz w:val="24"/>
                <w:szCs w:val="24"/>
                <w:lang w:val="et-EE"/>
              </w:rPr>
            </w:pPr>
          </w:p>
        </w:tc>
      </w:tr>
      <w:tr w:rsidR="00942FCA" w:rsidRPr="00454E25" w:rsidTr="00495B4A">
        <w:trPr>
          <w:cantSplit/>
        </w:trPr>
        <w:tc>
          <w:tcPr>
            <w:tcW w:w="9882" w:type="dxa"/>
            <w:gridSpan w:val="9"/>
            <w:shd w:val="clear" w:color="auto" w:fill="F2F2F2"/>
          </w:tcPr>
          <w:p w:rsidR="00942FCA" w:rsidRPr="00454E25" w:rsidRDefault="00942FCA" w:rsidP="00454E25">
            <w:pPr>
              <w:spacing w:after="0" w:line="240" w:lineRule="auto"/>
              <w:jc w:val="both"/>
              <w:rPr>
                <w:rFonts w:ascii="Times New Roman" w:hAnsi="Times New Roman"/>
                <w:sz w:val="24"/>
                <w:szCs w:val="24"/>
                <w:lang w:val="et-EE"/>
              </w:rPr>
            </w:pPr>
            <w:r w:rsidRPr="00454E25">
              <w:rPr>
                <w:rFonts w:ascii="Times New Roman" w:hAnsi="Times New Roman"/>
                <w:i/>
                <w:iCs/>
                <w:sz w:val="24"/>
                <w:szCs w:val="24"/>
                <w:lang w:val="et-EE"/>
              </w:rPr>
              <w:t>Apliecinu, ka visa iesniegtā informācija ir patiesa un nav sagrozīta</w:t>
            </w:r>
          </w:p>
        </w:tc>
      </w:tr>
      <w:tr w:rsidR="00942FCA" w:rsidRPr="00454E25" w:rsidTr="00495B4A">
        <w:trPr>
          <w:cantSplit/>
          <w:trHeight w:val="559"/>
        </w:trPr>
        <w:tc>
          <w:tcPr>
            <w:tcW w:w="1420" w:type="dxa"/>
            <w:shd w:val="clear" w:color="auto" w:fill="F2F2F2"/>
          </w:tcPr>
          <w:p w:rsidR="00942FCA" w:rsidRPr="00454E25" w:rsidRDefault="00942FCA" w:rsidP="00454E25">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c>
          <w:tcPr>
            <w:tcW w:w="5346" w:type="dxa"/>
            <w:gridSpan w:val="6"/>
            <w:shd w:val="clear" w:color="auto" w:fill="F2F2F2"/>
          </w:tcPr>
          <w:p w:rsidR="00942FCA" w:rsidRPr="00454E25" w:rsidRDefault="00942FCA" w:rsidP="00454E25">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Nometnes organizatora vārdā – atbildīgās personas paraksts</w:t>
            </w:r>
          </w:p>
        </w:tc>
        <w:tc>
          <w:tcPr>
            <w:tcW w:w="3116" w:type="dxa"/>
            <w:gridSpan w:val="2"/>
          </w:tcPr>
          <w:p w:rsidR="00942FCA" w:rsidRPr="00454E25" w:rsidRDefault="00942FCA" w:rsidP="00454E25">
            <w:pPr>
              <w:keepNext/>
              <w:spacing w:after="0" w:line="240" w:lineRule="auto"/>
              <w:jc w:val="both"/>
              <w:outlineLvl w:val="0"/>
              <w:rPr>
                <w:rFonts w:ascii="Times New Roman" w:hAnsi="Times New Roman"/>
                <w:sz w:val="24"/>
                <w:szCs w:val="24"/>
              </w:rPr>
            </w:pPr>
          </w:p>
        </w:tc>
      </w:tr>
      <w:tr w:rsidR="00942FCA" w:rsidRPr="00454E25" w:rsidTr="00495B4A">
        <w:trPr>
          <w:cantSplit/>
          <w:trHeight w:val="16"/>
        </w:trPr>
        <w:tc>
          <w:tcPr>
            <w:tcW w:w="1420" w:type="dxa"/>
          </w:tcPr>
          <w:p w:rsidR="00942FCA" w:rsidRPr="00454E25" w:rsidRDefault="00942FCA" w:rsidP="00454E25">
            <w:pPr>
              <w:spacing w:after="0" w:line="240" w:lineRule="auto"/>
              <w:jc w:val="both"/>
              <w:rPr>
                <w:rFonts w:ascii="Times New Roman" w:hAnsi="Times New Roman"/>
                <w:sz w:val="24"/>
                <w:szCs w:val="24"/>
                <w:lang w:val="et-EE"/>
              </w:rPr>
            </w:pPr>
          </w:p>
        </w:tc>
        <w:tc>
          <w:tcPr>
            <w:tcW w:w="5346" w:type="dxa"/>
            <w:gridSpan w:val="6"/>
            <w:shd w:val="clear" w:color="auto" w:fill="F2F2F2"/>
          </w:tcPr>
          <w:p w:rsidR="00942FCA" w:rsidRPr="00454E25" w:rsidRDefault="00942FCA" w:rsidP="00454E25">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Paraksta atšifrējums</w:t>
            </w:r>
          </w:p>
        </w:tc>
        <w:tc>
          <w:tcPr>
            <w:tcW w:w="3116" w:type="dxa"/>
            <w:gridSpan w:val="2"/>
          </w:tcPr>
          <w:p w:rsidR="00942FCA" w:rsidRPr="00454E25" w:rsidRDefault="00942FCA" w:rsidP="00454E25">
            <w:pPr>
              <w:keepNext/>
              <w:spacing w:after="0" w:line="240" w:lineRule="auto"/>
              <w:jc w:val="both"/>
              <w:outlineLvl w:val="0"/>
              <w:rPr>
                <w:rFonts w:ascii="Times New Roman" w:hAnsi="Times New Roman"/>
                <w:sz w:val="24"/>
                <w:szCs w:val="24"/>
              </w:rPr>
            </w:pPr>
          </w:p>
        </w:tc>
      </w:tr>
    </w:tbl>
    <w:p w:rsidR="00942FCA" w:rsidRPr="00454E25" w:rsidRDefault="00942FCA" w:rsidP="00454E25">
      <w:pPr>
        <w:spacing w:after="0" w:line="240" w:lineRule="auto"/>
        <w:jc w:val="right"/>
        <w:rPr>
          <w:rFonts w:ascii="Times New Roman" w:hAnsi="Times New Roman"/>
          <w:bCs/>
          <w:color w:val="000000"/>
          <w:sz w:val="24"/>
          <w:szCs w:val="24"/>
        </w:rPr>
      </w:pPr>
    </w:p>
    <w:p w:rsidR="00942FCA" w:rsidRPr="00454E25" w:rsidRDefault="00942FCA" w:rsidP="00454E25">
      <w:pPr>
        <w:spacing w:after="0" w:line="240" w:lineRule="auto"/>
        <w:rPr>
          <w:rFonts w:ascii="Times New Roman" w:hAnsi="Times New Roman"/>
          <w:bCs/>
          <w:color w:val="000000"/>
          <w:sz w:val="24"/>
          <w:szCs w:val="24"/>
        </w:rPr>
      </w:pPr>
      <w:r w:rsidRPr="00454E25">
        <w:rPr>
          <w:rFonts w:ascii="Times New Roman" w:hAnsi="Times New Roman"/>
          <w:bCs/>
          <w:color w:val="000000"/>
          <w:sz w:val="24"/>
          <w:szCs w:val="24"/>
        </w:rPr>
        <w:br w:type="page"/>
      </w:r>
    </w:p>
    <w:p w:rsidR="00942FCA" w:rsidRPr="00454E25" w:rsidRDefault="00942FCA" w:rsidP="00454E25">
      <w:pPr>
        <w:spacing w:after="0" w:line="240" w:lineRule="auto"/>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5.pielikums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
          <w:bCs/>
          <w:color w:val="000000"/>
          <w:sz w:val="24"/>
          <w:szCs w:val="24"/>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jc w:val="center"/>
        <w:rPr>
          <w:rFonts w:ascii="Times New Roman" w:hAnsi="Times New Roman"/>
          <w:b/>
          <w:bCs/>
          <w:caps/>
          <w:sz w:val="24"/>
          <w:szCs w:val="24"/>
        </w:rPr>
      </w:pPr>
    </w:p>
    <w:p w:rsidR="00942FCA" w:rsidRPr="00454E25" w:rsidRDefault="00942FCA" w:rsidP="00454E25">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BĒRNU uN JAUNIEŠU VASARAS NOMETŅU programmā</w:t>
      </w:r>
    </w:p>
    <w:p w:rsidR="00942FCA" w:rsidRPr="00454E25" w:rsidRDefault="00942FCA" w:rsidP="00454E25">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 xml:space="preserve"> iesniegto projektu vērtēšanas kritēriji </w:t>
      </w:r>
    </w:p>
    <w:p w:rsidR="00942FCA" w:rsidRPr="00454E25" w:rsidRDefault="00942FCA" w:rsidP="00454E25">
      <w:pPr>
        <w:spacing w:after="0" w:line="240" w:lineRule="auto"/>
        <w:jc w:val="center"/>
        <w:rPr>
          <w:rFonts w:ascii="Times New Roman" w:hAnsi="Times New Roman"/>
          <w:b/>
          <w:bCs/>
          <w:sz w:val="24"/>
          <w:szCs w:val="24"/>
        </w:rPr>
      </w:pPr>
    </w:p>
    <w:p w:rsidR="00942FCA" w:rsidRPr="00454E25" w:rsidRDefault="00942FCA" w:rsidP="00454E25">
      <w:pPr>
        <w:spacing w:after="0" w:line="240" w:lineRule="auto"/>
        <w:jc w:val="center"/>
        <w:rPr>
          <w:rFonts w:ascii="Times New Roman" w:hAnsi="Times New Roman"/>
          <w:b/>
          <w:bCs/>
          <w:i/>
          <w:caps/>
          <w:sz w:val="24"/>
          <w:szCs w:val="24"/>
        </w:rPr>
      </w:pPr>
      <w:r w:rsidRPr="00454E25">
        <w:rPr>
          <w:rFonts w:ascii="Times New Roman" w:hAnsi="Times New Roman"/>
          <w:bCs/>
          <w:i/>
          <w:caps/>
          <w:sz w:val="24"/>
          <w:szCs w:val="24"/>
        </w:rPr>
        <w:t>J</w:t>
      </w:r>
      <w:r w:rsidRPr="00454E25">
        <w:rPr>
          <w:rFonts w:ascii="Times New Roman" w:hAnsi="Times New Roman"/>
          <w:i/>
          <w:sz w:val="24"/>
          <w:szCs w:val="24"/>
        </w:rPr>
        <w:t>auniešu aktivitāšu un bērnu vasaras nometņu projekta fonda finansiālā atbalsta piešķiršanas komisijas locekļa darba lapa</w:t>
      </w:r>
    </w:p>
    <w:p w:rsidR="00942FCA" w:rsidRPr="00454E25" w:rsidRDefault="00942FCA" w:rsidP="00454E25">
      <w:pPr>
        <w:spacing w:after="0" w:line="240" w:lineRule="auto"/>
        <w:jc w:val="center"/>
        <w:rPr>
          <w:rFonts w:ascii="Times New Roman" w:hAnsi="Times New Roman"/>
          <w:b/>
          <w:bCs/>
          <w:sz w:val="24"/>
          <w:szCs w:val="24"/>
        </w:rPr>
      </w:pPr>
    </w:p>
    <w:p w:rsidR="00942FCA" w:rsidRPr="00454E25" w:rsidRDefault="00942FCA" w:rsidP="00454E25">
      <w:pPr>
        <w:spacing w:after="0" w:line="240" w:lineRule="auto"/>
        <w:ind w:firstLine="1320"/>
        <w:rPr>
          <w:rFonts w:ascii="Times New Roman" w:hAnsi="Times New Roman"/>
          <w:b/>
          <w:bCs/>
          <w:sz w:val="24"/>
          <w:szCs w:val="24"/>
          <w:u w:val="single"/>
        </w:rPr>
      </w:pPr>
      <w:r w:rsidRPr="00454E25">
        <w:rPr>
          <w:rFonts w:ascii="Times New Roman" w:hAnsi="Times New Roman"/>
          <w:b/>
          <w:bCs/>
          <w:sz w:val="24"/>
          <w:szCs w:val="24"/>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Nr.p.k.</w:t>
            </w:r>
          </w:p>
        </w:tc>
        <w:tc>
          <w:tcPr>
            <w:tcW w:w="6452"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Kritērijs</w:t>
            </w:r>
          </w:p>
        </w:tc>
        <w:tc>
          <w:tcPr>
            <w:tcW w:w="1211"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 xml:space="preserve">Jā </w:t>
            </w:r>
          </w:p>
        </w:tc>
        <w:tc>
          <w:tcPr>
            <w:tcW w:w="99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 xml:space="preserve">Nē </w:t>
            </w: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1.1.</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1.2.</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1.3.</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īstenošanas termiņš atbilst projektu konkursa paziņojumā noteiktajam termiņam</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1.4.</w:t>
            </w:r>
          </w:p>
        </w:tc>
        <w:tc>
          <w:tcPr>
            <w:tcW w:w="6452" w:type="dxa"/>
          </w:tcPr>
          <w:p w:rsidR="00942FCA" w:rsidRPr="00454E25" w:rsidRDefault="00942FCA" w:rsidP="00454E25">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Projekts nav ticis realizēts līdz iesniegumu iesniegšanas termiņa beigām</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1.5.</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1.6.</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Projektā ir ietverti visi Nolikumā norādītie dokumenti</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943" w:type="dxa"/>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1.7.</w:t>
            </w:r>
          </w:p>
        </w:tc>
        <w:tc>
          <w:tcPr>
            <w:tcW w:w="6452"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11" w:type="dxa"/>
          </w:tcPr>
          <w:p w:rsidR="00942FCA" w:rsidRPr="00454E25" w:rsidRDefault="00942FCA" w:rsidP="00454E25">
            <w:pPr>
              <w:spacing w:after="0" w:line="240" w:lineRule="auto"/>
              <w:rPr>
                <w:rFonts w:ascii="Times New Roman" w:hAnsi="Times New Roman"/>
                <w:sz w:val="24"/>
                <w:szCs w:val="24"/>
              </w:rPr>
            </w:pPr>
          </w:p>
        </w:tc>
        <w:tc>
          <w:tcPr>
            <w:tcW w:w="993" w:type="dxa"/>
          </w:tcPr>
          <w:p w:rsidR="00942FCA" w:rsidRPr="00454E25" w:rsidRDefault="00942FCA" w:rsidP="00454E25">
            <w:pPr>
              <w:spacing w:after="0" w:line="240" w:lineRule="auto"/>
              <w:rPr>
                <w:rFonts w:ascii="Times New Roman" w:hAnsi="Times New Roman"/>
                <w:sz w:val="24"/>
                <w:szCs w:val="24"/>
              </w:rPr>
            </w:pPr>
          </w:p>
        </w:tc>
      </w:tr>
      <w:tr w:rsidR="00942FCA" w:rsidRPr="00454E25" w:rsidTr="00454E25">
        <w:trPr>
          <w:trHeight w:val="995"/>
        </w:trPr>
        <w:tc>
          <w:tcPr>
            <w:tcW w:w="9599" w:type="dxa"/>
            <w:gridSpan w:val="4"/>
          </w:tcPr>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i/>
                <w:iCs/>
                <w:sz w:val="24"/>
                <w:szCs w:val="24"/>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rsidR="00942FCA" w:rsidRPr="00454E25" w:rsidRDefault="00942FCA" w:rsidP="00454E25">
      <w:pPr>
        <w:spacing w:after="0" w:line="240" w:lineRule="auto"/>
        <w:rPr>
          <w:rFonts w:ascii="Times New Roman" w:hAnsi="Times New Roman"/>
          <w:b/>
          <w:bCs/>
          <w:sz w:val="24"/>
          <w:szCs w:val="24"/>
          <w:u w:val="single"/>
        </w:rPr>
      </w:pPr>
    </w:p>
    <w:p w:rsidR="00942FCA" w:rsidRPr="00454E25" w:rsidRDefault="00942FCA" w:rsidP="00D51E8D">
      <w:pPr>
        <w:numPr>
          <w:ilvl w:val="0"/>
          <w:numId w:val="23"/>
        </w:numPr>
        <w:spacing w:after="0" w:line="240" w:lineRule="auto"/>
        <w:ind w:left="0"/>
        <w:rPr>
          <w:rFonts w:ascii="Times New Roman" w:hAnsi="Times New Roman"/>
          <w:b/>
          <w:bCs/>
          <w:sz w:val="24"/>
          <w:szCs w:val="24"/>
          <w:u w:val="single"/>
        </w:rPr>
      </w:pPr>
      <w:r w:rsidRPr="00454E25">
        <w:rPr>
          <w:rFonts w:ascii="Times New Roman" w:hAnsi="Times New Roman"/>
          <w:b/>
          <w:bCs/>
          <w:sz w:val="24"/>
          <w:szCs w:val="24"/>
          <w:u w:val="single"/>
        </w:rPr>
        <w:t>Kvalitatīvās un finanšu izvērtēšanas kritēriji</w:t>
      </w:r>
    </w:p>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t xml:space="preserve">Piešķirot projektiem finansējumu, priekšroka tiks dota pieteikumiem ar augstāku vidējo punktu skaitu, ko iegūst saskaitot katra eksperta un finanšu izvērtēšanu.  </w:t>
      </w:r>
    </w:p>
    <w:p w:rsidR="00942FCA" w:rsidRPr="00454E25" w:rsidRDefault="00942FCA" w:rsidP="00454E25">
      <w:pPr>
        <w:spacing w:after="0" w:line="240" w:lineRule="auto"/>
        <w:jc w:val="right"/>
        <w:rPr>
          <w:rFonts w:ascii="Times New Roman" w:hAnsi="Times New Roman"/>
          <w:b/>
          <w:bCs/>
          <w:color w:val="000000"/>
          <w:sz w:val="24"/>
          <w:szCs w:val="24"/>
        </w:rPr>
      </w:pPr>
    </w:p>
    <w:tbl>
      <w:tblPr>
        <w:tblStyle w:val="TableGrid"/>
        <w:tblW w:w="9493" w:type="dxa"/>
        <w:tblLayout w:type="fixed"/>
        <w:tblLook w:val="04A0" w:firstRow="1" w:lastRow="0" w:firstColumn="1" w:lastColumn="0" w:noHBand="0" w:noVBand="1"/>
      </w:tblPr>
      <w:tblGrid>
        <w:gridCol w:w="675"/>
        <w:gridCol w:w="2977"/>
        <w:gridCol w:w="992"/>
        <w:gridCol w:w="993"/>
        <w:gridCol w:w="1842"/>
        <w:gridCol w:w="2014"/>
      </w:tblGrid>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Nr.p.k</w:t>
            </w:r>
          </w:p>
        </w:tc>
        <w:tc>
          <w:tcPr>
            <w:tcW w:w="2977"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Kritērijs</w:t>
            </w:r>
          </w:p>
        </w:tc>
        <w:tc>
          <w:tcPr>
            <w:tcW w:w="992" w:type="dxa"/>
            <w:vAlign w:val="center"/>
          </w:tcPr>
          <w:p w:rsidR="00942FCA" w:rsidRPr="00B37A6A" w:rsidRDefault="00942FCA" w:rsidP="00454E25">
            <w:pPr>
              <w:spacing w:after="0" w:line="240" w:lineRule="auto"/>
              <w:jc w:val="center"/>
              <w:rPr>
                <w:b/>
                <w:bCs/>
                <w:color w:val="000000"/>
                <w:sz w:val="20"/>
                <w:szCs w:val="20"/>
              </w:rPr>
            </w:pPr>
            <w:r w:rsidRPr="00B37A6A">
              <w:rPr>
                <w:b/>
                <w:bCs/>
                <w:color w:val="000000"/>
                <w:sz w:val="20"/>
                <w:szCs w:val="20"/>
              </w:rPr>
              <w:t>Maksim. punktu skaits</w:t>
            </w:r>
          </w:p>
        </w:tc>
        <w:tc>
          <w:tcPr>
            <w:tcW w:w="993" w:type="dxa"/>
            <w:vAlign w:val="center"/>
          </w:tcPr>
          <w:p w:rsidR="00942FCA" w:rsidRPr="00B37A6A" w:rsidRDefault="00942FCA" w:rsidP="00454E25">
            <w:pPr>
              <w:spacing w:after="0" w:line="240" w:lineRule="auto"/>
              <w:jc w:val="center"/>
              <w:rPr>
                <w:b/>
                <w:bCs/>
                <w:color w:val="000000"/>
                <w:sz w:val="20"/>
                <w:szCs w:val="20"/>
              </w:rPr>
            </w:pPr>
            <w:r w:rsidRPr="00B37A6A">
              <w:rPr>
                <w:b/>
                <w:bCs/>
                <w:color w:val="000000"/>
                <w:sz w:val="20"/>
                <w:szCs w:val="20"/>
              </w:rPr>
              <w:t>Iegūtais punktu skaits</w:t>
            </w:r>
          </w:p>
        </w:tc>
        <w:tc>
          <w:tcPr>
            <w:tcW w:w="1842"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Pamatojums vērtējumam</w:t>
            </w:r>
          </w:p>
        </w:tc>
        <w:tc>
          <w:tcPr>
            <w:tcW w:w="2014"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Saskaņā ar iesnieguma veidlapas punktos norādīto informāciju</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2.1.</w:t>
            </w:r>
          </w:p>
        </w:tc>
        <w:tc>
          <w:tcPr>
            <w:tcW w:w="2977" w:type="dxa"/>
            <w:vAlign w:val="center"/>
          </w:tcPr>
          <w:p w:rsidR="00942FCA" w:rsidRPr="00454E25" w:rsidRDefault="00942FCA" w:rsidP="00454E25">
            <w:pPr>
              <w:spacing w:after="0" w:line="240" w:lineRule="auto"/>
              <w:rPr>
                <w:b/>
                <w:bCs/>
                <w:color w:val="000000"/>
                <w:sz w:val="24"/>
                <w:szCs w:val="24"/>
              </w:rPr>
            </w:pPr>
            <w:r w:rsidRPr="00454E25">
              <w:rPr>
                <w:sz w:val="24"/>
                <w:szCs w:val="24"/>
              </w:rPr>
              <w:t xml:space="preserve">Projekta nozīmīgums </w:t>
            </w:r>
            <w:r w:rsidRPr="00454E25">
              <w:rPr>
                <w:color w:val="000000"/>
                <w:sz w:val="24"/>
                <w:szCs w:val="24"/>
              </w:rPr>
              <w:t xml:space="preserve">Dobeles novada </w:t>
            </w:r>
            <w:r w:rsidRPr="00454E25">
              <w:rPr>
                <w:sz w:val="24"/>
                <w:szCs w:val="24"/>
              </w:rPr>
              <w:t xml:space="preserve">bērnu lietderīga brīvā laika pavadīšanā, veicinot jaunu zināšanu un prasmju apguvi, indivīda radošo un sociālo pašizaugsmi </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10</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2.3; 2.4; 2.6; 2.8; 2.9</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 xml:space="preserve">2.2. </w:t>
            </w:r>
          </w:p>
        </w:tc>
        <w:tc>
          <w:tcPr>
            <w:tcW w:w="2977" w:type="dxa"/>
            <w:vAlign w:val="center"/>
          </w:tcPr>
          <w:p w:rsidR="00942FCA" w:rsidRPr="00454E25" w:rsidRDefault="00942FCA" w:rsidP="00454E25">
            <w:pPr>
              <w:spacing w:after="0" w:line="240" w:lineRule="auto"/>
              <w:rPr>
                <w:sz w:val="24"/>
                <w:szCs w:val="24"/>
              </w:rPr>
            </w:pPr>
          </w:p>
          <w:p w:rsidR="00942FCA" w:rsidRPr="00454E25" w:rsidRDefault="00942FCA" w:rsidP="00454E25">
            <w:pPr>
              <w:spacing w:after="0" w:line="240" w:lineRule="auto"/>
              <w:rPr>
                <w:sz w:val="24"/>
                <w:szCs w:val="24"/>
              </w:rPr>
            </w:pPr>
            <w:r w:rsidRPr="00454E25">
              <w:rPr>
                <w:sz w:val="24"/>
                <w:szCs w:val="24"/>
              </w:rPr>
              <w:t>Projekta idejas novitāte</w:t>
            </w:r>
          </w:p>
          <w:p w:rsidR="00942FCA" w:rsidRPr="00454E25" w:rsidRDefault="00942FCA" w:rsidP="00454E25">
            <w:pPr>
              <w:spacing w:after="0" w:line="240" w:lineRule="auto"/>
              <w:rPr>
                <w:sz w:val="24"/>
                <w:szCs w:val="24"/>
              </w:rPr>
            </w:pP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2.4; 2.8; 2.9</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lastRenderedPageBreak/>
              <w:t>2.3.</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Aktivitāšu atbilstība projekta mērķim un plānotajiem rezultātiem</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2.4; 2.5; 2.8; 2.9</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2.4.</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Nometnes organizatora, vadītāja un piesaistīto speciālistu, sadarbības partneru pieredze un profesionalitāte</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1; 2.1; 2.2; 2.7; 2.10</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2.5.</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Projekta tāmes kvalitāte, aritmētiskā precizitāte, sasaiste ar aktivitātēm, atbilstība realitātei</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1; 2.9; 2.10;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2.6.</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Piesaistīts finansējums no citiem avotiem: pašfinansējums, dalības maksa un cits finansējums (citi fondi, sponsori u.c.)</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1; 2.10;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2.7.</w:t>
            </w:r>
          </w:p>
        </w:tc>
        <w:tc>
          <w:tcPr>
            <w:tcW w:w="2977" w:type="dxa"/>
            <w:vAlign w:val="center"/>
          </w:tcPr>
          <w:p w:rsidR="00942FCA" w:rsidRPr="00454E25" w:rsidRDefault="00942FCA" w:rsidP="00454E25">
            <w:pPr>
              <w:spacing w:after="0" w:line="240" w:lineRule="auto"/>
              <w:rPr>
                <w:sz w:val="24"/>
                <w:szCs w:val="24"/>
              </w:rPr>
            </w:pPr>
            <w:r w:rsidRPr="00454E25">
              <w:rPr>
                <w:sz w:val="24"/>
                <w:szCs w:val="24"/>
              </w:rPr>
              <w:t>Projekta kopiespaids, kvalitāte (valoda, rūpība, idejas skaidrība, spēja pārliecināt un argumentēt)</w:t>
            </w:r>
          </w:p>
        </w:tc>
        <w:tc>
          <w:tcPr>
            <w:tcW w:w="992" w:type="dxa"/>
            <w:vAlign w:val="center"/>
          </w:tcPr>
          <w:p w:rsidR="00942FCA" w:rsidRPr="00454E25" w:rsidRDefault="00942FCA" w:rsidP="00454E25">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rPr>
                <w:bCs/>
                <w:color w:val="000000"/>
                <w:sz w:val="24"/>
                <w:szCs w:val="24"/>
              </w:rPr>
            </w:pPr>
            <w:r w:rsidRPr="00454E25">
              <w:rPr>
                <w:bCs/>
                <w:color w:val="000000"/>
                <w:sz w:val="24"/>
                <w:szCs w:val="24"/>
              </w:rPr>
              <w:t>1; 2; 3</w:t>
            </w: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p>
          <w:p w:rsidR="00942FCA" w:rsidRPr="00454E25" w:rsidRDefault="00942FCA" w:rsidP="00454E25">
            <w:pPr>
              <w:spacing w:after="0" w:line="240" w:lineRule="auto"/>
              <w:jc w:val="center"/>
              <w:rPr>
                <w:b/>
                <w:bCs/>
                <w:color w:val="000000"/>
                <w:sz w:val="24"/>
                <w:szCs w:val="24"/>
              </w:rPr>
            </w:pPr>
          </w:p>
        </w:tc>
        <w:tc>
          <w:tcPr>
            <w:tcW w:w="2977" w:type="dxa"/>
            <w:vAlign w:val="center"/>
          </w:tcPr>
          <w:p w:rsidR="00942FCA" w:rsidRPr="00454E25" w:rsidRDefault="00942FCA" w:rsidP="00454E25">
            <w:pPr>
              <w:spacing w:after="0" w:line="240" w:lineRule="auto"/>
              <w:rPr>
                <w:b/>
                <w:sz w:val="24"/>
                <w:szCs w:val="24"/>
              </w:rPr>
            </w:pPr>
            <w:r w:rsidRPr="00454E25">
              <w:rPr>
                <w:b/>
                <w:sz w:val="24"/>
                <w:szCs w:val="24"/>
              </w:rPr>
              <w:t>Iegūto punktu skaits kopā</w:t>
            </w:r>
          </w:p>
        </w:tc>
        <w:tc>
          <w:tcPr>
            <w:tcW w:w="992" w:type="dxa"/>
            <w:vAlign w:val="center"/>
          </w:tcPr>
          <w:p w:rsidR="00942FCA" w:rsidRPr="00454E25" w:rsidRDefault="00942FCA" w:rsidP="00454E25">
            <w:pPr>
              <w:spacing w:after="0" w:line="240" w:lineRule="auto"/>
              <w:jc w:val="center"/>
              <w:rPr>
                <w:b/>
                <w:bCs/>
                <w:color w:val="000000"/>
                <w:sz w:val="24"/>
                <w:szCs w:val="24"/>
              </w:rPr>
            </w:pPr>
            <w:r w:rsidRPr="00454E25">
              <w:rPr>
                <w:b/>
                <w:bCs/>
                <w:color w:val="000000"/>
                <w:sz w:val="24"/>
                <w:szCs w:val="24"/>
              </w:rPr>
              <w:t>30</w:t>
            </w: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jc w:val="center"/>
              <w:rPr>
                <w:b/>
                <w:bCs/>
                <w:color w:val="000000"/>
                <w:sz w:val="24"/>
                <w:szCs w:val="24"/>
              </w:rPr>
            </w:pPr>
          </w:p>
        </w:tc>
      </w:tr>
      <w:tr w:rsidR="00942FCA" w:rsidRPr="00454E25" w:rsidTr="00454E25">
        <w:tc>
          <w:tcPr>
            <w:tcW w:w="675" w:type="dxa"/>
            <w:vAlign w:val="center"/>
          </w:tcPr>
          <w:p w:rsidR="00942FCA" w:rsidRPr="00454E25" w:rsidRDefault="00942FCA" w:rsidP="00454E25">
            <w:pPr>
              <w:spacing w:after="0" w:line="240" w:lineRule="auto"/>
              <w:jc w:val="center"/>
              <w:rPr>
                <w:b/>
                <w:bCs/>
                <w:color w:val="000000"/>
                <w:sz w:val="24"/>
                <w:szCs w:val="24"/>
              </w:rPr>
            </w:pPr>
          </w:p>
        </w:tc>
        <w:tc>
          <w:tcPr>
            <w:tcW w:w="2977" w:type="dxa"/>
            <w:vAlign w:val="center"/>
          </w:tcPr>
          <w:p w:rsidR="00942FCA" w:rsidRPr="00454E25" w:rsidRDefault="00942FCA" w:rsidP="00454E25">
            <w:pPr>
              <w:spacing w:after="0" w:line="240" w:lineRule="auto"/>
              <w:rPr>
                <w:b/>
                <w:sz w:val="24"/>
                <w:szCs w:val="24"/>
              </w:rPr>
            </w:pPr>
            <w:r w:rsidRPr="00454E25">
              <w:rPr>
                <w:b/>
                <w:sz w:val="24"/>
                <w:szCs w:val="24"/>
              </w:rPr>
              <w:t>Ieteikums piešķiramā finansējuma apmēram EUR</w:t>
            </w:r>
          </w:p>
        </w:tc>
        <w:tc>
          <w:tcPr>
            <w:tcW w:w="992" w:type="dxa"/>
            <w:vAlign w:val="center"/>
          </w:tcPr>
          <w:p w:rsidR="00942FCA" w:rsidRPr="00454E25" w:rsidRDefault="00942FCA" w:rsidP="00454E25">
            <w:pPr>
              <w:spacing w:after="0" w:line="240" w:lineRule="auto"/>
              <w:jc w:val="center"/>
              <w:rPr>
                <w:b/>
                <w:bCs/>
                <w:color w:val="000000"/>
                <w:sz w:val="24"/>
                <w:szCs w:val="24"/>
              </w:rPr>
            </w:pPr>
          </w:p>
        </w:tc>
        <w:tc>
          <w:tcPr>
            <w:tcW w:w="993" w:type="dxa"/>
            <w:vAlign w:val="center"/>
          </w:tcPr>
          <w:p w:rsidR="00942FCA" w:rsidRPr="00454E25" w:rsidRDefault="00942FCA" w:rsidP="00454E25">
            <w:pPr>
              <w:spacing w:after="0" w:line="240" w:lineRule="auto"/>
              <w:jc w:val="center"/>
              <w:rPr>
                <w:b/>
                <w:bCs/>
                <w:color w:val="000000"/>
                <w:sz w:val="24"/>
                <w:szCs w:val="24"/>
              </w:rPr>
            </w:pPr>
          </w:p>
        </w:tc>
        <w:tc>
          <w:tcPr>
            <w:tcW w:w="1842" w:type="dxa"/>
            <w:vAlign w:val="center"/>
          </w:tcPr>
          <w:p w:rsidR="00942FCA" w:rsidRPr="00454E25" w:rsidRDefault="00942FCA" w:rsidP="00454E25">
            <w:pPr>
              <w:spacing w:after="0" w:line="240" w:lineRule="auto"/>
              <w:jc w:val="center"/>
              <w:rPr>
                <w:b/>
                <w:bCs/>
                <w:color w:val="000000"/>
                <w:sz w:val="24"/>
                <w:szCs w:val="24"/>
              </w:rPr>
            </w:pPr>
          </w:p>
        </w:tc>
        <w:tc>
          <w:tcPr>
            <w:tcW w:w="2014" w:type="dxa"/>
            <w:vAlign w:val="center"/>
          </w:tcPr>
          <w:p w:rsidR="00942FCA" w:rsidRPr="00454E25" w:rsidRDefault="00942FCA" w:rsidP="00454E25">
            <w:pPr>
              <w:spacing w:after="0" w:line="240" w:lineRule="auto"/>
              <w:jc w:val="center"/>
              <w:rPr>
                <w:b/>
                <w:bCs/>
                <w:color w:val="000000"/>
                <w:sz w:val="24"/>
                <w:szCs w:val="24"/>
              </w:rPr>
            </w:pPr>
          </w:p>
        </w:tc>
      </w:tr>
    </w:tbl>
    <w:p w:rsidR="00942FCA" w:rsidRPr="00454E25" w:rsidRDefault="00942FCA" w:rsidP="00454E25">
      <w:pPr>
        <w:spacing w:after="0" w:line="240" w:lineRule="auto"/>
        <w:jc w:val="right"/>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i/>
          <w:iCs/>
          <w:color w:val="000000"/>
          <w:sz w:val="24"/>
          <w:szCs w:val="24"/>
        </w:rPr>
      </w:pPr>
    </w:p>
    <w:p w:rsidR="00942FCA" w:rsidRPr="00454E25" w:rsidRDefault="00942FCA" w:rsidP="00454E25">
      <w:pPr>
        <w:spacing w:after="0" w:line="240" w:lineRule="auto"/>
        <w:rPr>
          <w:rFonts w:ascii="Times New Roman" w:hAnsi="Times New Roman"/>
          <w:color w:val="000000"/>
          <w:sz w:val="24"/>
          <w:szCs w:val="24"/>
        </w:rPr>
      </w:pPr>
      <w:r w:rsidRPr="00454E25">
        <w:rPr>
          <w:rFonts w:ascii="Times New Roman" w:hAnsi="Times New Roman"/>
          <w:iCs/>
          <w:color w:val="000000"/>
          <w:sz w:val="24"/>
          <w:szCs w:val="24"/>
        </w:rPr>
        <w:t xml:space="preserve">Komisijas </w:t>
      </w:r>
      <w:r w:rsidRPr="00454E25">
        <w:rPr>
          <w:rFonts w:ascii="Times New Roman" w:hAnsi="Times New Roman"/>
          <w:color w:val="000000"/>
          <w:sz w:val="24"/>
          <w:szCs w:val="24"/>
        </w:rPr>
        <w:t>locekļa vārds, uzvārds:________________________</w:t>
      </w:r>
    </w:p>
    <w:p w:rsidR="00942FCA" w:rsidRPr="00454E25" w:rsidRDefault="00942FCA" w:rsidP="00454E25">
      <w:pPr>
        <w:spacing w:after="0" w:line="240" w:lineRule="auto"/>
        <w:ind w:firstLine="720"/>
        <w:rPr>
          <w:rFonts w:ascii="Times New Roman" w:hAnsi="Times New Roman"/>
          <w:color w:val="000000"/>
          <w:sz w:val="24"/>
          <w:szCs w:val="24"/>
        </w:rPr>
      </w:pPr>
    </w:p>
    <w:p w:rsidR="00942FCA" w:rsidRPr="00454E25" w:rsidRDefault="00942FCA" w:rsidP="00454E25">
      <w:pPr>
        <w:spacing w:after="0" w:line="240" w:lineRule="auto"/>
        <w:ind w:firstLine="720"/>
        <w:rPr>
          <w:rFonts w:ascii="Times New Roman" w:hAnsi="Times New Roman"/>
          <w:color w:val="000000"/>
          <w:sz w:val="24"/>
          <w:szCs w:val="24"/>
        </w:rPr>
      </w:pPr>
      <w:r w:rsidRPr="00454E25">
        <w:rPr>
          <w:rFonts w:ascii="Times New Roman" w:hAnsi="Times New Roman"/>
          <w:color w:val="000000"/>
          <w:sz w:val="24"/>
          <w:szCs w:val="24"/>
        </w:rPr>
        <w:t xml:space="preserve">   Paraksts: ________________________</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i/>
          <w:iCs/>
          <w:sz w:val="24"/>
          <w:szCs w:val="24"/>
        </w:rPr>
      </w:pPr>
      <w:r w:rsidRPr="00454E25">
        <w:rPr>
          <w:rFonts w:ascii="Times New Roman" w:hAnsi="Times New Roman"/>
          <w:sz w:val="24"/>
          <w:szCs w:val="24"/>
        </w:rPr>
        <w:t>Datums</w:t>
      </w:r>
      <w:r w:rsidRPr="00454E25">
        <w:rPr>
          <w:rFonts w:ascii="Times New Roman" w:hAnsi="Times New Roman"/>
          <w:i/>
          <w:iCs/>
          <w:sz w:val="24"/>
          <w:szCs w:val="24"/>
        </w:rPr>
        <w:t xml:space="preserve">_________________________ </w:t>
      </w:r>
    </w:p>
    <w:p w:rsidR="00942FCA" w:rsidRPr="00454E25" w:rsidRDefault="00942FCA" w:rsidP="00454E25">
      <w:pPr>
        <w:spacing w:after="0" w:line="240" w:lineRule="auto"/>
        <w:rPr>
          <w:rFonts w:ascii="Times New Roman" w:hAnsi="Times New Roman"/>
          <w:b/>
          <w:bCs/>
          <w:color w:val="000000"/>
          <w:sz w:val="24"/>
          <w:szCs w:val="24"/>
        </w:rPr>
      </w:pPr>
    </w:p>
    <w:p w:rsidR="00942FCA" w:rsidRPr="00454E25" w:rsidRDefault="00942FCA" w:rsidP="00454E25">
      <w:pPr>
        <w:spacing w:after="0" w:line="240" w:lineRule="auto"/>
        <w:rPr>
          <w:rFonts w:ascii="Times New Roman" w:hAnsi="Times New Roman"/>
          <w:bCs/>
          <w:sz w:val="24"/>
          <w:szCs w:val="24"/>
          <w:lang w:val="et-EE"/>
        </w:rPr>
      </w:pPr>
      <w:r w:rsidRPr="00454E25">
        <w:rPr>
          <w:rFonts w:ascii="Times New Roman" w:hAnsi="Times New Roman"/>
          <w:bCs/>
          <w:sz w:val="24"/>
          <w:szCs w:val="24"/>
          <w:lang w:val="et-EE"/>
        </w:rPr>
        <w:br w:type="page"/>
      </w:r>
    </w:p>
    <w:p w:rsidR="00942FCA" w:rsidRPr="00454E25" w:rsidRDefault="00942FCA" w:rsidP="00454E25">
      <w:pPr>
        <w:spacing w:after="0" w:line="240" w:lineRule="auto"/>
        <w:jc w:val="right"/>
        <w:rPr>
          <w:rFonts w:ascii="Times New Roman" w:hAnsi="Times New Roman"/>
          <w:bCs/>
          <w:sz w:val="24"/>
          <w:szCs w:val="24"/>
          <w:lang w:val="et-EE"/>
        </w:rPr>
      </w:pPr>
      <w:r w:rsidRPr="00454E25">
        <w:rPr>
          <w:rFonts w:ascii="Times New Roman" w:hAnsi="Times New Roman"/>
          <w:bCs/>
          <w:sz w:val="24"/>
          <w:szCs w:val="24"/>
          <w:lang w:val="et-EE"/>
        </w:rPr>
        <w:lastRenderedPageBreak/>
        <w:t>6.pielikums</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942FCA" w:rsidRPr="00454E25" w:rsidRDefault="00942FCA" w:rsidP="00454E25">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942FCA" w:rsidRPr="00454E25" w:rsidRDefault="00942FCA" w:rsidP="00454E25">
      <w:pPr>
        <w:spacing w:after="0" w:line="240" w:lineRule="auto"/>
        <w:jc w:val="right"/>
        <w:rPr>
          <w:rFonts w:ascii="Times New Roman" w:hAnsi="Times New Roman"/>
          <w:b/>
          <w:bCs/>
          <w:sz w:val="24"/>
          <w:szCs w:val="24"/>
          <w:lang w:val="et-EE"/>
        </w:rPr>
      </w:pPr>
      <w:r w:rsidRPr="00454E25">
        <w:rPr>
          <w:rFonts w:ascii="Times New Roman" w:hAnsi="Times New Roman"/>
          <w:bCs/>
          <w:sz w:val="24"/>
          <w:szCs w:val="24"/>
        </w:rPr>
        <w:t xml:space="preserve"> projektiem Dobeles novadā</w:t>
      </w:r>
    </w:p>
    <w:p w:rsidR="00942FCA" w:rsidRPr="00454E25" w:rsidRDefault="00942FCA" w:rsidP="00454E25">
      <w:pPr>
        <w:spacing w:after="0" w:line="240" w:lineRule="auto"/>
        <w:rPr>
          <w:rFonts w:ascii="Times New Roman" w:hAnsi="Times New Roman"/>
          <w:b/>
          <w:bCs/>
          <w:sz w:val="24"/>
          <w:szCs w:val="24"/>
          <w:lang w:val="et-EE"/>
        </w:rPr>
      </w:pPr>
    </w:p>
    <w:p w:rsidR="00942FCA" w:rsidRPr="00454E25" w:rsidRDefault="00942FCA" w:rsidP="00454E25">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NOMETŅU PROJEKTA</w:t>
      </w:r>
    </w:p>
    <w:p w:rsidR="00942FCA" w:rsidRPr="00454E25" w:rsidRDefault="00942FCA" w:rsidP="00454E25">
      <w:pPr>
        <w:spacing w:after="0" w:line="240" w:lineRule="auto"/>
        <w:jc w:val="center"/>
        <w:rPr>
          <w:rFonts w:ascii="Times New Roman" w:hAnsi="Times New Roman"/>
          <w:b/>
          <w:bCs/>
          <w:sz w:val="24"/>
          <w:szCs w:val="24"/>
          <w:lang w:val="et-EE"/>
        </w:rPr>
      </w:pP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bCs/>
          <w:sz w:val="24"/>
          <w:szCs w:val="24"/>
        </w:rPr>
        <w:t>SATURA ATSKAITE</w:t>
      </w:r>
    </w:p>
    <w:p w:rsidR="00942FCA" w:rsidRPr="00454E25" w:rsidRDefault="00942FCA" w:rsidP="00454E25">
      <w:pPr>
        <w:spacing w:after="0" w:line="240" w:lineRule="auto"/>
        <w:rPr>
          <w:rFonts w:ascii="Times New Roman" w:hAnsi="Times New Roman"/>
          <w:b/>
          <w:bCs/>
          <w:sz w:val="24"/>
          <w:szCs w:val="24"/>
        </w:rPr>
      </w:pPr>
    </w:p>
    <w:tbl>
      <w:tblPr>
        <w:tblStyle w:val="TableGrid"/>
        <w:tblW w:w="9351" w:type="dxa"/>
        <w:tblLook w:val="04A0" w:firstRow="1" w:lastRow="0" w:firstColumn="1" w:lastColumn="0" w:noHBand="0" w:noVBand="1"/>
      </w:tblPr>
      <w:tblGrid>
        <w:gridCol w:w="4549"/>
        <w:gridCol w:w="4802"/>
      </w:tblGrid>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Nometnes nosaukums, nometnes veids</w:t>
            </w:r>
          </w:p>
        </w:tc>
      </w:tr>
      <w:tr w:rsidR="00942FCA" w:rsidRPr="00454E25" w:rsidTr="00454E25">
        <w:tc>
          <w:tcPr>
            <w:tcW w:w="9351"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Nometnes organizētājs, nometnes vadītājs, nometnes komanda</w:t>
            </w:r>
          </w:p>
        </w:tc>
      </w:tr>
      <w:tr w:rsidR="00942FCA" w:rsidRPr="00454E25" w:rsidTr="00454E25">
        <w:tc>
          <w:tcPr>
            <w:tcW w:w="9351"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Īstenošanas termiņi, laiks, vieta</w:t>
            </w:r>
          </w:p>
        </w:tc>
      </w:tr>
      <w:tr w:rsidR="00942FCA" w:rsidRPr="00454E25" w:rsidTr="00454E25">
        <w:tc>
          <w:tcPr>
            <w:tcW w:w="9351"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bCs/>
                <w:sz w:val="24"/>
                <w:szCs w:val="24"/>
              </w:rPr>
              <w:t xml:space="preserve">Programmas aktivitāšu apraksts </w:t>
            </w:r>
            <w:r w:rsidRPr="00454E25">
              <w:rPr>
                <w:bCs/>
                <w:sz w:val="24"/>
                <w:szCs w:val="24"/>
              </w:rPr>
              <w:t>(plānotās un faktiski realizētās aktivitātes)</w:t>
            </w:r>
          </w:p>
        </w:tc>
      </w:tr>
      <w:tr w:rsidR="00942FCA" w:rsidRPr="00454E25" w:rsidTr="00454E25">
        <w:tc>
          <w:tcPr>
            <w:tcW w:w="9351" w:type="dxa"/>
            <w:gridSpan w:val="2"/>
          </w:tcPr>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bCs/>
                <w:sz w:val="24"/>
                <w:szCs w:val="24"/>
              </w:rPr>
              <w:t xml:space="preserve">Dalībnieku skaits, projekta kvantitatīvo un kvalitatīvo rādītāju apraksts </w:t>
            </w:r>
            <w:r w:rsidRPr="00454E25">
              <w:rPr>
                <w:bCs/>
                <w:sz w:val="24"/>
                <w:szCs w:val="24"/>
              </w:rPr>
              <w:t>(</w:t>
            </w:r>
            <w:r w:rsidRPr="00454E25">
              <w:rPr>
                <w:sz w:val="24"/>
                <w:szCs w:val="24"/>
                <w:lang w:val="et-EE"/>
              </w:rPr>
              <w:t>cik dalībnieki piedalījās; kā tika nometne komplektēta, mazāk vai vairāk nekā plānots, kāpēc?)</w:t>
            </w:r>
          </w:p>
        </w:tc>
      </w:tr>
      <w:tr w:rsidR="00942FCA" w:rsidRPr="00454E25" w:rsidTr="00454E25">
        <w:tc>
          <w:tcPr>
            <w:tcW w:w="9351" w:type="dxa"/>
            <w:gridSpan w:val="2"/>
          </w:tcPr>
          <w:p w:rsidR="00942FCA" w:rsidRPr="00454E25" w:rsidRDefault="00942FCA" w:rsidP="00454E25">
            <w:pPr>
              <w:spacing w:after="0" w:line="240" w:lineRule="auto"/>
              <w:rPr>
                <w:b/>
                <w:bCs/>
                <w:sz w:val="24"/>
                <w:szCs w:val="24"/>
              </w:rPr>
            </w:pPr>
          </w:p>
          <w:p w:rsidR="00942FCA" w:rsidRPr="00454E25" w:rsidRDefault="00942FCA" w:rsidP="00454E25">
            <w:pPr>
              <w:spacing w:after="0" w:line="240" w:lineRule="auto"/>
              <w:rPr>
                <w:b/>
                <w:bCs/>
                <w:sz w:val="24"/>
                <w:szCs w:val="24"/>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bCs/>
                <w:sz w:val="24"/>
                <w:szCs w:val="24"/>
              </w:rPr>
            </w:pPr>
            <w:r w:rsidRPr="00454E25">
              <w:rPr>
                <w:b/>
                <w:sz w:val="24"/>
                <w:szCs w:val="24"/>
                <w:lang w:val="et-EE"/>
              </w:rPr>
              <w:t xml:space="preserve">Rezultāti </w:t>
            </w:r>
            <w:r w:rsidRPr="00454E25">
              <w:rPr>
                <w:sz w:val="24"/>
                <w:szCs w:val="24"/>
                <w:lang w:val="et-EE"/>
              </w:rPr>
              <w:t>(vai sasniegts nometnes projekta mērķis, uzdevumi un plānotie rezultāti; ja nē, tad kas traucēja tos sasniegt;)</w:t>
            </w:r>
          </w:p>
        </w:tc>
      </w:tr>
      <w:tr w:rsidR="00942FCA" w:rsidRPr="00454E25" w:rsidTr="00454E25">
        <w:tc>
          <w:tcPr>
            <w:tcW w:w="9351"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sz w:val="24"/>
                <w:szCs w:val="24"/>
                <w:lang w:val="et-EE"/>
              </w:rPr>
            </w:pPr>
            <w:r w:rsidRPr="00454E25">
              <w:rPr>
                <w:b/>
                <w:sz w:val="24"/>
                <w:szCs w:val="24"/>
                <w:lang w:val="et-EE"/>
              </w:rPr>
              <w:t>Secinājumi</w:t>
            </w:r>
            <w:r w:rsidRPr="00454E25">
              <w:rPr>
                <w:sz w:val="24"/>
                <w:szCs w:val="24"/>
                <w:lang w:val="et-EE"/>
              </w:rPr>
              <w:t xml:space="preserve"> (</w:t>
            </w:r>
            <w:r w:rsidRPr="00454E25">
              <w:rPr>
                <w:sz w:val="24"/>
                <w:szCs w:val="24"/>
              </w:rPr>
              <w:t>kāda ir nometnes ietekme uz nometnē iesaistītajiem bērniem un jauniešiem, vietējo sabiedrību, organizāciju; vai projektam ir ilgtspēja un kāda tā ir?)</w:t>
            </w:r>
          </w:p>
        </w:tc>
      </w:tr>
      <w:tr w:rsidR="00942FCA" w:rsidRPr="00454E25" w:rsidTr="00454E25">
        <w:tc>
          <w:tcPr>
            <w:tcW w:w="9351"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b/>
                <w:sz w:val="24"/>
                <w:szCs w:val="24"/>
                <w:lang w:val="et-EE"/>
              </w:rPr>
            </w:pPr>
            <w:r w:rsidRPr="00454E25">
              <w:rPr>
                <w:b/>
                <w:sz w:val="24"/>
                <w:szCs w:val="24"/>
                <w:lang w:val="et-EE"/>
              </w:rPr>
              <w:t>Nometnes organizēšanā iesaistītie partneri, atbalstošās organizācijas un viņu loma nometnē</w:t>
            </w:r>
          </w:p>
        </w:tc>
      </w:tr>
      <w:tr w:rsidR="00942FCA" w:rsidRPr="00454E25" w:rsidTr="00454E25">
        <w:tc>
          <w:tcPr>
            <w:tcW w:w="9351" w:type="dxa"/>
            <w:gridSpan w:val="2"/>
          </w:tcPr>
          <w:p w:rsidR="00942FCA" w:rsidRPr="00454E25" w:rsidRDefault="00942FCA" w:rsidP="00454E25">
            <w:pPr>
              <w:spacing w:after="0" w:line="240" w:lineRule="auto"/>
              <w:rPr>
                <w:b/>
                <w:sz w:val="24"/>
                <w:szCs w:val="24"/>
                <w:lang w:val="et-EE"/>
              </w:rPr>
            </w:pPr>
          </w:p>
          <w:p w:rsidR="00942FCA" w:rsidRPr="00454E25" w:rsidRDefault="00942FCA" w:rsidP="00454E25">
            <w:pPr>
              <w:spacing w:after="0" w:line="240" w:lineRule="auto"/>
              <w:rPr>
                <w:b/>
                <w:sz w:val="24"/>
                <w:szCs w:val="24"/>
                <w:lang w:val="et-EE"/>
              </w:rPr>
            </w:pPr>
          </w:p>
        </w:tc>
      </w:tr>
      <w:tr w:rsidR="00942FCA" w:rsidRPr="00454E25" w:rsidTr="00454E25">
        <w:tc>
          <w:tcPr>
            <w:tcW w:w="9351" w:type="dxa"/>
            <w:gridSpan w:val="2"/>
            <w:shd w:val="clear" w:color="auto" w:fill="F2F2F2" w:themeFill="background1" w:themeFillShade="F2"/>
          </w:tcPr>
          <w:p w:rsidR="00942FCA" w:rsidRPr="00454E25" w:rsidRDefault="00942FCA" w:rsidP="00454E25">
            <w:pPr>
              <w:spacing w:after="0" w:line="240" w:lineRule="auto"/>
              <w:rPr>
                <w:sz w:val="24"/>
                <w:szCs w:val="24"/>
                <w:lang w:val="et-EE"/>
              </w:rPr>
            </w:pPr>
            <w:r w:rsidRPr="00454E25">
              <w:rPr>
                <w:b/>
                <w:sz w:val="24"/>
                <w:szCs w:val="24"/>
                <w:lang w:val="et-EE"/>
              </w:rPr>
              <w:t xml:space="preserve">Vizuālais atspoguļojums </w:t>
            </w:r>
            <w:r w:rsidRPr="00454E25">
              <w:rPr>
                <w:sz w:val="24"/>
                <w:szCs w:val="24"/>
                <w:lang w:val="et-EE"/>
              </w:rPr>
              <w:t>(satura atskaite klāt pievieno 5-10 izprintētas fotogrāfijas ar aprakstu, kur redzamas projekta aktivitātes)</w:t>
            </w: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802" w:type="dxa"/>
            <w:shd w:val="clear" w:color="auto" w:fill="auto"/>
          </w:tcPr>
          <w:p w:rsidR="00942FCA" w:rsidRPr="00454E25" w:rsidRDefault="00942FCA" w:rsidP="00454E25">
            <w:pPr>
              <w:spacing w:after="0" w:line="240" w:lineRule="auto"/>
              <w:rPr>
                <w:b/>
                <w:bCs/>
                <w:sz w:val="24"/>
                <w:szCs w:val="24"/>
                <w:lang w:val="et-EE"/>
              </w:rPr>
            </w:pP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p w:rsidR="00942FCA" w:rsidRPr="00454E25" w:rsidRDefault="00942FCA" w:rsidP="00454E25">
            <w:pPr>
              <w:spacing w:after="0" w:line="240" w:lineRule="auto"/>
              <w:rPr>
                <w:b/>
                <w:bCs/>
                <w:sz w:val="24"/>
                <w:szCs w:val="24"/>
                <w:lang w:val="et-EE"/>
              </w:rPr>
            </w:pPr>
          </w:p>
        </w:tc>
        <w:tc>
          <w:tcPr>
            <w:tcW w:w="4802" w:type="dxa"/>
            <w:shd w:val="clear" w:color="auto" w:fill="auto"/>
          </w:tcPr>
          <w:p w:rsidR="00942FCA" w:rsidRPr="00454E25" w:rsidRDefault="00942FCA" w:rsidP="00454E25">
            <w:pPr>
              <w:spacing w:after="0" w:line="240" w:lineRule="auto"/>
              <w:rPr>
                <w:b/>
                <w:bCs/>
                <w:sz w:val="24"/>
                <w:szCs w:val="24"/>
                <w:lang w:val="et-EE"/>
              </w:rPr>
            </w:pPr>
          </w:p>
        </w:tc>
      </w:tr>
      <w:tr w:rsidR="00942FCA" w:rsidRPr="00454E25" w:rsidTr="00454E25">
        <w:tc>
          <w:tcPr>
            <w:tcW w:w="4549" w:type="dxa"/>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Datums:</w:t>
            </w:r>
          </w:p>
        </w:tc>
        <w:tc>
          <w:tcPr>
            <w:tcW w:w="4802" w:type="dxa"/>
            <w:shd w:val="clear" w:color="auto" w:fill="auto"/>
          </w:tcPr>
          <w:p w:rsidR="00942FCA" w:rsidRPr="00454E25" w:rsidRDefault="00942FCA" w:rsidP="00454E25">
            <w:pPr>
              <w:spacing w:after="0" w:line="240" w:lineRule="auto"/>
              <w:rPr>
                <w:b/>
                <w:bCs/>
                <w:sz w:val="24"/>
                <w:szCs w:val="24"/>
                <w:lang w:val="et-EE"/>
              </w:rPr>
            </w:pPr>
          </w:p>
        </w:tc>
      </w:tr>
    </w:tbl>
    <w:p w:rsidR="00942FCA" w:rsidRPr="00454E25" w:rsidRDefault="00942FCA" w:rsidP="00454E25">
      <w:pPr>
        <w:spacing w:after="0" w:line="240" w:lineRule="auto"/>
        <w:jc w:val="center"/>
        <w:rPr>
          <w:rFonts w:ascii="Times New Roman" w:hAnsi="Times New Roman"/>
          <w:b/>
          <w:bCs/>
          <w:sz w:val="24"/>
          <w:szCs w:val="24"/>
          <w:lang w:val="et-EE"/>
        </w:rPr>
      </w:pPr>
    </w:p>
    <w:p w:rsidR="00942FCA" w:rsidRPr="00454E25" w:rsidRDefault="00942FCA" w:rsidP="00454E25">
      <w:pPr>
        <w:spacing w:after="0" w:line="240" w:lineRule="auto"/>
        <w:rPr>
          <w:rFonts w:ascii="Times New Roman" w:hAnsi="Times New Roman"/>
          <w:b/>
          <w:bCs/>
          <w:sz w:val="24"/>
          <w:szCs w:val="24"/>
          <w:lang w:val="et-EE"/>
        </w:rPr>
      </w:pPr>
    </w:p>
    <w:p w:rsidR="00942FCA" w:rsidRPr="00454E25" w:rsidRDefault="00942FCA" w:rsidP="00454E25">
      <w:pPr>
        <w:spacing w:after="0" w:line="240" w:lineRule="auto"/>
        <w:rPr>
          <w:rFonts w:ascii="Times New Roman" w:hAnsi="Times New Roman"/>
          <w:b/>
          <w:bCs/>
          <w:sz w:val="24"/>
          <w:szCs w:val="24"/>
        </w:rPr>
      </w:pPr>
      <w:r w:rsidRPr="00454E25">
        <w:rPr>
          <w:rFonts w:ascii="Times New Roman" w:hAnsi="Times New Roman"/>
          <w:b/>
          <w:bCs/>
          <w:sz w:val="24"/>
          <w:szCs w:val="24"/>
        </w:rPr>
        <w:br w:type="page"/>
      </w:r>
    </w:p>
    <w:p w:rsidR="00942FCA" w:rsidRPr="00454E25" w:rsidRDefault="00942FCA" w:rsidP="00454E25">
      <w:pPr>
        <w:tabs>
          <w:tab w:val="left" w:pos="30164"/>
        </w:tabs>
        <w:spacing w:after="0" w:line="240" w:lineRule="auto"/>
        <w:jc w:val="center"/>
        <w:rPr>
          <w:rFonts w:ascii="Times New Roman" w:hAnsi="Times New Roman"/>
          <w:b/>
          <w:bCs/>
          <w:sz w:val="24"/>
          <w:szCs w:val="24"/>
        </w:rPr>
      </w:pPr>
      <w:r w:rsidRPr="00454E25">
        <w:rPr>
          <w:rFonts w:ascii="Times New Roman" w:hAnsi="Times New Roman"/>
          <w:b/>
          <w:bCs/>
          <w:sz w:val="24"/>
          <w:szCs w:val="24"/>
        </w:rPr>
        <w:lastRenderedPageBreak/>
        <w:t>FINANŠU ATSKAITE</w:t>
      </w:r>
    </w:p>
    <w:p w:rsidR="00942FCA" w:rsidRPr="00454E25" w:rsidRDefault="00942FCA" w:rsidP="00454E25">
      <w:pPr>
        <w:tabs>
          <w:tab w:val="left" w:pos="30164"/>
        </w:tabs>
        <w:spacing w:after="0" w:line="240" w:lineRule="auto"/>
        <w:ind w:hanging="714"/>
        <w:rPr>
          <w:rFonts w:ascii="Times New Roman" w:hAnsi="Times New Roman"/>
          <w:b/>
          <w:sz w:val="24"/>
          <w:szCs w:val="24"/>
          <w:lang w:val="et-EE"/>
        </w:rPr>
      </w:pPr>
    </w:p>
    <w:p w:rsidR="00942FCA" w:rsidRPr="00454E25" w:rsidRDefault="00942FCA" w:rsidP="00454E25">
      <w:pPr>
        <w:tabs>
          <w:tab w:val="left" w:pos="30164"/>
        </w:tabs>
        <w:spacing w:after="0" w:line="240" w:lineRule="auto"/>
        <w:ind w:hanging="714"/>
        <w:jc w:val="right"/>
        <w:rPr>
          <w:rFonts w:ascii="Times New Roman" w:hAnsi="Times New Roman"/>
          <w:b/>
          <w:sz w:val="24"/>
          <w:szCs w:val="24"/>
          <w:lang w:val="et-EE"/>
        </w:rPr>
      </w:pPr>
    </w:p>
    <w:tbl>
      <w:tblPr>
        <w:tblStyle w:val="TableGrid"/>
        <w:tblW w:w="9498" w:type="dxa"/>
        <w:tblInd w:w="-34" w:type="dxa"/>
        <w:tblLook w:val="04A0" w:firstRow="1" w:lastRow="0" w:firstColumn="1" w:lastColumn="0" w:noHBand="0" w:noVBand="1"/>
      </w:tblPr>
      <w:tblGrid>
        <w:gridCol w:w="993"/>
        <w:gridCol w:w="1381"/>
        <w:gridCol w:w="462"/>
        <w:gridCol w:w="1913"/>
        <w:gridCol w:w="1205"/>
        <w:gridCol w:w="1169"/>
        <w:gridCol w:w="475"/>
        <w:gridCol w:w="1900"/>
      </w:tblGrid>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Finansējums saņemts no Dobeles novada Izglītības pārvaldes:</w:t>
            </w:r>
          </w:p>
        </w:tc>
      </w:tr>
      <w:tr w:rsidR="00942FCA" w:rsidRPr="00454E25" w:rsidTr="00454E25">
        <w:tc>
          <w:tcPr>
            <w:tcW w:w="2374" w:type="dxa"/>
            <w:gridSpan w:val="2"/>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Maksājuma uzdevuma Nr.:</w:t>
            </w:r>
          </w:p>
        </w:tc>
        <w:tc>
          <w:tcPr>
            <w:tcW w:w="2375" w:type="dxa"/>
            <w:gridSpan w:val="2"/>
          </w:tcPr>
          <w:p w:rsidR="00942FCA" w:rsidRPr="00454E25" w:rsidRDefault="00942FCA" w:rsidP="00454E25">
            <w:pPr>
              <w:tabs>
                <w:tab w:val="left" w:pos="30164"/>
              </w:tabs>
              <w:spacing w:after="0" w:line="240" w:lineRule="auto"/>
              <w:rPr>
                <w:b/>
                <w:sz w:val="24"/>
                <w:szCs w:val="24"/>
                <w:lang w:val="et-EE"/>
              </w:rPr>
            </w:pPr>
          </w:p>
        </w:tc>
        <w:tc>
          <w:tcPr>
            <w:tcW w:w="2374" w:type="dxa"/>
            <w:gridSpan w:val="2"/>
            <w:shd w:val="clear" w:color="auto" w:fill="F2F2F2" w:themeFill="background1" w:themeFillShade="F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Summa EUR:</w:t>
            </w:r>
          </w:p>
        </w:tc>
        <w:tc>
          <w:tcPr>
            <w:tcW w:w="2375" w:type="dxa"/>
            <w:gridSpan w:val="2"/>
          </w:tcPr>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Finansējums ir izlietots sekojoši:</w:t>
            </w: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Nr.p.k.</w:t>
            </w: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Datums</w:t>
            </w:r>
          </w:p>
        </w:tc>
        <w:tc>
          <w:tcPr>
            <w:tcW w:w="3118" w:type="dxa"/>
            <w:gridSpan w:val="2"/>
            <w:vAlign w:val="center"/>
          </w:tcPr>
          <w:p w:rsidR="00942FCA" w:rsidRPr="00454E25" w:rsidRDefault="00942FCA" w:rsidP="00454E25">
            <w:pPr>
              <w:tabs>
                <w:tab w:val="left" w:pos="30164"/>
              </w:tabs>
              <w:spacing w:after="0" w:line="240" w:lineRule="auto"/>
              <w:jc w:val="center"/>
              <w:rPr>
                <w:sz w:val="24"/>
                <w:szCs w:val="24"/>
                <w:lang w:val="et-EE"/>
              </w:rPr>
            </w:pPr>
            <w:r w:rsidRPr="00454E25">
              <w:rPr>
                <w:b/>
                <w:sz w:val="24"/>
                <w:szCs w:val="24"/>
                <w:lang w:val="et-EE"/>
              </w:rPr>
              <w:t xml:space="preserve">Apliecinoša dokumenta nosaukums un numurs </w:t>
            </w:r>
            <w:r w:rsidRPr="00454E25">
              <w:rPr>
                <w:sz w:val="24"/>
                <w:szCs w:val="24"/>
                <w:lang w:val="et-EE"/>
              </w:rPr>
              <w:t>(maksājuma uzdevums vai konta izraksts)</w:t>
            </w: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Summa EUR</w:t>
            </w: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r w:rsidRPr="00454E25">
              <w:rPr>
                <w:b/>
                <w:sz w:val="24"/>
                <w:szCs w:val="24"/>
                <w:lang w:val="et-EE"/>
              </w:rPr>
              <w:t>Par ko maksāts</w:t>
            </w: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1.</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2.</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3.</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4.</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5.</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6.</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993" w:type="dxa"/>
            <w:vAlign w:val="center"/>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7.</w:t>
            </w:r>
          </w:p>
          <w:p w:rsidR="00942FCA" w:rsidRPr="00454E25" w:rsidRDefault="00942FCA" w:rsidP="00454E25">
            <w:pPr>
              <w:tabs>
                <w:tab w:val="left" w:pos="30164"/>
              </w:tabs>
              <w:spacing w:after="0" w:line="240" w:lineRule="auto"/>
              <w:rPr>
                <w:b/>
                <w:sz w:val="24"/>
                <w:szCs w:val="24"/>
                <w:lang w:val="et-EE"/>
              </w:rPr>
            </w:pPr>
          </w:p>
        </w:tc>
        <w:tc>
          <w:tcPr>
            <w:tcW w:w="1843"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3118"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5954" w:type="dxa"/>
            <w:gridSpan w:val="5"/>
            <w:vAlign w:val="center"/>
          </w:tcPr>
          <w:p w:rsidR="00942FCA" w:rsidRPr="00454E25" w:rsidRDefault="00942FCA" w:rsidP="00454E25">
            <w:pPr>
              <w:tabs>
                <w:tab w:val="left" w:pos="30164"/>
              </w:tabs>
              <w:spacing w:after="0" w:line="240" w:lineRule="auto"/>
              <w:jc w:val="right"/>
              <w:rPr>
                <w:b/>
                <w:sz w:val="24"/>
                <w:szCs w:val="24"/>
                <w:lang w:val="et-EE"/>
              </w:rPr>
            </w:pPr>
          </w:p>
          <w:p w:rsidR="00942FCA" w:rsidRPr="00454E25" w:rsidRDefault="00942FCA" w:rsidP="00454E25">
            <w:pPr>
              <w:tabs>
                <w:tab w:val="left" w:pos="30164"/>
              </w:tabs>
              <w:spacing w:after="0" w:line="240" w:lineRule="auto"/>
              <w:jc w:val="right"/>
              <w:rPr>
                <w:b/>
                <w:sz w:val="24"/>
                <w:szCs w:val="24"/>
                <w:lang w:val="et-EE"/>
              </w:rPr>
            </w:pPr>
            <w:r w:rsidRPr="00454E25">
              <w:rPr>
                <w:b/>
                <w:sz w:val="24"/>
                <w:szCs w:val="24"/>
                <w:lang w:val="et-EE"/>
              </w:rPr>
              <w:t>KOPĀ:</w:t>
            </w:r>
          </w:p>
        </w:tc>
        <w:tc>
          <w:tcPr>
            <w:tcW w:w="1644" w:type="dxa"/>
            <w:gridSpan w:val="2"/>
            <w:vAlign w:val="center"/>
          </w:tcPr>
          <w:p w:rsidR="00942FCA" w:rsidRPr="00454E25" w:rsidRDefault="00942FCA" w:rsidP="00454E25">
            <w:pPr>
              <w:tabs>
                <w:tab w:val="left" w:pos="30164"/>
              </w:tabs>
              <w:spacing w:after="0" w:line="240" w:lineRule="auto"/>
              <w:jc w:val="center"/>
              <w:rPr>
                <w:b/>
                <w:sz w:val="24"/>
                <w:szCs w:val="24"/>
                <w:lang w:val="et-EE"/>
              </w:rPr>
            </w:pPr>
          </w:p>
        </w:tc>
        <w:tc>
          <w:tcPr>
            <w:tcW w:w="1900" w:type="dxa"/>
            <w:vAlign w:val="center"/>
          </w:tcPr>
          <w:p w:rsidR="00942FCA" w:rsidRPr="00454E25" w:rsidRDefault="00942FCA" w:rsidP="00454E25">
            <w:pPr>
              <w:tabs>
                <w:tab w:val="left" w:pos="30164"/>
              </w:tabs>
              <w:spacing w:after="0" w:line="240" w:lineRule="auto"/>
              <w:jc w:val="center"/>
              <w:rPr>
                <w:b/>
                <w:sz w:val="24"/>
                <w:szCs w:val="24"/>
                <w:lang w:val="et-EE"/>
              </w:rPr>
            </w:pPr>
          </w:p>
        </w:tc>
      </w:tr>
      <w:tr w:rsidR="00942FCA" w:rsidRPr="00454E25" w:rsidTr="00454E25">
        <w:tc>
          <w:tcPr>
            <w:tcW w:w="2836" w:type="dxa"/>
            <w:gridSpan w:val="3"/>
            <w:shd w:val="clear" w:color="auto" w:fill="F2F2F2" w:themeFill="background1" w:themeFillShade="F2"/>
          </w:tcPr>
          <w:p w:rsidR="00942FCA" w:rsidRPr="00454E25" w:rsidRDefault="00942FCA" w:rsidP="00454E25">
            <w:pPr>
              <w:tabs>
                <w:tab w:val="left" w:pos="30164"/>
              </w:tabs>
              <w:spacing w:after="0" w:line="240" w:lineRule="auto"/>
              <w:jc w:val="right"/>
              <w:rPr>
                <w:b/>
                <w:sz w:val="24"/>
                <w:szCs w:val="24"/>
                <w:lang w:val="et-EE"/>
              </w:rPr>
            </w:pPr>
            <w:r w:rsidRPr="00454E25">
              <w:rPr>
                <w:b/>
                <w:sz w:val="24"/>
                <w:szCs w:val="24"/>
                <w:lang w:val="et-EE"/>
              </w:rPr>
              <w:t>Kopā izlietots summa vārdiem:</w:t>
            </w:r>
          </w:p>
          <w:p w:rsidR="00942FCA" w:rsidRPr="00454E25" w:rsidRDefault="00942FCA" w:rsidP="00454E25">
            <w:pPr>
              <w:tabs>
                <w:tab w:val="left" w:pos="30164"/>
              </w:tabs>
              <w:spacing w:after="0" w:line="240" w:lineRule="auto"/>
              <w:rPr>
                <w:b/>
                <w:sz w:val="24"/>
                <w:szCs w:val="24"/>
                <w:lang w:val="et-EE"/>
              </w:rPr>
            </w:pPr>
          </w:p>
        </w:tc>
        <w:tc>
          <w:tcPr>
            <w:tcW w:w="6662" w:type="dxa"/>
            <w:gridSpan w:val="5"/>
          </w:tcPr>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b/>
                <w:sz w:val="24"/>
                <w:szCs w:val="24"/>
                <w:lang w:val="et-EE"/>
              </w:rPr>
              <w:t xml:space="preserve">Visi uz projektu attiecināmie dokumenti tiks saglabāti 5 gadus pēc šīs atskaites iesniegšanas </w:t>
            </w:r>
            <w:r w:rsidRPr="00454E25">
              <w:rPr>
                <w:sz w:val="24"/>
                <w:szCs w:val="24"/>
                <w:lang w:val="et-EE"/>
              </w:rPr>
              <w:t>(biedrības, neformālās grupas nosaukums vai fiziskas personas vārds uzvārds un  adrese, kur dokumenti glabāsies)</w:t>
            </w:r>
          </w:p>
        </w:tc>
      </w:tr>
      <w:tr w:rsidR="00942FCA" w:rsidRPr="00454E25" w:rsidTr="00454E25">
        <w:tc>
          <w:tcPr>
            <w:tcW w:w="9498" w:type="dxa"/>
            <w:gridSpan w:val="8"/>
          </w:tcPr>
          <w:p w:rsidR="00942FCA" w:rsidRPr="00454E25" w:rsidRDefault="00942FCA" w:rsidP="00454E25">
            <w:pPr>
              <w:tabs>
                <w:tab w:val="left" w:pos="30164"/>
              </w:tabs>
              <w:spacing w:after="0" w:line="240" w:lineRule="auto"/>
              <w:rPr>
                <w:b/>
                <w:sz w:val="24"/>
                <w:szCs w:val="24"/>
                <w:lang w:val="et-EE"/>
              </w:rPr>
            </w:pPr>
          </w:p>
          <w:p w:rsidR="00942FCA" w:rsidRPr="00454E25" w:rsidRDefault="00942FCA" w:rsidP="00454E25">
            <w:pPr>
              <w:tabs>
                <w:tab w:val="left" w:pos="30164"/>
              </w:tabs>
              <w:spacing w:after="0" w:line="240" w:lineRule="auto"/>
              <w:rPr>
                <w:b/>
                <w:sz w:val="24"/>
                <w:szCs w:val="24"/>
                <w:lang w:val="et-EE"/>
              </w:rPr>
            </w:pPr>
          </w:p>
        </w:tc>
      </w:tr>
      <w:tr w:rsidR="00942FCA" w:rsidRPr="00454E25" w:rsidTr="00454E25">
        <w:tc>
          <w:tcPr>
            <w:tcW w:w="9498" w:type="dxa"/>
            <w:gridSpan w:val="8"/>
            <w:shd w:val="clear" w:color="auto" w:fill="F2F2F2" w:themeFill="background1" w:themeFillShade="F2"/>
          </w:tcPr>
          <w:p w:rsidR="00942FCA" w:rsidRPr="00454E25" w:rsidRDefault="00942FCA" w:rsidP="00454E25">
            <w:pPr>
              <w:tabs>
                <w:tab w:val="left" w:pos="30164"/>
              </w:tabs>
              <w:spacing w:after="0" w:line="240" w:lineRule="auto"/>
              <w:rPr>
                <w:b/>
                <w:sz w:val="24"/>
                <w:szCs w:val="24"/>
                <w:lang w:val="et-EE"/>
              </w:rPr>
            </w:pPr>
            <w:r w:rsidRPr="00454E25">
              <w:rPr>
                <w:sz w:val="24"/>
                <w:szCs w:val="24"/>
                <w:lang w:val="et-EE"/>
              </w:rPr>
              <w:t>Apstiprinu, ka Dobeles novada Izglītības pārvaldes piešķirtie līdzekļi izlietoti tikai NOMETNEI paredzētiem mērķiem, atbilstoši tāmei, līgumam un šai atskaitei</w:t>
            </w:r>
          </w:p>
        </w:tc>
      </w:tr>
      <w:tr w:rsidR="00942FCA" w:rsidRPr="00454E25" w:rsidTr="00454E25">
        <w:tc>
          <w:tcPr>
            <w:tcW w:w="4749" w:type="dxa"/>
            <w:gridSpan w:val="4"/>
            <w:shd w:val="clear" w:color="auto" w:fill="F2F2F2" w:themeFill="background1" w:themeFillShade="F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749" w:type="dxa"/>
            <w:gridSpan w:val="4"/>
          </w:tcPr>
          <w:p w:rsidR="00942FCA" w:rsidRPr="00454E25" w:rsidRDefault="00942FCA" w:rsidP="00454E25">
            <w:pPr>
              <w:spacing w:after="0" w:line="240" w:lineRule="auto"/>
              <w:rPr>
                <w:b/>
                <w:bCs/>
                <w:sz w:val="24"/>
                <w:szCs w:val="24"/>
                <w:lang w:val="et-EE"/>
              </w:rPr>
            </w:pPr>
          </w:p>
        </w:tc>
      </w:tr>
      <w:tr w:rsidR="00942FCA" w:rsidRPr="00454E25" w:rsidTr="00454E25">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tc>
        <w:tc>
          <w:tcPr>
            <w:tcW w:w="2375"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Datums:</w:t>
            </w:r>
          </w:p>
        </w:tc>
        <w:tc>
          <w:tcPr>
            <w:tcW w:w="2375" w:type="dxa"/>
            <w:gridSpan w:val="2"/>
          </w:tcPr>
          <w:p w:rsidR="00942FCA" w:rsidRPr="00454E25" w:rsidRDefault="00942FCA" w:rsidP="00454E25">
            <w:pPr>
              <w:spacing w:after="0" w:line="240" w:lineRule="auto"/>
              <w:rPr>
                <w:b/>
                <w:bCs/>
                <w:sz w:val="24"/>
                <w:szCs w:val="24"/>
                <w:lang w:val="et-EE"/>
              </w:rPr>
            </w:pPr>
          </w:p>
        </w:tc>
      </w:tr>
      <w:tr w:rsidR="00942FCA" w:rsidRPr="00454E25" w:rsidTr="00454E25">
        <w:tc>
          <w:tcPr>
            <w:tcW w:w="4749" w:type="dxa"/>
            <w:gridSpan w:val="4"/>
            <w:shd w:val="clear" w:color="auto" w:fill="F2F2F2" w:themeFill="background1" w:themeFillShade="F2"/>
            <w:vAlign w:val="center"/>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r w:rsidRPr="00454E25">
              <w:rPr>
                <w:b/>
                <w:bCs/>
                <w:sz w:val="24"/>
                <w:szCs w:val="24"/>
                <w:lang w:val="et-EE"/>
              </w:rPr>
              <w:t>Atbildīgās personas vārds, uzvārds, amats:</w:t>
            </w:r>
          </w:p>
          <w:p w:rsidR="00942FCA" w:rsidRPr="00454E25" w:rsidRDefault="00942FCA" w:rsidP="00454E25">
            <w:pPr>
              <w:spacing w:after="0" w:line="240" w:lineRule="auto"/>
              <w:jc w:val="center"/>
              <w:rPr>
                <w:b/>
                <w:bCs/>
                <w:sz w:val="24"/>
                <w:szCs w:val="24"/>
                <w:lang w:val="et-EE"/>
              </w:rPr>
            </w:pPr>
          </w:p>
        </w:tc>
        <w:tc>
          <w:tcPr>
            <w:tcW w:w="4749" w:type="dxa"/>
            <w:gridSpan w:val="4"/>
          </w:tcPr>
          <w:p w:rsidR="00942FCA" w:rsidRPr="00454E25" w:rsidRDefault="00942FCA" w:rsidP="00454E25">
            <w:pPr>
              <w:spacing w:after="0" w:line="240" w:lineRule="auto"/>
              <w:rPr>
                <w:b/>
                <w:bCs/>
                <w:sz w:val="24"/>
                <w:szCs w:val="24"/>
                <w:lang w:val="et-EE"/>
              </w:rPr>
            </w:pPr>
          </w:p>
        </w:tc>
      </w:tr>
      <w:tr w:rsidR="00942FCA" w:rsidRPr="00454E25" w:rsidTr="00454E25">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Paraksts:</w:t>
            </w:r>
          </w:p>
        </w:tc>
        <w:tc>
          <w:tcPr>
            <w:tcW w:w="2375" w:type="dxa"/>
            <w:gridSpan w:val="2"/>
          </w:tcPr>
          <w:p w:rsidR="00942FCA" w:rsidRPr="00454E25" w:rsidRDefault="00942FCA" w:rsidP="00454E25">
            <w:pPr>
              <w:spacing w:after="0" w:line="240" w:lineRule="auto"/>
              <w:rPr>
                <w:b/>
                <w:bCs/>
                <w:sz w:val="24"/>
                <w:szCs w:val="24"/>
                <w:lang w:val="et-EE"/>
              </w:rPr>
            </w:pPr>
          </w:p>
          <w:p w:rsidR="00942FCA" w:rsidRPr="00454E25" w:rsidRDefault="00942FCA" w:rsidP="00454E25">
            <w:pPr>
              <w:spacing w:after="0" w:line="240" w:lineRule="auto"/>
              <w:rPr>
                <w:b/>
                <w:bCs/>
                <w:sz w:val="24"/>
                <w:szCs w:val="24"/>
                <w:lang w:val="et-EE"/>
              </w:rPr>
            </w:pPr>
          </w:p>
        </w:tc>
        <w:tc>
          <w:tcPr>
            <w:tcW w:w="2374" w:type="dxa"/>
            <w:gridSpan w:val="2"/>
            <w:shd w:val="clear" w:color="auto" w:fill="F2F2F2" w:themeFill="background1" w:themeFillShade="F2"/>
          </w:tcPr>
          <w:p w:rsidR="00942FCA" w:rsidRPr="00454E25" w:rsidRDefault="00942FCA" w:rsidP="00454E25">
            <w:pPr>
              <w:spacing w:after="0" w:line="240" w:lineRule="auto"/>
              <w:rPr>
                <w:b/>
                <w:bCs/>
                <w:sz w:val="24"/>
                <w:szCs w:val="24"/>
                <w:lang w:val="et-EE"/>
              </w:rPr>
            </w:pPr>
            <w:r w:rsidRPr="00454E25">
              <w:rPr>
                <w:b/>
                <w:bCs/>
                <w:sz w:val="24"/>
                <w:szCs w:val="24"/>
                <w:lang w:val="et-EE"/>
              </w:rPr>
              <w:t>Datums:</w:t>
            </w:r>
          </w:p>
        </w:tc>
        <w:tc>
          <w:tcPr>
            <w:tcW w:w="2375" w:type="dxa"/>
            <w:gridSpan w:val="2"/>
          </w:tcPr>
          <w:p w:rsidR="00942FCA" w:rsidRPr="00454E25" w:rsidRDefault="00942FCA" w:rsidP="00454E25">
            <w:pPr>
              <w:spacing w:after="0" w:line="240" w:lineRule="auto"/>
              <w:rPr>
                <w:b/>
                <w:bCs/>
                <w:sz w:val="24"/>
                <w:szCs w:val="24"/>
                <w:lang w:val="et-EE"/>
              </w:rPr>
            </w:pPr>
          </w:p>
        </w:tc>
      </w:tr>
    </w:tbl>
    <w:p w:rsidR="00942FCA" w:rsidRPr="00454E25" w:rsidRDefault="00942FCA" w:rsidP="00454E25">
      <w:pPr>
        <w:tabs>
          <w:tab w:val="left" w:pos="30164"/>
        </w:tabs>
        <w:spacing w:after="0" w:line="240" w:lineRule="auto"/>
        <w:ind w:hanging="714"/>
        <w:rPr>
          <w:rFonts w:ascii="Times New Roman" w:hAnsi="Times New Roman"/>
          <w:b/>
          <w:sz w:val="24"/>
          <w:szCs w:val="24"/>
          <w:lang w:val="et-EE"/>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942FCA" w:rsidRPr="00454E25" w:rsidRDefault="00942FCA" w:rsidP="00454E25">
      <w:pPr>
        <w:tabs>
          <w:tab w:val="left" w:pos="-24212"/>
        </w:tabs>
        <w:spacing w:after="0" w:line="240" w:lineRule="auto"/>
        <w:jc w:val="right"/>
        <w:rPr>
          <w:rFonts w:ascii="Times New Roman" w:hAnsi="Times New Roman"/>
          <w:b/>
          <w:noProof/>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6"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121</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Grozījums Dobeles novada domes 2017. gada 27. aprīļa lēmumā Nr. 94/4 “Par projekta “Nozīmīga kultūrvēsturiskā mantojuma saglabāšana un attīstības kultūras tūrisma piedāvājuma pilnveidošanai Zemgales reģionā” iesnieguma iesniegšanu”</w:t>
      </w:r>
    </w:p>
    <w:p w:rsidR="00942FCA" w:rsidRPr="00454E25" w:rsidRDefault="00942FCA" w:rsidP="00454E25">
      <w:pPr>
        <w:spacing w:after="0" w:line="240" w:lineRule="auto"/>
        <w:jc w:val="center"/>
        <w:rPr>
          <w:rFonts w:ascii="Times New Roman" w:hAnsi="Times New Roman"/>
          <w:b/>
          <w:sz w:val="24"/>
          <w:szCs w:val="24"/>
          <w:u w:val="single"/>
          <w:lang w:eastAsia="ar-SA"/>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ind w:firstLine="720"/>
        <w:jc w:val="both"/>
        <w:rPr>
          <w:rFonts w:ascii="Times New Roman" w:hAnsi="Times New Roman"/>
          <w:bCs/>
          <w:sz w:val="24"/>
          <w:szCs w:val="24"/>
        </w:rPr>
      </w:pPr>
      <w:r w:rsidRPr="00454E25">
        <w:rPr>
          <w:rFonts w:ascii="Times New Roman" w:hAnsi="Times New Roman"/>
          <w:sz w:val="24"/>
          <w:szCs w:val="24"/>
        </w:rPr>
        <w:t>Saskaņā ar likuma „Par pašvaldībām” 41. panta pirmās daļas 4. punktu un, ņemot vērā 2018.gada 10.maija būvdarbu līgumu Nr.33/4.2.-2018, Dobeles novada dome NOLEMJ</w:t>
      </w:r>
      <w:r w:rsidRPr="00454E25">
        <w:rPr>
          <w:rFonts w:ascii="Times New Roman" w:hAnsi="Times New Roman"/>
          <w:bCs/>
          <w:sz w:val="24"/>
          <w:szCs w:val="24"/>
        </w:rPr>
        <w:t>:</w:t>
      </w:r>
    </w:p>
    <w:p w:rsidR="00942FCA" w:rsidRPr="00454E25" w:rsidRDefault="00942FCA" w:rsidP="00454E25">
      <w:pPr>
        <w:spacing w:after="0" w:line="240" w:lineRule="auto"/>
        <w:ind w:firstLine="720"/>
        <w:jc w:val="both"/>
        <w:rPr>
          <w:rFonts w:ascii="Times New Roman" w:hAnsi="Times New Roman"/>
          <w:bCs/>
          <w:sz w:val="24"/>
          <w:szCs w:val="24"/>
        </w:rPr>
      </w:pPr>
    </w:p>
    <w:p w:rsidR="00942FCA" w:rsidRPr="00454E25" w:rsidRDefault="00942FCA" w:rsidP="00454E25">
      <w:pPr>
        <w:spacing w:after="0" w:line="240" w:lineRule="auto"/>
        <w:ind w:firstLine="720"/>
        <w:jc w:val="both"/>
        <w:rPr>
          <w:rFonts w:ascii="Times New Roman" w:hAnsi="Times New Roman"/>
          <w:b/>
          <w:bCs/>
          <w:sz w:val="24"/>
          <w:szCs w:val="24"/>
        </w:rPr>
      </w:pPr>
      <w:r w:rsidRPr="00454E25">
        <w:rPr>
          <w:rFonts w:ascii="Times New Roman" w:hAnsi="Times New Roman"/>
          <w:bCs/>
          <w:sz w:val="24"/>
          <w:szCs w:val="24"/>
        </w:rPr>
        <w:t xml:space="preserve">Izdarīt </w:t>
      </w:r>
      <w:r w:rsidRPr="00454E25">
        <w:rPr>
          <w:rFonts w:ascii="Times New Roman" w:hAnsi="Times New Roman"/>
          <w:sz w:val="24"/>
          <w:szCs w:val="24"/>
        </w:rPr>
        <w:t>Dobeles novada domes 2017. gada 27. aprīļa lēmumā Nr. 94/4 “Par projekta “Nozīmīga kultūrvēsturiskā mantojuma saglabāšana un attīstība kultūras tūrisma piedāvājuma pilnveidošanai Zemgales reģionā” iesnieguma iesniegšanu” grozījumu:</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Aizstāt 1. punktā skaitli “2 000 000” ar skaitli “2 934 559,14” un skaitli “999 368” ar skaitli “1 933 927,14” .</w:t>
      </w:r>
    </w:p>
    <w:p w:rsidR="00942FCA" w:rsidRPr="00454E25" w:rsidRDefault="00942FCA" w:rsidP="00454E25">
      <w:pPr>
        <w:spacing w:after="0" w:line="240" w:lineRule="auto"/>
        <w:jc w:val="both"/>
        <w:rPr>
          <w:rFonts w:ascii="Times New Roman" w:hAnsi="Times New Roman"/>
          <w:sz w:val="24"/>
          <w:szCs w:val="24"/>
        </w:rPr>
      </w:pPr>
    </w:p>
    <w:p w:rsidR="00942FCA" w:rsidRDefault="00942FCA" w:rsidP="00454E25">
      <w:pPr>
        <w:spacing w:after="0" w:line="240" w:lineRule="auto"/>
        <w:jc w:val="both"/>
        <w:rPr>
          <w:rFonts w:ascii="Times New Roman" w:hAnsi="Times New Roman"/>
          <w:sz w:val="24"/>
          <w:szCs w:val="24"/>
        </w:rPr>
      </w:pPr>
    </w:p>
    <w:p w:rsidR="002E611F" w:rsidRPr="00454E25" w:rsidRDefault="002E611F"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pStyle w:val="BodyText"/>
        <w:spacing w:after="0"/>
        <w:ind w:firstLine="720"/>
        <w:jc w:val="both"/>
      </w:pPr>
    </w:p>
    <w:p w:rsidR="00942FCA" w:rsidRPr="00454E25" w:rsidRDefault="00942FCA" w:rsidP="00454E25">
      <w:pPr>
        <w:pStyle w:val="BodyText"/>
        <w:spacing w:after="0"/>
        <w:ind w:firstLine="720"/>
        <w:jc w:val="both"/>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7"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122</w:t>
      </w:r>
      <w:r w:rsidRPr="00454E25">
        <w:rPr>
          <w:b/>
          <w:bCs/>
        </w:rPr>
        <w:t>/6</w:t>
      </w:r>
    </w:p>
    <w:p w:rsidR="00942FCA" w:rsidRPr="00454E25" w:rsidRDefault="00942FCA" w:rsidP="00454E25">
      <w:pPr>
        <w:tabs>
          <w:tab w:val="left" w:pos="-18092"/>
        </w:tabs>
        <w:spacing w:after="0" w:line="240" w:lineRule="auto"/>
        <w:jc w:val="both"/>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Dobeles pirmsskolas izglītības iestādes “Spodrītis” dalību </w:t>
      </w: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Erasmus+ programmas projektā “ICT like 1,2,3” </w:t>
      </w:r>
    </w:p>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ind w:firstLine="720"/>
        <w:jc w:val="both"/>
        <w:rPr>
          <w:rFonts w:ascii="Times New Roman" w:hAnsi="Times New Roman"/>
          <w:b/>
          <w:bCs/>
          <w:sz w:val="24"/>
          <w:szCs w:val="24"/>
        </w:rPr>
      </w:pPr>
      <w:r w:rsidRPr="00454E25">
        <w:rPr>
          <w:rFonts w:ascii="Times New Roman" w:hAnsi="Times New Roman"/>
          <w:sz w:val="24"/>
          <w:szCs w:val="24"/>
        </w:rPr>
        <w:t>Saskaņā ar likuma „Par pašvaldībām” 15. panta pirmās daļas 4. punktu un Erasmus+ programmas (2014-2020) vadlīnijām, un ņemot vērā Dobeles novada attīstības programmā 2014.-2020. gadam noteikto Rīcības virziena “Izglītība” uzdevumu “Modernizēt un attīstīt izglītības iestāžu infrastruktūru un materiāltehnisko bāzi” (R 1.20 “Ieviest jaunākās informācijas un komunikācijas tehnoloģijas (IKT)  izglītības kvalitātes paaugstināšanai”), Dobeles novada dome NOLEMJ</w:t>
      </w:r>
      <w:r w:rsidRPr="00454E25">
        <w:rPr>
          <w:rFonts w:ascii="Times New Roman" w:hAnsi="Times New Roman"/>
          <w:b/>
          <w:bCs/>
          <w:sz w:val="24"/>
          <w:szCs w:val="24"/>
        </w:rPr>
        <w:t>:</w:t>
      </w:r>
    </w:p>
    <w:p w:rsidR="00942FCA" w:rsidRPr="00454E25" w:rsidRDefault="00942FCA" w:rsidP="00454E25">
      <w:pPr>
        <w:spacing w:after="0" w:line="240" w:lineRule="auto"/>
        <w:ind w:firstLine="720"/>
        <w:rPr>
          <w:rFonts w:ascii="Times New Roman" w:hAnsi="Times New Roman"/>
          <w:sz w:val="24"/>
          <w:szCs w:val="24"/>
        </w:rPr>
      </w:pPr>
    </w:p>
    <w:p w:rsidR="00942FCA" w:rsidRPr="00454E25" w:rsidRDefault="00942FCA" w:rsidP="00D51E8D">
      <w:pPr>
        <w:numPr>
          <w:ilvl w:val="0"/>
          <w:numId w:val="14"/>
        </w:numPr>
        <w:suppressAutoHyphens/>
        <w:spacing w:after="0" w:line="240" w:lineRule="auto"/>
        <w:ind w:left="0" w:hanging="141"/>
        <w:jc w:val="both"/>
        <w:rPr>
          <w:rFonts w:ascii="Times New Roman" w:hAnsi="Times New Roman"/>
          <w:sz w:val="24"/>
          <w:szCs w:val="24"/>
        </w:rPr>
      </w:pPr>
      <w:r w:rsidRPr="00454E25">
        <w:rPr>
          <w:rFonts w:ascii="Times New Roman" w:hAnsi="Times New Roman"/>
          <w:sz w:val="24"/>
          <w:szCs w:val="24"/>
        </w:rPr>
        <w:t xml:space="preserve">Apstiprināt Dobeles pirmsskolas izglītības iestādes “Spodrītis” piedalīšanos projektā “ICT like 1,2,3” (turpmāk – Projekts), Erasmus+ programmā no 2020. gada 1. septembra līdz 2022. gada 31. augustam, nosakot kopējo Projekta finansējumu 18 000 EUR (astoņpadsmit tūkstoši </w:t>
      </w:r>
      <w:r w:rsidRPr="00454E25">
        <w:rPr>
          <w:rFonts w:ascii="Times New Roman" w:hAnsi="Times New Roman"/>
          <w:i/>
          <w:sz w:val="24"/>
          <w:szCs w:val="24"/>
        </w:rPr>
        <w:t>euro</w:t>
      </w:r>
      <w:r w:rsidRPr="00454E25">
        <w:rPr>
          <w:rFonts w:ascii="Times New Roman" w:hAnsi="Times New Roman"/>
          <w:sz w:val="24"/>
          <w:szCs w:val="24"/>
        </w:rPr>
        <w:t>), kas 100% apmērā ir Erasmus+ programmas finansējums.</w:t>
      </w:r>
    </w:p>
    <w:p w:rsidR="00942FCA" w:rsidRPr="00454E25" w:rsidRDefault="00942FCA" w:rsidP="00D51E8D">
      <w:pPr>
        <w:numPr>
          <w:ilvl w:val="0"/>
          <w:numId w:val="14"/>
        </w:numPr>
        <w:suppressAutoHyphens/>
        <w:spacing w:after="0" w:line="240" w:lineRule="auto"/>
        <w:ind w:left="0" w:hanging="141"/>
        <w:jc w:val="both"/>
        <w:rPr>
          <w:rFonts w:ascii="Times New Roman" w:hAnsi="Times New Roman"/>
          <w:sz w:val="24"/>
          <w:szCs w:val="24"/>
        </w:rPr>
      </w:pPr>
      <w:r w:rsidRPr="00454E25">
        <w:rPr>
          <w:rFonts w:ascii="Times New Roman" w:hAnsi="Times New Roman"/>
          <w:sz w:val="24"/>
          <w:szCs w:val="24"/>
        </w:rPr>
        <w:t xml:space="preserve">Projekta apstiprināšanas gadījumā nodrošināt priekšfinansējumu 3 600 EUR (trīs tūkstoši seši simti </w:t>
      </w:r>
      <w:r w:rsidRPr="00454E25">
        <w:rPr>
          <w:rFonts w:ascii="Times New Roman" w:hAnsi="Times New Roman"/>
          <w:i/>
          <w:sz w:val="24"/>
          <w:szCs w:val="24"/>
        </w:rPr>
        <w:t>euro</w:t>
      </w:r>
      <w:r w:rsidRPr="00454E25">
        <w:rPr>
          <w:rFonts w:ascii="Times New Roman" w:hAnsi="Times New Roman"/>
          <w:sz w:val="24"/>
          <w:szCs w:val="24"/>
        </w:rPr>
        <w:t>) apmērā 2022. gadā no Dobeles pirmsskolas izglītības iestādes “Spodrītis” budžeta līdzekļiem.</w:t>
      </w:r>
    </w:p>
    <w:p w:rsidR="00942FCA" w:rsidRPr="00454E25" w:rsidRDefault="00942FCA" w:rsidP="00D51E8D">
      <w:pPr>
        <w:numPr>
          <w:ilvl w:val="0"/>
          <w:numId w:val="14"/>
        </w:numPr>
        <w:suppressAutoHyphens/>
        <w:spacing w:after="0" w:line="240" w:lineRule="auto"/>
        <w:ind w:left="0" w:hanging="141"/>
        <w:jc w:val="both"/>
        <w:rPr>
          <w:rFonts w:ascii="Times New Roman" w:hAnsi="Times New Roman"/>
          <w:sz w:val="24"/>
          <w:szCs w:val="24"/>
        </w:rPr>
      </w:pPr>
      <w:r w:rsidRPr="00454E25">
        <w:rPr>
          <w:rFonts w:ascii="Times New Roman" w:hAnsi="Times New Roman"/>
          <w:sz w:val="24"/>
          <w:szCs w:val="24"/>
        </w:rPr>
        <w:t>Pilnvarot Dobeles pirmsskolas izglītības iestādes “Spodrītis” vadītāju Ilzi Zāģeri parakstīt visus ar Projekta iesniegšanu un ieviešanu saistītos dokumentus, kā arī veikt visas nepieciešamās darbības Projekta pieteikuma izstrādei, iesniegšanai un ieviešanai.</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142"/>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pStyle w:val="BodyText"/>
        <w:spacing w:after="0"/>
        <w:ind w:firstLine="142"/>
        <w:jc w:val="both"/>
      </w:pPr>
    </w:p>
    <w:p w:rsidR="00942FCA" w:rsidRPr="00454E25" w:rsidRDefault="00942FCA" w:rsidP="00454E25">
      <w:pPr>
        <w:pStyle w:val="BodyText"/>
        <w:spacing w:after="0"/>
        <w:ind w:firstLine="142"/>
        <w:jc w:val="both"/>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8"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123</w:t>
      </w:r>
      <w:r w:rsidRPr="00454E25">
        <w:rPr>
          <w:b/>
          <w:bCs/>
        </w:rPr>
        <w:t>/6</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Dobeles pirmsskolas izglītības iestādes “Valodiņa” dalību </w:t>
      </w: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Erasmus+ programmas projektā “MultiMaths for Kids” </w:t>
      </w:r>
    </w:p>
    <w:p w:rsidR="00942FCA" w:rsidRPr="00454E25" w:rsidRDefault="00942FCA" w:rsidP="00454E25">
      <w:pPr>
        <w:spacing w:after="0" w:line="240" w:lineRule="auto"/>
        <w:jc w:val="center"/>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ind w:firstLine="720"/>
        <w:jc w:val="both"/>
        <w:rPr>
          <w:rFonts w:ascii="Times New Roman" w:hAnsi="Times New Roman"/>
          <w:b/>
          <w:bCs/>
          <w:sz w:val="24"/>
          <w:szCs w:val="24"/>
        </w:rPr>
      </w:pPr>
      <w:r w:rsidRPr="00454E25">
        <w:rPr>
          <w:rFonts w:ascii="Times New Roman" w:hAnsi="Times New Roman"/>
          <w:sz w:val="24"/>
          <w:szCs w:val="24"/>
        </w:rPr>
        <w:t>Saskaņā ar likuma „Par pašvaldībām” 15. panta pirmās daļas 4. punktu un Erasmus+ programmas (2014-2020) vadlīnijām, un ņemot vērā Dobeles novada attīstības programmā 2014.-2020. gadam noteikto Rīcības virziena “Izglītība” uzdevumu “Modernizēt un attīstīt izglītības iestāžu infrastruktūru un materiāltehnisko bāzi” (R 1.20 “Ieviest jaunākās informācijas un komunikācijas tehnoloģijas (IKT)  izglītības kvalitātes paaugstināšanai”), Dobeles novada dome NOLEMJ</w:t>
      </w:r>
      <w:r w:rsidRPr="00454E25">
        <w:rPr>
          <w:rFonts w:ascii="Times New Roman" w:hAnsi="Times New Roman"/>
          <w:b/>
          <w:bCs/>
          <w:sz w:val="24"/>
          <w:szCs w:val="24"/>
        </w:rPr>
        <w:t>:</w:t>
      </w:r>
    </w:p>
    <w:p w:rsidR="00942FCA" w:rsidRPr="00454E25" w:rsidRDefault="00942FCA" w:rsidP="00454E25">
      <w:pPr>
        <w:spacing w:after="0" w:line="240" w:lineRule="auto"/>
        <w:ind w:firstLine="720"/>
        <w:rPr>
          <w:rFonts w:ascii="Times New Roman" w:hAnsi="Times New Roman"/>
          <w:sz w:val="24"/>
          <w:szCs w:val="24"/>
        </w:rPr>
      </w:pPr>
    </w:p>
    <w:p w:rsidR="00942FCA" w:rsidRPr="00454E25" w:rsidRDefault="00942FCA" w:rsidP="00454E25">
      <w:pPr>
        <w:suppressAutoHyphens/>
        <w:spacing w:after="0" w:line="240" w:lineRule="auto"/>
        <w:jc w:val="both"/>
        <w:rPr>
          <w:rFonts w:ascii="Times New Roman" w:hAnsi="Times New Roman"/>
          <w:sz w:val="24"/>
          <w:szCs w:val="24"/>
        </w:rPr>
      </w:pPr>
      <w:r w:rsidRPr="00454E25">
        <w:rPr>
          <w:rFonts w:ascii="Times New Roman" w:hAnsi="Times New Roman"/>
          <w:sz w:val="24"/>
          <w:szCs w:val="24"/>
        </w:rPr>
        <w:t xml:space="preserve">1.Apstiprināt Dobeles pirmsskolas izglītības iestādes “Valodiņa” piedalīšanos projektā “MultiMaths for Kids” (turpmāk – Projekts), Erasmus+ programmā no 2020. gada 1. septembra līdz 2022. gada 31. augustam, nosakot kopējo Projekta finansējumu 18 000 EUR (astoņpadsmit tūkstoši </w:t>
      </w:r>
      <w:r w:rsidRPr="00454E25">
        <w:rPr>
          <w:rFonts w:ascii="Times New Roman" w:hAnsi="Times New Roman"/>
          <w:i/>
          <w:sz w:val="24"/>
          <w:szCs w:val="24"/>
        </w:rPr>
        <w:t>euro</w:t>
      </w:r>
      <w:r w:rsidRPr="00454E25">
        <w:rPr>
          <w:rFonts w:ascii="Times New Roman" w:hAnsi="Times New Roman"/>
          <w:sz w:val="24"/>
          <w:szCs w:val="24"/>
        </w:rPr>
        <w:t>), kas 100% apmērā ir Erasmus+ programmas finansējums.</w:t>
      </w:r>
    </w:p>
    <w:p w:rsidR="00942FCA" w:rsidRPr="00454E25" w:rsidRDefault="00942FCA" w:rsidP="00454E25">
      <w:pPr>
        <w:suppressAutoHyphens/>
        <w:spacing w:after="0" w:line="240" w:lineRule="auto"/>
        <w:jc w:val="both"/>
        <w:rPr>
          <w:rFonts w:ascii="Times New Roman" w:hAnsi="Times New Roman"/>
          <w:sz w:val="24"/>
          <w:szCs w:val="24"/>
        </w:rPr>
      </w:pPr>
      <w:r w:rsidRPr="00454E25">
        <w:rPr>
          <w:rFonts w:ascii="Times New Roman" w:hAnsi="Times New Roman"/>
          <w:sz w:val="24"/>
          <w:szCs w:val="24"/>
        </w:rPr>
        <w:t xml:space="preserve">2.Projekta apstiprināšanas gadījumā nodrošināt priekšfinansējumu 3 600 EUR (trīs tūkstoši seši simti </w:t>
      </w:r>
      <w:r w:rsidRPr="00454E25">
        <w:rPr>
          <w:rFonts w:ascii="Times New Roman" w:hAnsi="Times New Roman"/>
          <w:i/>
          <w:sz w:val="24"/>
          <w:szCs w:val="24"/>
        </w:rPr>
        <w:t>euro</w:t>
      </w:r>
      <w:r w:rsidRPr="00454E25">
        <w:rPr>
          <w:rFonts w:ascii="Times New Roman" w:hAnsi="Times New Roman"/>
          <w:sz w:val="24"/>
          <w:szCs w:val="24"/>
        </w:rPr>
        <w:t>) apmērā 2022. gadā no Dobeles pirmsskolas izglītības iestādes “Valodiņa” budžeta līdzekļiem.</w:t>
      </w:r>
    </w:p>
    <w:p w:rsidR="00942FCA" w:rsidRPr="00454E25" w:rsidRDefault="00942FCA" w:rsidP="00454E25">
      <w:pPr>
        <w:suppressAutoHyphens/>
        <w:spacing w:after="0" w:line="240" w:lineRule="auto"/>
        <w:jc w:val="both"/>
        <w:rPr>
          <w:rFonts w:ascii="Times New Roman" w:hAnsi="Times New Roman"/>
          <w:sz w:val="24"/>
          <w:szCs w:val="24"/>
        </w:rPr>
      </w:pPr>
      <w:r w:rsidRPr="00454E25">
        <w:rPr>
          <w:rFonts w:ascii="Times New Roman" w:hAnsi="Times New Roman"/>
          <w:sz w:val="24"/>
          <w:szCs w:val="24"/>
        </w:rPr>
        <w:t>3.Pilnvarot Dobeles pirmsskolas izglītības iestādes “Valodiņa” vadītāju Vēsmu Baķi parakstīt visus ar Projekta iesniegšanu un ieviešanu saistītos dokumentus, kā arī veikt visas nepieciešamās darbības Projekta pieteikuma izstrādei, iesniegšanai un ieviešanai.</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pStyle w:val="BodyText"/>
        <w:spacing w:after="0"/>
        <w:ind w:firstLine="720"/>
        <w:jc w:val="both"/>
      </w:pPr>
    </w:p>
    <w:p w:rsidR="00942FCA" w:rsidRPr="00454E25" w:rsidRDefault="00942FCA" w:rsidP="00454E25">
      <w:pPr>
        <w:pStyle w:val="BodyText"/>
        <w:spacing w:after="0"/>
        <w:ind w:firstLine="720"/>
        <w:jc w:val="both"/>
      </w:pPr>
    </w:p>
    <w:p w:rsidR="00942FCA" w:rsidRPr="00454E25" w:rsidRDefault="00942FCA" w:rsidP="00454E25">
      <w:pPr>
        <w:pStyle w:val="BodyText"/>
        <w:spacing w:after="0"/>
        <w:ind w:firstLine="720"/>
        <w:jc w:val="both"/>
      </w:pPr>
    </w:p>
    <w:p w:rsidR="00942FCA" w:rsidRPr="00454E25" w:rsidRDefault="00942FCA" w:rsidP="00454E25">
      <w:pPr>
        <w:pStyle w:val="BodyText"/>
        <w:spacing w:after="0"/>
        <w:ind w:firstLine="720"/>
        <w:jc w:val="both"/>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942FCA" w:rsidRPr="00454E25" w:rsidRDefault="00942FCA"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Default="002E611F" w:rsidP="00454E25">
      <w:pPr>
        <w:spacing w:after="0" w:line="240" w:lineRule="auto"/>
        <w:jc w:val="right"/>
        <w:rPr>
          <w:rFonts w:ascii="Times New Roman" w:hAnsi="Times New Roman"/>
          <w:b/>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9"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124</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Grozījums Dobeles novada domes 2020. gada 30. janvāra lēmumā Nr. 26/2 </w:t>
      </w: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attīstības programmas 2014.-2020. gadam aktualizētā</w:t>
      </w: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investīciju plāna apstiprināšanu”</w:t>
      </w: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ab/>
      </w:r>
    </w:p>
    <w:p w:rsidR="00942FCA" w:rsidRPr="00454E25" w:rsidRDefault="00942FCA" w:rsidP="00454E25">
      <w:pPr>
        <w:spacing w:after="0" w:line="240" w:lineRule="auto"/>
        <w:ind w:firstLine="720"/>
        <w:jc w:val="both"/>
        <w:rPr>
          <w:rFonts w:ascii="Times New Roman" w:hAnsi="Times New Roman"/>
          <w:bCs/>
          <w:sz w:val="24"/>
          <w:szCs w:val="24"/>
        </w:rPr>
      </w:pPr>
      <w:r w:rsidRPr="00454E25">
        <w:rPr>
          <w:rFonts w:ascii="Times New Roman" w:hAnsi="Times New Roman"/>
          <w:sz w:val="24"/>
          <w:szCs w:val="24"/>
        </w:rPr>
        <w:t>Saskaņā ar likuma „Par pašvaldībām” 41. panta pirmās daļas 4. punktu un, ņemot vērā Darbības programmas “Izaugsme un nodarbinātība” 4.2.2. specifiskā atbalsta mērķa “Atbilstoši pašvaldības integrētajām attīstības programmām sekmēt energoefektivitātes paaugstināšanu un atjaunojamo energoresursu izmantošanu pašvaldību ēkās” noteikumus, Dobeles novada dome NOLEMJ</w:t>
      </w:r>
      <w:r w:rsidRPr="00454E25">
        <w:rPr>
          <w:rFonts w:ascii="Times New Roman" w:hAnsi="Times New Roman"/>
          <w:bCs/>
          <w:sz w:val="24"/>
          <w:szCs w:val="24"/>
        </w:rPr>
        <w:t>:</w:t>
      </w:r>
    </w:p>
    <w:p w:rsidR="00942FCA" w:rsidRPr="00454E25" w:rsidRDefault="00942FCA" w:rsidP="00454E25">
      <w:pPr>
        <w:spacing w:after="0" w:line="240" w:lineRule="auto"/>
        <w:ind w:firstLine="720"/>
        <w:jc w:val="both"/>
        <w:rPr>
          <w:rFonts w:ascii="Times New Roman" w:hAnsi="Times New Roman"/>
          <w:sz w:val="24"/>
          <w:szCs w:val="24"/>
        </w:rPr>
      </w:pPr>
      <w:r w:rsidRPr="00454E25">
        <w:rPr>
          <w:rFonts w:ascii="Times New Roman" w:hAnsi="Times New Roman"/>
          <w:bCs/>
          <w:sz w:val="24"/>
          <w:szCs w:val="24"/>
        </w:rPr>
        <w:t xml:space="preserve">Izdarīt </w:t>
      </w:r>
      <w:r w:rsidRPr="00454E25">
        <w:rPr>
          <w:rFonts w:ascii="Times New Roman" w:hAnsi="Times New Roman"/>
          <w:sz w:val="24"/>
          <w:szCs w:val="24"/>
        </w:rPr>
        <w:t>Dobeles novada domes 2020.gada 30.janvāra lēmumā Nr.26/2 “Par Dobeles novada attīstības programmas 2014. – 2020. gadam aktualizēt</w:t>
      </w:r>
      <w:r w:rsidR="0093629F">
        <w:rPr>
          <w:rFonts w:ascii="Times New Roman" w:hAnsi="Times New Roman"/>
          <w:sz w:val="24"/>
          <w:szCs w:val="24"/>
        </w:rPr>
        <w:t>ā</w:t>
      </w:r>
      <w:r w:rsidRPr="00454E25">
        <w:rPr>
          <w:rFonts w:ascii="Times New Roman" w:hAnsi="Times New Roman"/>
          <w:sz w:val="24"/>
          <w:szCs w:val="24"/>
        </w:rPr>
        <w:t xml:space="preserve"> investīciju plāna apstiprināšanu” grozījumu:</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ab/>
        <w:t>Izteikt Investīciju plāna (2020. gadam) projekta idejas Nr.93 “Energoefektivitātes paaugstināšana Jaunbērzes kultūras namā, Ceriņu ielā 2, Jaunbērzes pagastā, Dobeles novadā” kolonnu “Darbības rezultāti / rezultatīvie rādītāji”</w:t>
      </w:r>
      <w:r w:rsidRPr="00454E25">
        <w:rPr>
          <w:rFonts w:ascii="Times New Roman" w:hAnsi="Times New Roman"/>
          <w:color w:val="FF0000"/>
          <w:sz w:val="24"/>
          <w:szCs w:val="24"/>
        </w:rPr>
        <w:t xml:space="preserve"> </w:t>
      </w:r>
      <w:r w:rsidRPr="00454E25">
        <w:rPr>
          <w:rFonts w:ascii="Times New Roman" w:hAnsi="Times New Roman"/>
          <w:sz w:val="24"/>
          <w:szCs w:val="24"/>
        </w:rPr>
        <w:t>jaunā redakcijā</w:t>
      </w:r>
      <w:r w:rsidRPr="00454E25">
        <w:rPr>
          <w:rFonts w:ascii="Times New Roman" w:hAnsi="Times New Roman"/>
          <w:color w:val="FF0000"/>
          <w:sz w:val="24"/>
          <w:szCs w:val="24"/>
        </w:rPr>
        <w:t>:</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“Projekta īstenošanas rezultātā Jaunbērzes pagasta kultūras nama ēkā tiks samazināts primārās enerģijas patēriņš, sekmēta energoefektivitātes paaugstināšana, atjaunojamo energoresursu izmantošana un pašvaldības izdevumu samazināšana par siltumapgādi. </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Projekta ietvaros tiks siltināta ēkas ārsiena, siltināts pagraba pārsegums/1.stāva grīdas, nosiltināts un nomainīts ēkas jumts, nomainīti logi un durvis. Tiks pārbūvēta apkures sistēma, t.sk., gāzes apkures katls nomainīts uz zemes siltumsūkni, uzstādītas saules baterijas, nomainīts iekštelpu apgaismojums uz LED apgaismojumu. </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Projekta īstenošanas rezultātā samazināsies kopējās izmaksas par siltumenerģiju, tiks sasniegta lielāka ēkas energoefektivitāte un samazināta siltumnīcefekta gāzu emisija.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Plānots sasniegt sekojošus rādītājus: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1) primārās enerģijas gada patēriņa samazinājums sabiedriskajās ēkās projekta ietvaros veikto investīciju rezultātā: 246 985 kWh/gadā,</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2) siltumnīcefekta (ogļskābo) gāzu samazinājums gadā (tonnās) projekta ietvaros veikto investīciju rezultātā: 49,673, t.sk, CO2 emisijas ekvivalents,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3) no atjaunojamiem energoresursiem saražotā papildjauda projekta ietvaros veikto investīciju rezultātā: 0,077 MW,</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4) primāro enerģijas patēriņu pirms projekta īstenošanas 212,70 kWh/m</w:t>
      </w:r>
      <w:r w:rsidRPr="00454E25">
        <w:rPr>
          <w:rFonts w:ascii="Times New Roman" w:hAnsi="Times New Roman"/>
          <w:sz w:val="24"/>
          <w:szCs w:val="24"/>
          <w:vertAlign w:val="superscript"/>
        </w:rPr>
        <w:t>2</w:t>
      </w:r>
      <w:r w:rsidRPr="00454E25">
        <w:rPr>
          <w:rFonts w:ascii="Times New Roman" w:hAnsi="Times New Roman"/>
          <w:sz w:val="24"/>
          <w:szCs w:val="24"/>
        </w:rPr>
        <w:t xml:space="preserve"> samazināt uz 45,40 kWh/m</w:t>
      </w:r>
      <w:r w:rsidRPr="00454E25">
        <w:rPr>
          <w:rFonts w:ascii="Times New Roman" w:hAnsi="Times New Roman"/>
          <w:sz w:val="24"/>
          <w:szCs w:val="24"/>
          <w:vertAlign w:val="superscript"/>
        </w:rPr>
        <w:t>2</w:t>
      </w:r>
      <w:r w:rsidRPr="00454E25">
        <w:rPr>
          <w:rFonts w:ascii="Times New Roman" w:hAnsi="Times New Roman"/>
          <w:sz w:val="24"/>
          <w:szCs w:val="24"/>
        </w:rPr>
        <w:t xml:space="preserve"> pēc projekta īstenošanas,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5) siltumnīcefekta (ogļskābo) gāzu emisiju pirms projekta īstenošanas 36,95 kg/m</w:t>
      </w:r>
      <w:r w:rsidRPr="00454E25">
        <w:rPr>
          <w:rFonts w:ascii="Times New Roman" w:hAnsi="Times New Roman"/>
          <w:sz w:val="24"/>
          <w:szCs w:val="24"/>
          <w:vertAlign w:val="superscript"/>
        </w:rPr>
        <w:t>2</w:t>
      </w:r>
      <w:r w:rsidRPr="00454E25">
        <w:rPr>
          <w:rFonts w:ascii="Times New Roman" w:hAnsi="Times New Roman"/>
          <w:sz w:val="24"/>
          <w:szCs w:val="24"/>
        </w:rPr>
        <w:t xml:space="preserve"> samazināt uz 3,30 kg/m</w:t>
      </w:r>
      <w:r w:rsidRPr="00454E25">
        <w:rPr>
          <w:rFonts w:ascii="Times New Roman" w:hAnsi="Times New Roman"/>
          <w:sz w:val="24"/>
          <w:szCs w:val="24"/>
          <w:vertAlign w:val="superscript"/>
        </w:rPr>
        <w:t>2</w:t>
      </w:r>
      <w:r w:rsidRPr="00454E25">
        <w:rPr>
          <w:rFonts w:ascii="Times New Roman" w:hAnsi="Times New Roman"/>
          <w:sz w:val="24"/>
          <w:szCs w:val="24"/>
        </w:rPr>
        <w:t xml:space="preserve">”. </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0" w:history="1">
        <w:r w:rsidRPr="002B387B">
          <w:rPr>
            <w:rStyle w:val="Hyperlink"/>
            <w:rFonts w:eastAsia="Calibri"/>
            <w:color w:val="000000"/>
            <w:sz w:val="16"/>
            <w:szCs w:val="16"/>
          </w:rPr>
          <w:t>dome@dobele.lv</w:t>
        </w:r>
      </w:hyperlink>
    </w:p>
    <w:p w:rsidR="002E611F" w:rsidRDefault="002E611F" w:rsidP="002E611F">
      <w:pPr>
        <w:pStyle w:val="Default"/>
        <w:jc w:val="center"/>
        <w:rPr>
          <w:b/>
          <w:bCs/>
        </w:rPr>
      </w:pPr>
    </w:p>
    <w:p w:rsidR="002E611F" w:rsidRPr="00454E25" w:rsidRDefault="002E611F" w:rsidP="002E611F">
      <w:pPr>
        <w:pStyle w:val="Default"/>
        <w:jc w:val="center"/>
        <w:rPr>
          <w:b/>
        </w:rPr>
      </w:pPr>
      <w:r w:rsidRPr="00454E25">
        <w:rPr>
          <w:b/>
          <w:bCs/>
        </w:rPr>
        <w:t>LĒMUMS</w:t>
      </w:r>
    </w:p>
    <w:p w:rsidR="002E611F" w:rsidRPr="00454E25" w:rsidRDefault="002E611F" w:rsidP="002E611F">
      <w:pPr>
        <w:pStyle w:val="Default"/>
        <w:jc w:val="center"/>
        <w:rPr>
          <w:b/>
        </w:rPr>
      </w:pPr>
      <w:r w:rsidRPr="00454E25">
        <w:rPr>
          <w:b/>
          <w:bCs/>
        </w:rPr>
        <w:t>Dobelē</w:t>
      </w:r>
    </w:p>
    <w:p w:rsidR="002E611F" w:rsidRPr="00454E25" w:rsidRDefault="002E611F" w:rsidP="002E611F">
      <w:pPr>
        <w:pStyle w:val="Default"/>
        <w:jc w:val="both"/>
        <w:rPr>
          <w:b/>
          <w:bCs/>
        </w:rPr>
      </w:pPr>
    </w:p>
    <w:p w:rsidR="002E611F" w:rsidRPr="00454E25" w:rsidRDefault="002E611F" w:rsidP="002E61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125</w:t>
      </w:r>
      <w:r w:rsidRPr="00454E25">
        <w:rPr>
          <w:b/>
          <w:bCs/>
        </w:rPr>
        <w:t>/6</w:t>
      </w:r>
    </w:p>
    <w:p w:rsidR="002E611F" w:rsidRDefault="002E611F"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domes saistošo noteikumu Nr. 8_„Grozījumi Dobeles novada pašvaldības 2013. gada 26. septembra saistošajos noteikumos Nr. 19 „Par Dobeles novada pašvaldības nodevām”” precizētās redakcijas apstiprināšanu</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r w:rsidRPr="00454E25">
        <w:rPr>
          <w:rFonts w:ascii="Times New Roman" w:hAnsi="Times New Roman"/>
          <w:sz w:val="24"/>
          <w:szCs w:val="24"/>
        </w:rPr>
        <w:t>Saskaņā ar likuma „Par nodevām un nodokļiem” 12. panta pirmās daļas 10. punktu un Ministru kabineta 2005. gada 28. jūnija noteikumu Nr. 480 „Noteikumi par kārtību, kādā pašvaldības var uzlikt pašvaldību nodevas” 15. punktu, Dobeles novada dome NOLEMJ:</w:t>
      </w: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D51E8D">
      <w:pPr>
        <w:pStyle w:val="ListParagraph"/>
        <w:numPr>
          <w:ilvl w:val="0"/>
          <w:numId w:val="16"/>
        </w:numPr>
        <w:ind w:left="0" w:firstLine="0"/>
        <w:jc w:val="both"/>
        <w:rPr>
          <w:szCs w:val="24"/>
        </w:rPr>
      </w:pPr>
      <w:r w:rsidRPr="00454E25">
        <w:rPr>
          <w:szCs w:val="24"/>
        </w:rPr>
        <w:t>APSTIPRINĀT Dobeles novada domes</w:t>
      </w:r>
      <w:r w:rsidRPr="00454E25">
        <w:rPr>
          <w:b/>
          <w:szCs w:val="24"/>
        </w:rPr>
        <w:t xml:space="preserve"> </w:t>
      </w:r>
      <w:r w:rsidRPr="00454E25">
        <w:rPr>
          <w:szCs w:val="24"/>
        </w:rPr>
        <w:t>saistošo noteikumu Nr. 8 „Grozījumi Dobeles novada pašvaldības 2013. gada 26. septembra saistošajos noteikumos Nr. 19 „Par Dobeles novada pašvaldības nodevām”” precizēto redakciju (pielikumā).</w:t>
      </w:r>
    </w:p>
    <w:p w:rsidR="00942FCA" w:rsidRPr="00454E25" w:rsidRDefault="00942FCA" w:rsidP="00D51E8D">
      <w:pPr>
        <w:pStyle w:val="Default"/>
        <w:numPr>
          <w:ilvl w:val="0"/>
          <w:numId w:val="16"/>
        </w:numPr>
        <w:ind w:left="0" w:firstLine="0"/>
        <w:jc w:val="both"/>
      </w:pPr>
      <w:r w:rsidRPr="00454E25">
        <w:t>Atcelt Dobeles novada domes 2020. gada 26. marta lēmumu Nr. 81/4 “</w:t>
      </w:r>
      <w:r w:rsidRPr="00454E25">
        <w:rPr>
          <w:bCs/>
        </w:rPr>
        <w:t xml:space="preserve">Par Dobeles novada domes saistošo noteikumu </w:t>
      </w:r>
      <w:r w:rsidRPr="00454E25">
        <w:t xml:space="preserve">Nr. 8 „Grozījumi Dobeles novada pašvaldības 2013. gada 26. septembra saistošajos noteikumos Nr. 19 „Par Dobeles novada pašvaldības nodevām”” </w:t>
      </w:r>
      <w:r w:rsidRPr="00454E25">
        <w:rPr>
          <w:bCs/>
          <w:color w:val="auto"/>
        </w:rPr>
        <w:t>apstiprināšanu”.</w:t>
      </w:r>
    </w:p>
    <w:p w:rsidR="00942FCA" w:rsidRPr="00454E25" w:rsidRDefault="00942FCA" w:rsidP="00454E25">
      <w:pPr>
        <w:pStyle w:val="Default"/>
        <w:ind w:hanging="709"/>
        <w:jc w:val="both"/>
      </w:pPr>
    </w:p>
    <w:p w:rsidR="00942FCA" w:rsidRDefault="00942FCA" w:rsidP="00454E25">
      <w:pPr>
        <w:spacing w:after="0" w:line="240" w:lineRule="auto"/>
        <w:ind w:firstLine="840"/>
        <w:jc w:val="both"/>
        <w:rPr>
          <w:rFonts w:ascii="Times New Roman" w:hAnsi="Times New Roman"/>
          <w:sz w:val="24"/>
          <w:szCs w:val="24"/>
        </w:rPr>
      </w:pPr>
    </w:p>
    <w:p w:rsidR="002E611F" w:rsidRDefault="002E611F" w:rsidP="00454E25">
      <w:pPr>
        <w:spacing w:after="0" w:line="240" w:lineRule="auto"/>
        <w:ind w:firstLine="840"/>
        <w:jc w:val="both"/>
        <w:rPr>
          <w:rFonts w:ascii="Times New Roman" w:hAnsi="Times New Roman"/>
          <w:sz w:val="24"/>
          <w:szCs w:val="24"/>
        </w:rPr>
      </w:pPr>
    </w:p>
    <w:p w:rsidR="002E611F" w:rsidRDefault="002E611F" w:rsidP="00454E25">
      <w:pPr>
        <w:spacing w:after="0" w:line="240" w:lineRule="auto"/>
        <w:ind w:firstLine="840"/>
        <w:jc w:val="both"/>
        <w:rPr>
          <w:rFonts w:ascii="Times New Roman" w:hAnsi="Times New Roman"/>
          <w:sz w:val="24"/>
          <w:szCs w:val="24"/>
        </w:rPr>
      </w:pPr>
    </w:p>
    <w:p w:rsidR="002E611F" w:rsidRPr="00454E25" w:rsidRDefault="002E611F" w:rsidP="00454E25">
      <w:pPr>
        <w:spacing w:after="0" w:line="240" w:lineRule="auto"/>
        <w:ind w:firstLine="840"/>
        <w:jc w:val="both"/>
        <w:rPr>
          <w:rFonts w:ascii="Times New Roman" w:hAnsi="Times New Roman"/>
          <w:sz w:val="24"/>
          <w:szCs w:val="24"/>
        </w:rPr>
      </w:pPr>
    </w:p>
    <w:p w:rsidR="00942FCA" w:rsidRPr="00454E25" w:rsidRDefault="00942FCA" w:rsidP="00454E25">
      <w:pPr>
        <w:tabs>
          <w:tab w:val="left" w:pos="6946"/>
        </w:tabs>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rPr>
          <w:rStyle w:val="Hyperlink"/>
          <w:rFonts w:ascii="Times New Roman" w:hAnsi="Times New Roman"/>
          <w:color w:val="000000" w:themeColor="text1"/>
          <w:sz w:val="24"/>
          <w:szCs w:val="24"/>
        </w:rPr>
      </w:pPr>
    </w:p>
    <w:p w:rsidR="00942FCA" w:rsidRPr="00454E25" w:rsidRDefault="00942FCA" w:rsidP="00454E25">
      <w:pPr>
        <w:tabs>
          <w:tab w:val="left" w:pos="6946"/>
        </w:tabs>
        <w:spacing w:after="0" w:line="240" w:lineRule="auto"/>
        <w:jc w:val="right"/>
        <w:rPr>
          <w:rFonts w:ascii="Times New Roman" w:hAnsi="Times New Roman"/>
          <w:sz w:val="24"/>
          <w:szCs w:val="24"/>
        </w:rPr>
      </w:pPr>
    </w:p>
    <w:p w:rsidR="00942FCA" w:rsidRPr="00454E25" w:rsidRDefault="00942FCA" w:rsidP="00454E25">
      <w:pPr>
        <w:tabs>
          <w:tab w:val="left" w:pos="6946"/>
        </w:tabs>
        <w:spacing w:after="0" w:line="240" w:lineRule="auto"/>
        <w:jc w:val="right"/>
        <w:rPr>
          <w:rFonts w:ascii="Times New Roman" w:hAnsi="Times New Roman"/>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2E611F" w:rsidRDefault="002E611F" w:rsidP="00454E25">
      <w:pPr>
        <w:tabs>
          <w:tab w:val="left" w:pos="6946"/>
        </w:tabs>
        <w:spacing w:after="0" w:line="240" w:lineRule="auto"/>
        <w:jc w:val="right"/>
        <w:rPr>
          <w:rFonts w:ascii="Times New Roman" w:hAnsi="Times New Roman"/>
          <w:b/>
          <w:sz w:val="24"/>
          <w:szCs w:val="24"/>
        </w:rPr>
      </w:pPr>
    </w:p>
    <w:p w:rsidR="002E611F" w:rsidRDefault="002E611F" w:rsidP="00454E25">
      <w:pPr>
        <w:tabs>
          <w:tab w:val="left" w:pos="6946"/>
        </w:tabs>
        <w:spacing w:after="0" w:line="240" w:lineRule="auto"/>
        <w:jc w:val="right"/>
        <w:rPr>
          <w:rFonts w:ascii="Times New Roman" w:hAnsi="Times New Roman"/>
          <w:b/>
          <w:sz w:val="24"/>
          <w:szCs w:val="24"/>
        </w:rPr>
      </w:pPr>
    </w:p>
    <w:p w:rsidR="002E611F" w:rsidRDefault="002E611F" w:rsidP="00454E25">
      <w:pPr>
        <w:tabs>
          <w:tab w:val="left" w:pos="6946"/>
        </w:tabs>
        <w:spacing w:after="0" w:line="240" w:lineRule="auto"/>
        <w:jc w:val="right"/>
        <w:rPr>
          <w:rFonts w:ascii="Times New Roman" w:hAnsi="Times New Roman"/>
          <w:b/>
          <w:sz w:val="24"/>
          <w:szCs w:val="24"/>
        </w:rPr>
      </w:pPr>
    </w:p>
    <w:p w:rsidR="002E611F" w:rsidRPr="002B387B" w:rsidRDefault="002E611F" w:rsidP="002E611F">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611F" w:rsidRPr="002B387B" w:rsidRDefault="002E611F" w:rsidP="002E611F">
      <w:pPr>
        <w:pStyle w:val="Header"/>
        <w:jc w:val="center"/>
        <w:rPr>
          <w:sz w:val="20"/>
        </w:rPr>
      </w:pPr>
      <w:r w:rsidRPr="002B387B">
        <w:rPr>
          <w:sz w:val="20"/>
        </w:rPr>
        <w:t>LATVIJAS REPUBLIKA</w:t>
      </w:r>
    </w:p>
    <w:p w:rsidR="002E611F" w:rsidRPr="002B387B" w:rsidRDefault="002E611F" w:rsidP="002E611F">
      <w:pPr>
        <w:pStyle w:val="Header"/>
        <w:jc w:val="center"/>
        <w:rPr>
          <w:b/>
          <w:sz w:val="32"/>
          <w:szCs w:val="32"/>
        </w:rPr>
      </w:pPr>
      <w:r w:rsidRPr="002B387B">
        <w:rPr>
          <w:b/>
          <w:sz w:val="32"/>
          <w:szCs w:val="32"/>
        </w:rPr>
        <w:t>DOBELES NOVADA DOME</w:t>
      </w:r>
    </w:p>
    <w:p w:rsidR="002E611F" w:rsidRPr="002B387B" w:rsidRDefault="002E611F" w:rsidP="002E611F">
      <w:pPr>
        <w:pStyle w:val="Header"/>
        <w:jc w:val="center"/>
        <w:rPr>
          <w:sz w:val="16"/>
          <w:szCs w:val="16"/>
        </w:rPr>
      </w:pPr>
      <w:r w:rsidRPr="002B387B">
        <w:rPr>
          <w:sz w:val="16"/>
          <w:szCs w:val="16"/>
        </w:rPr>
        <w:t>Brīvības iela 17, Dobele, Dobeles novads, LV-3701</w:t>
      </w:r>
    </w:p>
    <w:p w:rsidR="002E611F" w:rsidRPr="002B387B" w:rsidRDefault="002E611F" w:rsidP="002E61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1" w:history="1">
        <w:r w:rsidRPr="002B387B">
          <w:rPr>
            <w:rStyle w:val="Hyperlink"/>
            <w:rFonts w:eastAsia="Calibri"/>
            <w:color w:val="000000"/>
            <w:sz w:val="16"/>
            <w:szCs w:val="16"/>
          </w:rPr>
          <w:t>dome@dobele.lv</w:t>
        </w:r>
      </w:hyperlink>
    </w:p>
    <w:p w:rsidR="00942FCA" w:rsidRPr="00454E25" w:rsidRDefault="00942FCA" w:rsidP="00454E25">
      <w:pPr>
        <w:tabs>
          <w:tab w:val="left" w:pos="6946"/>
        </w:tabs>
        <w:spacing w:after="0" w:line="240" w:lineRule="auto"/>
        <w:jc w:val="right"/>
        <w:rPr>
          <w:rFonts w:ascii="Times New Roman" w:hAnsi="Times New Roman"/>
          <w:sz w:val="24"/>
          <w:szCs w:val="24"/>
        </w:rPr>
      </w:pPr>
      <w:r w:rsidRPr="00454E25">
        <w:rPr>
          <w:rFonts w:ascii="Times New Roman" w:hAnsi="Times New Roman"/>
          <w:sz w:val="24"/>
          <w:szCs w:val="24"/>
        </w:rPr>
        <w:t xml:space="preserve">APSTIPRINĀTI </w:t>
      </w:r>
    </w:p>
    <w:p w:rsidR="00942FCA" w:rsidRPr="00454E25" w:rsidRDefault="00942FCA" w:rsidP="00454E25">
      <w:pPr>
        <w:pStyle w:val="Default"/>
        <w:jc w:val="right"/>
      </w:pPr>
      <w:r w:rsidRPr="00454E25">
        <w:t xml:space="preserve">ar Dobeles novada domes </w:t>
      </w:r>
    </w:p>
    <w:p w:rsidR="00942FCA" w:rsidRPr="00454E25" w:rsidRDefault="00942FCA" w:rsidP="00454E25">
      <w:pPr>
        <w:pStyle w:val="Default"/>
        <w:jc w:val="right"/>
      </w:pPr>
      <w:r w:rsidRPr="00454E25">
        <w:t>2020. gada 26. marta lēmumu Nr. 81/4</w:t>
      </w:r>
    </w:p>
    <w:p w:rsidR="00942FCA" w:rsidRPr="00454E25" w:rsidRDefault="00942FCA" w:rsidP="00454E25">
      <w:pPr>
        <w:pStyle w:val="Default"/>
        <w:jc w:val="right"/>
      </w:pPr>
      <w:r w:rsidRPr="00454E25">
        <w:t>(protokols Nr. 4)</w:t>
      </w:r>
    </w:p>
    <w:p w:rsidR="00942FCA" w:rsidRPr="00454E25" w:rsidRDefault="00942FCA" w:rsidP="00454E25">
      <w:pPr>
        <w:pStyle w:val="Default"/>
        <w:jc w:val="right"/>
      </w:pPr>
      <w:r w:rsidRPr="00454E25">
        <w:rPr>
          <w:color w:val="auto"/>
        </w:rPr>
        <w:t xml:space="preserve">Precizēti ar </w:t>
      </w:r>
      <w:r w:rsidRPr="00454E25">
        <w:t>2020. gada 30. aprīļa lēmumu Nr. </w:t>
      </w:r>
      <w:r w:rsidR="002E611F">
        <w:t>125</w:t>
      </w:r>
      <w:r w:rsidRPr="00454E25">
        <w:t>/6</w:t>
      </w:r>
    </w:p>
    <w:p w:rsidR="00942FCA" w:rsidRPr="00454E25" w:rsidRDefault="00942FCA" w:rsidP="00454E25">
      <w:pPr>
        <w:pStyle w:val="Default"/>
        <w:jc w:val="right"/>
      </w:pPr>
      <w:r w:rsidRPr="00454E25">
        <w:t>(protokols Nr. 6)</w:t>
      </w:r>
    </w:p>
    <w:p w:rsidR="00942FCA" w:rsidRPr="00454E25" w:rsidRDefault="00942FCA" w:rsidP="00454E25">
      <w:pPr>
        <w:pStyle w:val="Default"/>
        <w:jc w:val="right"/>
        <w:rPr>
          <w:b/>
          <w:bCs/>
        </w:rPr>
      </w:pPr>
      <w:r w:rsidRPr="00454E25">
        <w:rPr>
          <w:b/>
          <w:bCs/>
        </w:rPr>
        <w:t xml:space="preserve"> </w:t>
      </w:r>
    </w:p>
    <w:p w:rsidR="00942FCA" w:rsidRPr="00454E25" w:rsidRDefault="00942FCA" w:rsidP="00454E25">
      <w:pPr>
        <w:pStyle w:val="Default"/>
        <w:tabs>
          <w:tab w:val="left" w:pos="6240"/>
        </w:tabs>
        <w:jc w:val="both"/>
        <w:rPr>
          <w:b/>
          <w:bCs/>
        </w:rPr>
      </w:pPr>
      <w:r w:rsidRPr="00454E25">
        <w:rPr>
          <w:b/>
          <w:bCs/>
        </w:rPr>
        <w:t>2020. gada 26. martā</w:t>
      </w:r>
      <w:r w:rsidRPr="00454E25">
        <w:rPr>
          <w:b/>
          <w:bCs/>
        </w:rPr>
        <w:tab/>
      </w:r>
      <w:r w:rsidRPr="00454E25">
        <w:rPr>
          <w:b/>
          <w:bCs/>
        </w:rPr>
        <w:tab/>
        <w:t xml:space="preserve"> Saistošie noteikumi Nr. 8</w:t>
      </w:r>
    </w:p>
    <w:p w:rsidR="00942FCA" w:rsidRPr="00454E25" w:rsidRDefault="00942FCA" w:rsidP="00454E25">
      <w:pPr>
        <w:pStyle w:val="Default"/>
        <w:tabs>
          <w:tab w:val="left" w:pos="6240"/>
        </w:tabs>
        <w:jc w:val="both"/>
        <w:rPr>
          <w:b/>
          <w:bCs/>
        </w:rPr>
      </w:pPr>
    </w:p>
    <w:p w:rsidR="00942FCA" w:rsidRPr="00454E25" w:rsidRDefault="00942FCA" w:rsidP="00454E25">
      <w:pPr>
        <w:pStyle w:val="Default"/>
        <w:tabs>
          <w:tab w:val="left" w:pos="6240"/>
        </w:tabs>
        <w:jc w:val="center"/>
        <w:rPr>
          <w:b/>
          <w:bCs/>
        </w:rPr>
      </w:pPr>
      <w:r w:rsidRPr="00454E25">
        <w:rPr>
          <w:b/>
        </w:rPr>
        <w:t>„Grozījumi Dobeles novada pašvaldības 2013. gada 26. septembra saistošajos noteikumos Nr. 19 „Par Dobeles novada pašvaldības nodevām””</w:t>
      </w:r>
    </w:p>
    <w:p w:rsidR="00942FCA" w:rsidRPr="00454E25" w:rsidRDefault="00942FCA" w:rsidP="00454E25">
      <w:pPr>
        <w:pStyle w:val="Default"/>
        <w:jc w:val="both"/>
        <w:rPr>
          <w:b/>
          <w:bCs/>
        </w:rPr>
      </w:pPr>
    </w:p>
    <w:p w:rsidR="00942FCA" w:rsidRPr="00454E25" w:rsidRDefault="00942FCA" w:rsidP="00454E25">
      <w:pPr>
        <w:pStyle w:val="Default"/>
        <w:jc w:val="right"/>
      </w:pPr>
      <w:r w:rsidRPr="00454E25">
        <w:t>Izdoti saskaņā ar likuma „Par pašvaldībām”</w:t>
      </w:r>
    </w:p>
    <w:p w:rsidR="00942FCA" w:rsidRPr="00454E25" w:rsidRDefault="00942FCA" w:rsidP="00454E25">
      <w:pPr>
        <w:pStyle w:val="Default"/>
        <w:jc w:val="right"/>
      </w:pPr>
      <w:r w:rsidRPr="00454E25">
        <w:t>21. panta pirmās daļas 15. punktu</w:t>
      </w:r>
    </w:p>
    <w:p w:rsidR="00942FCA" w:rsidRPr="00454E25" w:rsidRDefault="00942FCA" w:rsidP="00454E25">
      <w:pPr>
        <w:pStyle w:val="Default"/>
        <w:jc w:val="right"/>
      </w:pPr>
      <w:r w:rsidRPr="00454E25">
        <w:t xml:space="preserve"> un likuma „Par nodokļiem un nodevām”</w:t>
      </w:r>
    </w:p>
    <w:p w:rsidR="00942FCA" w:rsidRPr="00454E25" w:rsidRDefault="00942FCA" w:rsidP="00454E25">
      <w:pPr>
        <w:pStyle w:val="Default"/>
        <w:jc w:val="right"/>
      </w:pPr>
      <w:r w:rsidRPr="00454E25">
        <w:t xml:space="preserve"> 12. panta pirmās daļas 1.,2.,4.,5.,7.,9.,10. punktu</w:t>
      </w:r>
    </w:p>
    <w:p w:rsidR="00942FCA" w:rsidRPr="00454E25" w:rsidRDefault="00942FCA" w:rsidP="00454E25">
      <w:pPr>
        <w:pStyle w:val="Default"/>
        <w:jc w:val="right"/>
      </w:pPr>
    </w:p>
    <w:p w:rsidR="00942FCA" w:rsidRPr="00454E25" w:rsidRDefault="00942FCA" w:rsidP="00454E25">
      <w:pPr>
        <w:pStyle w:val="Default"/>
        <w:jc w:val="right"/>
      </w:pPr>
    </w:p>
    <w:p w:rsidR="00942FCA" w:rsidRPr="00454E25" w:rsidRDefault="00942FCA" w:rsidP="00454E25">
      <w:pPr>
        <w:pStyle w:val="Default"/>
        <w:ind w:firstLine="600"/>
        <w:jc w:val="both"/>
      </w:pPr>
      <w:r w:rsidRPr="00454E25">
        <w:t>Izdarīt Dobeles novada pašvaldības 2013. gada 26. septembra saistošajos noteikumos Nr. 19 „Par Dobeles novada pašvaldības nodevām” šādus grozījumus:</w:t>
      </w:r>
    </w:p>
    <w:p w:rsidR="00942FCA" w:rsidRPr="00454E25" w:rsidRDefault="00942FCA" w:rsidP="00454E25">
      <w:pPr>
        <w:pStyle w:val="Default"/>
        <w:ind w:firstLine="600"/>
        <w:jc w:val="both"/>
      </w:pPr>
    </w:p>
    <w:p w:rsidR="00942FCA" w:rsidRPr="00454E25" w:rsidRDefault="00942FCA" w:rsidP="00372D64">
      <w:pPr>
        <w:pStyle w:val="Default"/>
        <w:numPr>
          <w:ilvl w:val="0"/>
          <w:numId w:val="15"/>
        </w:numPr>
        <w:ind w:left="0" w:firstLine="0"/>
        <w:jc w:val="both"/>
      </w:pPr>
      <w:r w:rsidRPr="00454E25">
        <w:t>Aizstāt saistošo noteikumu izdošanas tiesiskajā pamatojumā skaitli un vārdus “14. panta trešo daļu” ar skaitļiem un vārdiem “21. panta pirmās daļas 15. punktu”.</w:t>
      </w:r>
    </w:p>
    <w:p w:rsidR="00942FCA" w:rsidRPr="00454E25" w:rsidRDefault="00942FCA" w:rsidP="00372D64">
      <w:pPr>
        <w:pStyle w:val="Default"/>
        <w:numPr>
          <w:ilvl w:val="0"/>
          <w:numId w:val="15"/>
        </w:numPr>
        <w:ind w:left="0" w:firstLine="0"/>
        <w:jc w:val="both"/>
      </w:pPr>
      <w:r w:rsidRPr="00454E25">
        <w:t>Svītrot saistošo noteikumu 4.7. apakšpunktu.</w:t>
      </w:r>
    </w:p>
    <w:p w:rsidR="00942FCA" w:rsidRPr="00454E25" w:rsidRDefault="00942FCA" w:rsidP="00372D64">
      <w:pPr>
        <w:pStyle w:val="Default"/>
        <w:numPr>
          <w:ilvl w:val="0"/>
          <w:numId w:val="15"/>
        </w:numPr>
        <w:ind w:left="0" w:firstLine="0"/>
        <w:jc w:val="both"/>
        <w:rPr>
          <w:bCs/>
        </w:rPr>
      </w:pPr>
      <w:r w:rsidRPr="00454E25">
        <w:rPr>
          <w:bCs/>
        </w:rPr>
        <w:t>Izteikt saistošo noteikumu 25. punktu jaunā redakcijā:</w:t>
      </w:r>
    </w:p>
    <w:p w:rsidR="00942FCA" w:rsidRPr="00454E25" w:rsidRDefault="00942FCA" w:rsidP="00372D64">
      <w:pPr>
        <w:pStyle w:val="Default"/>
        <w:jc w:val="both"/>
        <w:rPr>
          <w:bCs/>
        </w:rPr>
      </w:pPr>
      <w:r w:rsidRPr="00454E25">
        <w:rPr>
          <w:bCs/>
        </w:rPr>
        <w:t>“25. Nodevas likme atbilstoši būvniecības ieceres iesnieguma veidam:</w:t>
      </w:r>
    </w:p>
    <w:p w:rsidR="00942FCA" w:rsidRPr="00454E25" w:rsidRDefault="00942FCA" w:rsidP="00372D64">
      <w:pPr>
        <w:pStyle w:val="Default"/>
        <w:jc w:val="both"/>
        <w:rPr>
          <w:bCs/>
        </w:rPr>
      </w:pPr>
      <w:r w:rsidRPr="00454E25">
        <w:rPr>
          <w:bCs/>
        </w:rPr>
        <w:t xml:space="preserve">25.1. paskaidrojuma raksts (ieceres akcepts) – 30 </w:t>
      </w:r>
      <w:r w:rsidRPr="00454E25">
        <w:rPr>
          <w:bCs/>
          <w:i/>
          <w:iCs/>
        </w:rPr>
        <w:t>euro</w:t>
      </w:r>
      <w:r w:rsidRPr="00454E25">
        <w:rPr>
          <w:bCs/>
        </w:rPr>
        <w:t>;</w:t>
      </w:r>
    </w:p>
    <w:p w:rsidR="00942FCA" w:rsidRPr="00454E25" w:rsidRDefault="00942FCA" w:rsidP="00372D64">
      <w:pPr>
        <w:pStyle w:val="Default"/>
        <w:jc w:val="both"/>
        <w:rPr>
          <w:bCs/>
        </w:rPr>
      </w:pPr>
      <w:r w:rsidRPr="00454E25">
        <w:rPr>
          <w:bCs/>
        </w:rPr>
        <w:t xml:space="preserve">25.2. apliecinājuma karte, t.sk. ēkas fasādei (ieceres akcepts) – 30 </w:t>
      </w:r>
      <w:r w:rsidRPr="00454E25">
        <w:rPr>
          <w:bCs/>
          <w:i/>
          <w:iCs/>
        </w:rPr>
        <w:t>euro</w:t>
      </w:r>
      <w:r w:rsidRPr="00454E25">
        <w:rPr>
          <w:bCs/>
        </w:rPr>
        <w:t>;</w:t>
      </w:r>
    </w:p>
    <w:p w:rsidR="00942FCA" w:rsidRPr="00454E25" w:rsidRDefault="00942FCA" w:rsidP="00372D64">
      <w:pPr>
        <w:pStyle w:val="Default"/>
        <w:jc w:val="both"/>
        <w:rPr>
          <w:bCs/>
        </w:rPr>
      </w:pPr>
      <w:r w:rsidRPr="00454E25">
        <w:rPr>
          <w:bCs/>
        </w:rPr>
        <w:t xml:space="preserve">25.3. būvniecības iesniegums (būvatļauja) – 50 </w:t>
      </w:r>
      <w:r w:rsidRPr="00454E25">
        <w:rPr>
          <w:bCs/>
          <w:i/>
          <w:iCs/>
        </w:rPr>
        <w:t>euro</w:t>
      </w:r>
      <w:r w:rsidRPr="00454E25">
        <w:rPr>
          <w:bCs/>
        </w:rPr>
        <w:t>.</w:t>
      </w:r>
    </w:p>
    <w:p w:rsidR="00942FCA" w:rsidRPr="00454E25" w:rsidRDefault="00942FCA" w:rsidP="00372D64">
      <w:pPr>
        <w:pStyle w:val="Default"/>
        <w:jc w:val="both"/>
        <w:rPr>
          <w:bCs/>
        </w:rPr>
      </w:pPr>
      <w:r w:rsidRPr="00454E25">
        <w:rPr>
          <w:bCs/>
        </w:rPr>
        <w:t>4. Papildināt saistošos noteikumus ar 25.</w:t>
      </w:r>
      <w:r w:rsidRPr="00454E25">
        <w:rPr>
          <w:bCs/>
          <w:vertAlign w:val="superscript"/>
        </w:rPr>
        <w:t xml:space="preserve">1 </w:t>
      </w:r>
      <w:r w:rsidRPr="00454E25">
        <w:rPr>
          <w:bCs/>
        </w:rPr>
        <w:t>punktu šādā redakcijā:</w:t>
      </w:r>
    </w:p>
    <w:p w:rsidR="00942FCA" w:rsidRPr="00454E25" w:rsidRDefault="00942FCA" w:rsidP="00372D64">
      <w:pPr>
        <w:spacing w:after="0" w:line="240" w:lineRule="auto"/>
        <w:jc w:val="both"/>
        <w:rPr>
          <w:rFonts w:ascii="Times New Roman" w:hAnsi="Times New Roman"/>
          <w:bCs/>
          <w:sz w:val="24"/>
          <w:szCs w:val="24"/>
        </w:rPr>
      </w:pPr>
      <w:r w:rsidRPr="00454E25">
        <w:rPr>
          <w:rFonts w:ascii="Times New Roman" w:hAnsi="Times New Roman"/>
          <w:bCs/>
          <w:sz w:val="24"/>
          <w:szCs w:val="24"/>
        </w:rPr>
        <w:t>“25.</w:t>
      </w:r>
      <w:r w:rsidRPr="00454E25">
        <w:rPr>
          <w:rFonts w:ascii="Times New Roman" w:hAnsi="Times New Roman"/>
          <w:bCs/>
          <w:sz w:val="24"/>
          <w:szCs w:val="24"/>
          <w:vertAlign w:val="superscript"/>
        </w:rPr>
        <w:t xml:space="preserve">1  </w:t>
      </w:r>
      <w:r w:rsidRPr="00454E25">
        <w:rPr>
          <w:rFonts w:ascii="Times New Roman" w:hAnsi="Times New Roman"/>
          <w:bCs/>
          <w:sz w:val="24"/>
          <w:szCs w:val="24"/>
        </w:rPr>
        <w:t>No</w:t>
      </w:r>
      <w:r w:rsidRPr="00454E25">
        <w:rPr>
          <w:rFonts w:ascii="Times New Roman" w:hAnsi="Times New Roman"/>
          <w:sz w:val="24"/>
          <w:szCs w:val="24"/>
        </w:rPr>
        <w:t>devas likmei piemēro koeficientu 3, ja pirms būvniecības ieceres akcepta vai būvatļaujas izsniegšanas tiek konstatēta patvaļīga būvniecība.</w:t>
      </w:r>
      <w:r w:rsidRPr="00454E25">
        <w:rPr>
          <w:rFonts w:ascii="Times New Roman" w:hAnsi="Times New Roman"/>
          <w:bCs/>
          <w:sz w:val="24"/>
          <w:szCs w:val="24"/>
        </w:rPr>
        <w:t>”</w:t>
      </w:r>
    </w:p>
    <w:p w:rsidR="00942FCA" w:rsidRPr="00454E25" w:rsidRDefault="00942FCA" w:rsidP="00372D64">
      <w:pPr>
        <w:pStyle w:val="Default"/>
        <w:numPr>
          <w:ilvl w:val="0"/>
          <w:numId w:val="17"/>
        </w:numPr>
        <w:ind w:left="0" w:firstLine="0"/>
        <w:jc w:val="both"/>
        <w:rPr>
          <w:bCs/>
        </w:rPr>
      </w:pPr>
      <w:r w:rsidRPr="00454E25">
        <w:rPr>
          <w:bCs/>
        </w:rPr>
        <w:t>Svītrot saistošo noteikumu pielikumu.</w:t>
      </w:r>
    </w:p>
    <w:p w:rsidR="00942FCA" w:rsidRPr="00454E25" w:rsidRDefault="00942FCA" w:rsidP="00454E25">
      <w:pPr>
        <w:tabs>
          <w:tab w:val="left" w:pos="6946"/>
        </w:tabs>
        <w:spacing w:after="0" w:line="240" w:lineRule="auto"/>
        <w:jc w:val="both"/>
        <w:rPr>
          <w:rFonts w:ascii="Times New Roman" w:hAnsi="Times New Roman"/>
          <w:sz w:val="24"/>
          <w:szCs w:val="24"/>
        </w:rPr>
      </w:pPr>
    </w:p>
    <w:p w:rsidR="00942FCA" w:rsidRPr="00454E25" w:rsidRDefault="00942FCA" w:rsidP="00454E25">
      <w:pPr>
        <w:tabs>
          <w:tab w:val="left" w:pos="6946"/>
        </w:tabs>
        <w:spacing w:after="0" w:line="240" w:lineRule="auto"/>
        <w:jc w:val="both"/>
        <w:rPr>
          <w:rFonts w:ascii="Times New Roman" w:hAnsi="Times New Roman"/>
          <w:sz w:val="24"/>
          <w:szCs w:val="24"/>
        </w:rPr>
      </w:pPr>
    </w:p>
    <w:p w:rsidR="00942FCA" w:rsidRPr="00454E25" w:rsidRDefault="00942FCA" w:rsidP="00454E25">
      <w:pPr>
        <w:tabs>
          <w:tab w:val="left" w:pos="6946"/>
        </w:tabs>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2E611F" w:rsidRDefault="002E611F"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lastRenderedPageBreak/>
        <w:t>Saistošo noteikumu Nr. 8</w:t>
      </w:r>
    </w:p>
    <w:p w:rsidR="00942FCA" w:rsidRPr="00454E25" w:rsidRDefault="00942FCA" w:rsidP="00454E25">
      <w:pPr>
        <w:tabs>
          <w:tab w:val="left" w:pos="6946"/>
        </w:tabs>
        <w:spacing w:after="0" w:line="240" w:lineRule="auto"/>
        <w:jc w:val="center"/>
        <w:rPr>
          <w:rFonts w:ascii="Times New Roman" w:hAnsi="Times New Roman"/>
          <w:b/>
          <w:sz w:val="24"/>
          <w:szCs w:val="24"/>
        </w:rPr>
      </w:pPr>
      <w:r w:rsidRPr="00454E25">
        <w:rPr>
          <w:rFonts w:ascii="Times New Roman" w:hAnsi="Times New Roman"/>
          <w:b/>
          <w:sz w:val="24"/>
          <w:szCs w:val="24"/>
        </w:rPr>
        <w:t>Grozījumi Dobeles novada pašvaldības 2013.</w:t>
      </w:r>
      <w:r w:rsidR="00C26E4D">
        <w:rPr>
          <w:rFonts w:ascii="Times New Roman" w:hAnsi="Times New Roman"/>
          <w:b/>
          <w:sz w:val="24"/>
          <w:szCs w:val="24"/>
        </w:rPr>
        <w:t> </w:t>
      </w:r>
      <w:r w:rsidRPr="00454E25">
        <w:rPr>
          <w:rFonts w:ascii="Times New Roman" w:hAnsi="Times New Roman"/>
          <w:b/>
          <w:sz w:val="24"/>
          <w:szCs w:val="24"/>
        </w:rPr>
        <w:t>gada 26.</w:t>
      </w:r>
      <w:r w:rsidR="00C26E4D">
        <w:rPr>
          <w:rFonts w:ascii="Times New Roman" w:hAnsi="Times New Roman"/>
          <w:b/>
          <w:sz w:val="24"/>
          <w:szCs w:val="24"/>
        </w:rPr>
        <w:t> </w:t>
      </w:r>
      <w:r w:rsidRPr="00454E25">
        <w:rPr>
          <w:rFonts w:ascii="Times New Roman" w:hAnsi="Times New Roman"/>
          <w:b/>
          <w:sz w:val="24"/>
          <w:szCs w:val="24"/>
        </w:rPr>
        <w:t>septembra saistošajos noteikumos Nr. 19 „Par Dobeles novada pašvaldības nodevām”</w:t>
      </w:r>
    </w:p>
    <w:p w:rsidR="00942FCA" w:rsidRPr="00454E25" w:rsidRDefault="00942FCA" w:rsidP="00454E25">
      <w:pPr>
        <w:tabs>
          <w:tab w:val="left" w:pos="6946"/>
        </w:tabs>
        <w:spacing w:after="0" w:line="240" w:lineRule="auto"/>
        <w:jc w:val="center"/>
        <w:rPr>
          <w:rFonts w:ascii="Times New Roman" w:hAnsi="Times New Roman"/>
          <w:sz w:val="24"/>
          <w:szCs w:val="24"/>
        </w:rPr>
      </w:pPr>
      <w:r w:rsidRPr="00454E25">
        <w:rPr>
          <w:rFonts w:ascii="Times New Roman" w:hAnsi="Times New Roman"/>
          <w:b/>
          <w:sz w:val="24"/>
          <w:szCs w:val="24"/>
        </w:rPr>
        <w:t xml:space="preserve"> 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6"/>
      </w:tblGrid>
      <w:tr w:rsidR="00942FCA" w:rsidRPr="00454E25" w:rsidTr="00454E25">
        <w:trPr>
          <w:trHeight w:val="553"/>
        </w:trPr>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Paskaidrojuma raksta sadaļas</w:t>
            </w:r>
          </w:p>
        </w:tc>
        <w:tc>
          <w:tcPr>
            <w:tcW w:w="7395"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Norādāmā informācija</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 Projekta nepieciešamības pamatojums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Sākot ar 2020. gada 1. janvāri būvniecības ieceres iesniedzamas elektroniski, izmantojot būvniecības informācijas sistēmu. Tā kā saziņa ar būvniecības procesā iesaistītajiem dalībniekiem un attiecīgo būvniecības procesa lēmumu pieņemšana tiek pārnesta uz elektronisko vidi (būvniecības informācijas sistēmu), tad arī rēķinu izveidošana un apmaksāšana notiks elektroniski būvniecības informācijas sistēmā. Šobrīd spēkā esošās nodevu likmes ir pārāk detalizēti sagrupētas pēc būvobjektu grupām,  būvniecības veida (jauna būvniecība, pārbūve, atjaunošana, u.tml.) un būvobjekta rakstura (dzīvojamā māja, ražošanas ēka, inženiertīkli, u.tml.), kas apgrūtina rēķinu veidu nokonfigurēšanu, jo to ir pārāk daudz. Lai atvieglotu šo procesu, tiek piedāvāts ieviest trīs nodevu likmes variantus atkarībā no būvniecības ieceres iesnieguma veida.</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Ministru kabineta noteikumu Nr. 480 „Noteikumi par kārtību, kādā pašvaldības var uzlikt pašvaldību nodevas” 4. punkts noteic, ka pašvaldību nodevu veidā apmaksā atlīdzību tikai par pašvaldību sniegto nodrošinājumu. Pirms pašvaldības nodevas likmes noteikšanas pašvaldības dome izvērtē tās apmēra samērīgumu pašvaldības paredzētajam nodrošinājumam.</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Būvvaldes izziņu par būvju stāvokli sagatavošana arī kļuvusi mazāk darbietilpīga, informācija pieejama elektroniski, tāpēc nav nepieciešamības noteikt nodevu par tās sagatavošanu.</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2. Īss projekta satura izklāsts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Saistošie noteikumi izdoti saskaņā ar likuma “Par nodokļiem un nodevām” 12. panta pirmās daļas 10. punktu. Saistošo noteikumu izdošanas mērķis vienkāršot nodevas par būvniecības ieceres akceptu vai būvatļaujas saņemšanu noteikšanu, ņemot vērā  būvniecības ieceres iesnieguma veidu. </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 xml:space="preserve">Nodevu likmes pieaugums ir apmēram 10 </w:t>
            </w:r>
            <w:r w:rsidRPr="00454E25">
              <w:rPr>
                <w:rFonts w:ascii="Times New Roman" w:hAnsi="Times New Roman"/>
                <w:i/>
                <w:iCs/>
                <w:sz w:val="24"/>
                <w:szCs w:val="24"/>
              </w:rPr>
              <w:t>euro</w:t>
            </w:r>
            <w:r w:rsidRPr="00454E25">
              <w:rPr>
                <w:rFonts w:ascii="Times New Roman" w:hAnsi="Times New Roman"/>
                <w:sz w:val="24"/>
                <w:szCs w:val="24"/>
              </w:rPr>
              <w:t>, izvērtējot katras būvniecības ieceres nozīmīgumu atbilstoši būvniecības ieceres dokumentācijas apjomam un tās izskatāmajam termiņam būvvaldē.</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Papildus saistošajos noteikumos tiek iekļauta norma par koeficienta piemērošanu nodevas likmei patvaļīgas būvniecības gadījumā.</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No saistošajiem noteikumiem tiek svītrots 4.7. apakšpunkts par nodevas piemērošanu būvvaldes izziņām. Šādas izziņas tiek izsniegtas pēc būvniecības ieceres dokumenta akceptēšanas (piemēram, pēc būvatļaujas izdošanas jaunas ēkas būvniecībai)  un citu iestāžu izsniegtajiem dokumentiem, kas ir pieejami Būvniecības informācijas sistēmā (piemēram, Valsts zemes dienesta izsniegtās būves kadastrālās uzmērīšanas lietas).</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Precizēts saistošo noteikumu izdošanas tiesiskais pamatojums, aizstājot vispārīgo tiesību normu – 14. panta trešo daļu ar 21. panta pirmās daļas 15. punktu, kas noteic domes tiesības pieņemt saistošos noteikumus par pašvaldības nodevām.</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 xml:space="preserve">3. Informācija par plānoto projekta ietekmi uz </w:t>
            </w:r>
            <w:r w:rsidRPr="00454E25">
              <w:rPr>
                <w:rFonts w:ascii="Times New Roman" w:hAnsi="Times New Roman"/>
                <w:sz w:val="24"/>
                <w:szCs w:val="24"/>
              </w:rPr>
              <w:lastRenderedPageBreak/>
              <w:t>pašvaldības budžetu</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lastRenderedPageBreak/>
              <w:t>Nav nepieciešamības veidot jaunas institūcijas, darba vietas, paplašināt esošo institūciju kompetenci, lai nodrošinātu saistošo noteikumu izpildi.</w:t>
            </w: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lastRenderedPageBreak/>
              <w:t>Nodevu likmes nav būtiski mainījušās, tās tiek precizētas atbilstoši iesniegtajam būvniecības ieceres iesniegumam.</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 Informācija par plānoto projekta ietekmi uz uzņēmējdarbības vidi pašvaldības teritorijā</w:t>
            </w:r>
          </w:p>
        </w:tc>
        <w:tc>
          <w:tcPr>
            <w:tcW w:w="7395" w:type="dxa"/>
            <w:tcBorders>
              <w:top w:val="single" w:sz="4" w:space="0" w:color="auto"/>
              <w:left w:val="single" w:sz="4" w:space="0" w:color="auto"/>
              <w:bottom w:val="single" w:sz="4" w:space="0" w:color="auto"/>
              <w:right w:val="single" w:sz="4" w:space="0" w:color="auto"/>
            </w:tcBorders>
            <w:shd w:val="clear" w:color="auto" w:fill="auto"/>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Nav attiecināms. Nodevas lieluma apjoms būtiski nav grozīts, kā arī uzskatāms par līdzvērtīgu, salīdzinot ar apkārtējiem novadiem.</w:t>
            </w:r>
          </w:p>
          <w:p w:rsidR="00942FCA" w:rsidRPr="00454E25" w:rsidRDefault="00942FCA" w:rsidP="00454E25">
            <w:pPr>
              <w:spacing w:after="0" w:line="240" w:lineRule="auto"/>
              <w:jc w:val="both"/>
              <w:rPr>
                <w:rFonts w:ascii="Times New Roman" w:hAnsi="Times New Roman"/>
                <w:sz w:val="24"/>
                <w:szCs w:val="24"/>
              </w:rPr>
            </w:pP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5. Informācija par administratīvajām procedūrām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942FCA" w:rsidRPr="00454E25" w:rsidRDefault="00942FCA" w:rsidP="00454E25">
            <w:pPr>
              <w:pStyle w:val="Default"/>
              <w:tabs>
                <w:tab w:val="left" w:pos="8364"/>
              </w:tabs>
              <w:jc w:val="both"/>
            </w:pPr>
            <w:r w:rsidRPr="00454E25">
              <w:rPr>
                <w:lang w:val="et-EE" w:eastAsia="et-EE"/>
              </w:rPr>
              <w:t>Administratīvās procedūras nodrošinās Dobeles novada pašvaldības Finanšu un grāmatvedības nodaļa un Būvvalde.</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6. Informācija par konsultācijām ar privātpersonām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Ir bijušas sarunas, lai gūtu novērtējumu iepriekš veiktajiem grozījumiem saistošajos noteikumos.</w:t>
            </w:r>
          </w:p>
        </w:tc>
      </w:tr>
    </w:tbl>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 Spridzāns</w:t>
      </w: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D83E61" w:rsidRDefault="00D83E61" w:rsidP="00454E25">
      <w:pPr>
        <w:tabs>
          <w:tab w:val="left" w:pos="-24212"/>
        </w:tabs>
        <w:spacing w:after="0" w:line="240" w:lineRule="auto"/>
        <w:jc w:val="right"/>
        <w:rPr>
          <w:rFonts w:ascii="Times New Roman" w:hAnsi="Times New Roman"/>
          <w:b/>
          <w:sz w:val="24"/>
          <w:szCs w:val="24"/>
        </w:rPr>
      </w:pPr>
    </w:p>
    <w:p w:rsidR="00D83E61" w:rsidRPr="002B387B" w:rsidRDefault="00D83E61" w:rsidP="00D83E61">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83E61" w:rsidRPr="002B387B" w:rsidRDefault="00D83E61" w:rsidP="00D83E61">
      <w:pPr>
        <w:pStyle w:val="Header"/>
        <w:jc w:val="center"/>
        <w:rPr>
          <w:sz w:val="20"/>
        </w:rPr>
      </w:pPr>
      <w:r w:rsidRPr="002B387B">
        <w:rPr>
          <w:sz w:val="20"/>
        </w:rPr>
        <w:t>LATVIJAS REPUBLIKA</w:t>
      </w:r>
    </w:p>
    <w:p w:rsidR="00D83E61" w:rsidRPr="002B387B" w:rsidRDefault="00D83E61" w:rsidP="00D83E61">
      <w:pPr>
        <w:pStyle w:val="Header"/>
        <w:jc w:val="center"/>
        <w:rPr>
          <w:b/>
          <w:sz w:val="32"/>
          <w:szCs w:val="32"/>
        </w:rPr>
      </w:pPr>
      <w:r w:rsidRPr="002B387B">
        <w:rPr>
          <w:b/>
          <w:sz w:val="32"/>
          <w:szCs w:val="32"/>
        </w:rPr>
        <w:t>DOBELES NOVADA DOME</w:t>
      </w:r>
    </w:p>
    <w:p w:rsidR="00D83E61" w:rsidRPr="002B387B" w:rsidRDefault="00D83E61" w:rsidP="00D83E61">
      <w:pPr>
        <w:pStyle w:val="Header"/>
        <w:jc w:val="center"/>
        <w:rPr>
          <w:sz w:val="16"/>
          <w:szCs w:val="16"/>
        </w:rPr>
      </w:pPr>
      <w:r w:rsidRPr="002B387B">
        <w:rPr>
          <w:sz w:val="16"/>
          <w:szCs w:val="16"/>
        </w:rPr>
        <w:t>Brīvības iela 17, Dobele, Dobeles novads, LV-3701</w:t>
      </w:r>
    </w:p>
    <w:p w:rsidR="00D83E61" w:rsidRPr="002B387B" w:rsidRDefault="00D83E61" w:rsidP="00D83E61">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2" w:history="1">
        <w:r w:rsidRPr="002B387B">
          <w:rPr>
            <w:rStyle w:val="Hyperlink"/>
            <w:rFonts w:eastAsia="Calibri"/>
            <w:color w:val="000000"/>
            <w:sz w:val="16"/>
            <w:szCs w:val="16"/>
          </w:rPr>
          <w:t>dome@dobele.lv</w:t>
        </w:r>
      </w:hyperlink>
    </w:p>
    <w:p w:rsidR="00D83E61" w:rsidRDefault="00D83E61" w:rsidP="00D83E61">
      <w:pPr>
        <w:pStyle w:val="Default"/>
        <w:jc w:val="center"/>
        <w:rPr>
          <w:b/>
          <w:bCs/>
        </w:rPr>
      </w:pPr>
    </w:p>
    <w:p w:rsidR="00D83E61" w:rsidRPr="00454E25" w:rsidRDefault="00D83E61" w:rsidP="00D83E61">
      <w:pPr>
        <w:pStyle w:val="Default"/>
        <w:jc w:val="center"/>
        <w:rPr>
          <w:b/>
        </w:rPr>
      </w:pPr>
      <w:r w:rsidRPr="00454E25">
        <w:rPr>
          <w:b/>
          <w:bCs/>
        </w:rPr>
        <w:t>LĒMUMS</w:t>
      </w:r>
    </w:p>
    <w:p w:rsidR="00D83E61" w:rsidRPr="00454E25" w:rsidRDefault="00D83E61" w:rsidP="00D83E61">
      <w:pPr>
        <w:pStyle w:val="Default"/>
        <w:jc w:val="center"/>
        <w:rPr>
          <w:b/>
        </w:rPr>
      </w:pPr>
      <w:r w:rsidRPr="00454E25">
        <w:rPr>
          <w:b/>
          <w:bCs/>
        </w:rPr>
        <w:t>Dobelē</w:t>
      </w:r>
    </w:p>
    <w:p w:rsidR="00D83E61" w:rsidRPr="00454E25" w:rsidRDefault="00D83E61" w:rsidP="00D83E61">
      <w:pPr>
        <w:pStyle w:val="Default"/>
        <w:jc w:val="both"/>
        <w:rPr>
          <w:b/>
          <w:bCs/>
        </w:rPr>
      </w:pPr>
    </w:p>
    <w:p w:rsidR="00D83E61" w:rsidRPr="00454E25" w:rsidRDefault="00D83E61" w:rsidP="00D83E61">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126</w:t>
      </w:r>
      <w:r w:rsidRPr="00454E25">
        <w:rPr>
          <w:b/>
          <w:bCs/>
        </w:rPr>
        <w:t>/6</w:t>
      </w:r>
    </w:p>
    <w:p w:rsidR="00942FCA" w:rsidRPr="00454E25" w:rsidRDefault="00942FCA" w:rsidP="00454E25">
      <w:pPr>
        <w:tabs>
          <w:tab w:val="left" w:pos="-24212"/>
        </w:tabs>
        <w:spacing w:after="0" w:line="240" w:lineRule="auto"/>
        <w:rPr>
          <w:rStyle w:val="Hyperlink"/>
          <w:rFonts w:ascii="Times New Roman" w:hAnsi="Times New Roman"/>
          <w:color w:val="000000" w:themeColor="text1"/>
          <w:sz w:val="24"/>
          <w:szCs w:val="24"/>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Dobeles novada domes saistošo noteikumu Nr. 10 „Grozījumi Dobeles novada domes 2018. gada 30. augusta saistošajos noteikumos Nr. 7 „Par sadzīves atkritumu apsaimniekošanu Dobeles novadā”” apstiprināšanu</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tabs>
          <w:tab w:val="left" w:pos="851"/>
        </w:tabs>
        <w:autoSpaceDE w:val="0"/>
        <w:autoSpaceDN w:val="0"/>
        <w:adjustRightInd w:val="0"/>
        <w:spacing w:after="0" w:line="240" w:lineRule="auto"/>
        <w:jc w:val="both"/>
        <w:rPr>
          <w:rFonts w:ascii="Times New Roman" w:hAnsi="Times New Roman"/>
          <w:sz w:val="24"/>
          <w:szCs w:val="24"/>
        </w:rPr>
      </w:pPr>
      <w:r w:rsidRPr="00454E25">
        <w:rPr>
          <w:rFonts w:ascii="Times New Roman" w:hAnsi="Times New Roman"/>
          <w:sz w:val="24"/>
          <w:szCs w:val="24"/>
        </w:rPr>
        <w:tab/>
        <w:t>Ievērojot 2019. gada 5. decembrī pieņemto likumu “Grozījumi Atkritumu apsaimniekošanas likumā”, kā arī Vides aizsardzības un reģionālās attīstības ministrijas ierosinājumus vairāku 2018. gada 30. augusta saistošo noteikumu Nr. </w:t>
      </w:r>
      <w:r w:rsidRPr="00454E25">
        <w:rPr>
          <w:rFonts w:ascii="Times New Roman" w:hAnsi="Times New Roman"/>
          <w:color w:val="000000"/>
          <w:sz w:val="24"/>
          <w:szCs w:val="24"/>
        </w:rPr>
        <w:t>7 „Par sadzīves atkritumu apsaimniekošanu Dobeles novadā”</w:t>
      </w:r>
      <w:r w:rsidRPr="00454E25">
        <w:rPr>
          <w:rFonts w:ascii="Times New Roman" w:hAnsi="Times New Roman"/>
          <w:sz w:val="24"/>
          <w:szCs w:val="24"/>
        </w:rPr>
        <w:t xml:space="preserve"> punktu redakciju precizēšanai, saskaņā ar Atkritumu apsaimniekošanas likuma 8. panta pirmās daļas 3. punktu Dobeles novada dome NOLEMJ:</w:t>
      </w:r>
    </w:p>
    <w:p w:rsidR="00942FCA" w:rsidRPr="00454E25" w:rsidRDefault="00942FCA" w:rsidP="00454E25">
      <w:pPr>
        <w:tabs>
          <w:tab w:val="left" w:pos="6240"/>
        </w:tabs>
        <w:autoSpaceDE w:val="0"/>
        <w:autoSpaceDN w:val="0"/>
        <w:adjustRightInd w:val="0"/>
        <w:spacing w:after="0" w:line="240" w:lineRule="auto"/>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r w:rsidRPr="00454E25">
        <w:rPr>
          <w:rFonts w:ascii="Times New Roman" w:hAnsi="Times New Roman"/>
          <w:sz w:val="24"/>
          <w:szCs w:val="24"/>
        </w:rPr>
        <w:t>APSTIPRINĀT Dobeles novada domes</w:t>
      </w:r>
      <w:r w:rsidRPr="00454E25">
        <w:rPr>
          <w:rFonts w:ascii="Times New Roman" w:hAnsi="Times New Roman"/>
          <w:b/>
          <w:sz w:val="24"/>
          <w:szCs w:val="24"/>
        </w:rPr>
        <w:t xml:space="preserve"> </w:t>
      </w:r>
      <w:r w:rsidRPr="00454E25">
        <w:rPr>
          <w:rFonts w:ascii="Times New Roman" w:hAnsi="Times New Roman"/>
          <w:sz w:val="24"/>
          <w:szCs w:val="24"/>
        </w:rPr>
        <w:t>saistošos noteikumus Nr. 10 „Grozījumi Dobeles novada domes 2018. gada 30. augusta saistošajos noteikumos Nr. </w:t>
      </w:r>
      <w:r w:rsidRPr="00454E25">
        <w:rPr>
          <w:rFonts w:ascii="Times New Roman" w:hAnsi="Times New Roman"/>
          <w:color w:val="000000"/>
          <w:sz w:val="24"/>
          <w:szCs w:val="24"/>
        </w:rPr>
        <w:t xml:space="preserve">7 „Par sadzīves atkritumu apsaimniekošanu Dobeles novadā” </w:t>
      </w:r>
      <w:r w:rsidRPr="00454E25">
        <w:rPr>
          <w:rFonts w:ascii="Times New Roman" w:hAnsi="Times New Roman"/>
          <w:sz w:val="24"/>
          <w:szCs w:val="24"/>
        </w:rPr>
        <w:t>(pielikumā).</w:t>
      </w:r>
    </w:p>
    <w:p w:rsidR="00942FCA" w:rsidRDefault="00942FCA" w:rsidP="00454E25">
      <w:pPr>
        <w:spacing w:after="0" w:line="240" w:lineRule="auto"/>
        <w:ind w:firstLine="840"/>
        <w:jc w:val="both"/>
        <w:rPr>
          <w:rFonts w:ascii="Times New Roman" w:hAnsi="Times New Roman"/>
          <w:sz w:val="24"/>
          <w:szCs w:val="24"/>
        </w:rPr>
      </w:pPr>
    </w:p>
    <w:p w:rsidR="00D83E61" w:rsidRPr="00454E25" w:rsidRDefault="00D83E61"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tabs>
          <w:tab w:val="left" w:pos="6946"/>
        </w:tabs>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6946"/>
        </w:tabs>
        <w:spacing w:after="0" w:line="240" w:lineRule="auto"/>
        <w:jc w:val="both"/>
        <w:rPr>
          <w:rFonts w:ascii="Times New Roman" w:hAnsi="Times New Roman"/>
          <w:sz w:val="24"/>
          <w:szCs w:val="24"/>
        </w:rPr>
      </w:pPr>
    </w:p>
    <w:p w:rsidR="00942FCA" w:rsidRPr="00454E25" w:rsidRDefault="00942FCA" w:rsidP="00454E25">
      <w:pPr>
        <w:tabs>
          <w:tab w:val="left" w:pos="-24212"/>
        </w:tabs>
        <w:spacing w:after="0" w:line="240" w:lineRule="auto"/>
        <w:jc w:val="center"/>
        <w:rPr>
          <w:rFonts w:ascii="Times New Roman" w:hAnsi="Times New Roman"/>
          <w:sz w:val="24"/>
          <w:szCs w:val="24"/>
          <w:lang w:eastAsia="ar-SA"/>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942FCA" w:rsidRPr="00454E25" w:rsidRDefault="00942FCA" w:rsidP="00454E25">
      <w:pPr>
        <w:tabs>
          <w:tab w:val="left" w:pos="6946"/>
        </w:tabs>
        <w:spacing w:after="0" w:line="240" w:lineRule="auto"/>
        <w:jc w:val="right"/>
        <w:rPr>
          <w:rFonts w:ascii="Times New Roman" w:hAnsi="Times New Roman"/>
          <w:b/>
          <w:sz w:val="24"/>
          <w:szCs w:val="24"/>
        </w:rPr>
      </w:pPr>
    </w:p>
    <w:p w:rsidR="00D83E61" w:rsidRDefault="00D83E61" w:rsidP="00454E25">
      <w:pPr>
        <w:tabs>
          <w:tab w:val="left" w:pos="6946"/>
        </w:tabs>
        <w:spacing w:after="0" w:line="240" w:lineRule="auto"/>
        <w:jc w:val="right"/>
        <w:rPr>
          <w:rFonts w:ascii="Times New Roman" w:hAnsi="Times New Roman"/>
          <w:b/>
          <w:sz w:val="24"/>
          <w:szCs w:val="24"/>
        </w:rPr>
      </w:pPr>
    </w:p>
    <w:p w:rsidR="00D83E61" w:rsidRDefault="00D83E61" w:rsidP="00454E25">
      <w:pPr>
        <w:tabs>
          <w:tab w:val="left" w:pos="6946"/>
        </w:tabs>
        <w:spacing w:after="0" w:line="240" w:lineRule="auto"/>
        <w:jc w:val="right"/>
        <w:rPr>
          <w:rFonts w:ascii="Times New Roman" w:hAnsi="Times New Roman"/>
          <w:b/>
          <w:sz w:val="24"/>
          <w:szCs w:val="24"/>
        </w:rPr>
      </w:pPr>
    </w:p>
    <w:p w:rsidR="00D83E61" w:rsidRDefault="00D83E61" w:rsidP="00454E25">
      <w:pPr>
        <w:tabs>
          <w:tab w:val="left" w:pos="6946"/>
        </w:tabs>
        <w:spacing w:after="0" w:line="240" w:lineRule="auto"/>
        <w:jc w:val="right"/>
        <w:rPr>
          <w:rFonts w:ascii="Times New Roman" w:hAnsi="Times New Roman"/>
          <w:b/>
          <w:sz w:val="24"/>
          <w:szCs w:val="24"/>
        </w:rPr>
      </w:pPr>
    </w:p>
    <w:p w:rsidR="00D83E61" w:rsidRDefault="00D83E61" w:rsidP="00454E25">
      <w:pPr>
        <w:tabs>
          <w:tab w:val="left" w:pos="6946"/>
        </w:tabs>
        <w:spacing w:after="0" w:line="240" w:lineRule="auto"/>
        <w:jc w:val="right"/>
        <w:rPr>
          <w:rFonts w:ascii="Times New Roman" w:hAnsi="Times New Roman"/>
          <w:b/>
          <w:sz w:val="24"/>
          <w:szCs w:val="24"/>
        </w:rPr>
      </w:pPr>
    </w:p>
    <w:p w:rsidR="00D83E61" w:rsidRPr="002B387B" w:rsidRDefault="00D83E61" w:rsidP="00D83E61">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83E61" w:rsidRPr="002B387B" w:rsidRDefault="00D83E61" w:rsidP="00D83E61">
      <w:pPr>
        <w:pStyle w:val="Header"/>
        <w:jc w:val="center"/>
        <w:rPr>
          <w:sz w:val="20"/>
        </w:rPr>
      </w:pPr>
      <w:r w:rsidRPr="002B387B">
        <w:rPr>
          <w:sz w:val="20"/>
        </w:rPr>
        <w:t>LATVIJAS REPUBLIKA</w:t>
      </w:r>
    </w:p>
    <w:p w:rsidR="00D83E61" w:rsidRPr="002B387B" w:rsidRDefault="00D83E61" w:rsidP="00D83E61">
      <w:pPr>
        <w:pStyle w:val="Header"/>
        <w:jc w:val="center"/>
        <w:rPr>
          <w:b/>
          <w:sz w:val="32"/>
          <w:szCs w:val="32"/>
        </w:rPr>
      </w:pPr>
      <w:r w:rsidRPr="002B387B">
        <w:rPr>
          <w:b/>
          <w:sz w:val="32"/>
          <w:szCs w:val="32"/>
        </w:rPr>
        <w:t>DOBELES NOVADA DOME</w:t>
      </w:r>
    </w:p>
    <w:p w:rsidR="00D83E61" w:rsidRPr="002B387B" w:rsidRDefault="00D83E61" w:rsidP="00D83E61">
      <w:pPr>
        <w:pStyle w:val="Header"/>
        <w:jc w:val="center"/>
        <w:rPr>
          <w:sz w:val="16"/>
          <w:szCs w:val="16"/>
        </w:rPr>
      </w:pPr>
      <w:r w:rsidRPr="002B387B">
        <w:rPr>
          <w:sz w:val="16"/>
          <w:szCs w:val="16"/>
        </w:rPr>
        <w:t>Brīvības iela 17, Dobele, Dobeles novads, LV-3701</w:t>
      </w:r>
    </w:p>
    <w:p w:rsidR="00D83E61" w:rsidRPr="002B387B" w:rsidRDefault="00D83E61" w:rsidP="00D83E61">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3" w:history="1">
        <w:r w:rsidRPr="002B387B">
          <w:rPr>
            <w:rStyle w:val="Hyperlink"/>
            <w:rFonts w:eastAsia="Calibri"/>
            <w:color w:val="000000"/>
            <w:sz w:val="16"/>
            <w:szCs w:val="16"/>
          </w:rPr>
          <w:t>dome@dobele.lv</w:t>
        </w:r>
      </w:hyperlink>
    </w:p>
    <w:p w:rsidR="00D83E61" w:rsidRDefault="00D83E61" w:rsidP="00D83E61">
      <w:pPr>
        <w:pStyle w:val="Default"/>
        <w:jc w:val="center"/>
        <w:rPr>
          <w:b/>
          <w:bCs/>
        </w:rPr>
      </w:pPr>
    </w:p>
    <w:p w:rsidR="00942FCA" w:rsidRPr="00454E25" w:rsidRDefault="00942FCA" w:rsidP="00454E25">
      <w:pPr>
        <w:tabs>
          <w:tab w:val="left" w:pos="6946"/>
        </w:tabs>
        <w:spacing w:after="0" w:line="240" w:lineRule="auto"/>
        <w:jc w:val="right"/>
        <w:rPr>
          <w:rFonts w:ascii="Times New Roman" w:hAnsi="Times New Roman"/>
          <w:sz w:val="24"/>
          <w:szCs w:val="24"/>
        </w:rPr>
      </w:pPr>
      <w:r w:rsidRPr="00454E25">
        <w:rPr>
          <w:rFonts w:ascii="Times New Roman" w:hAnsi="Times New Roman"/>
          <w:sz w:val="24"/>
          <w:szCs w:val="24"/>
        </w:rPr>
        <w:t xml:space="preserve">APSTIPRINĀTI </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ar Dobeles novada domes </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2020. gada 30. aprīļa lēmumu Nr. </w:t>
      </w:r>
      <w:r w:rsidR="00D83E61">
        <w:rPr>
          <w:rFonts w:ascii="Times New Roman" w:hAnsi="Times New Roman"/>
          <w:color w:val="000000"/>
          <w:sz w:val="24"/>
          <w:szCs w:val="24"/>
        </w:rPr>
        <w:t>126</w:t>
      </w:r>
      <w:r w:rsidRPr="00454E25">
        <w:rPr>
          <w:rFonts w:ascii="Times New Roman" w:hAnsi="Times New Roman"/>
          <w:color w:val="000000"/>
          <w:sz w:val="24"/>
          <w:szCs w:val="24"/>
        </w:rPr>
        <w:t>/6</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(protokols Nr. 6)</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p>
    <w:p w:rsidR="00942FCA" w:rsidRPr="00454E25" w:rsidRDefault="00942FCA" w:rsidP="00454E25">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454E25">
        <w:rPr>
          <w:rFonts w:ascii="Times New Roman" w:hAnsi="Times New Roman"/>
          <w:b/>
          <w:bCs/>
          <w:color w:val="000000"/>
          <w:sz w:val="24"/>
          <w:szCs w:val="24"/>
        </w:rPr>
        <w:t>2020. gada 30. aprīlī</w:t>
      </w:r>
      <w:r w:rsidRPr="00454E25">
        <w:rPr>
          <w:rFonts w:ascii="Times New Roman" w:hAnsi="Times New Roman"/>
          <w:b/>
          <w:bCs/>
          <w:color w:val="000000"/>
          <w:sz w:val="24"/>
          <w:szCs w:val="24"/>
        </w:rPr>
        <w:tab/>
        <w:t>Saistošie noteikumi Nr. 10</w:t>
      </w:r>
    </w:p>
    <w:p w:rsidR="00942FCA" w:rsidRPr="00454E25" w:rsidRDefault="00942FCA" w:rsidP="00454E25">
      <w:pPr>
        <w:tabs>
          <w:tab w:val="left" w:pos="6240"/>
        </w:tabs>
        <w:autoSpaceDE w:val="0"/>
        <w:autoSpaceDN w:val="0"/>
        <w:adjustRightInd w:val="0"/>
        <w:spacing w:after="0" w:line="240" w:lineRule="auto"/>
        <w:jc w:val="both"/>
        <w:rPr>
          <w:rFonts w:ascii="Times New Roman" w:hAnsi="Times New Roman"/>
          <w:b/>
          <w:bCs/>
          <w:color w:val="000000"/>
          <w:sz w:val="24"/>
          <w:szCs w:val="24"/>
        </w:rPr>
      </w:pPr>
    </w:p>
    <w:p w:rsidR="00942FCA" w:rsidRPr="00454E25" w:rsidRDefault="00942FCA" w:rsidP="00454E25">
      <w:pPr>
        <w:tabs>
          <w:tab w:val="left" w:pos="6240"/>
        </w:tabs>
        <w:autoSpaceDE w:val="0"/>
        <w:autoSpaceDN w:val="0"/>
        <w:adjustRightInd w:val="0"/>
        <w:spacing w:after="0" w:line="240" w:lineRule="auto"/>
        <w:jc w:val="center"/>
        <w:rPr>
          <w:rFonts w:ascii="Times New Roman" w:hAnsi="Times New Roman"/>
          <w:b/>
          <w:color w:val="000000"/>
          <w:sz w:val="24"/>
          <w:szCs w:val="24"/>
        </w:rPr>
      </w:pPr>
      <w:r w:rsidRPr="00454E25">
        <w:rPr>
          <w:rFonts w:ascii="Times New Roman" w:hAnsi="Times New Roman"/>
          <w:b/>
          <w:color w:val="000000"/>
          <w:sz w:val="24"/>
          <w:szCs w:val="24"/>
        </w:rPr>
        <w:t>„Grozījumi Dobeles novada domes 2018. gada 30. augusta saistošajos noteikumos Nr. 7 „Par sadzīves atkritumu apsaimniekošanu Dobeles novadā””</w:t>
      </w:r>
    </w:p>
    <w:p w:rsidR="00942FCA" w:rsidRPr="00454E25" w:rsidRDefault="00942FCA" w:rsidP="00454E25">
      <w:pPr>
        <w:tabs>
          <w:tab w:val="left" w:pos="6240"/>
        </w:tabs>
        <w:autoSpaceDE w:val="0"/>
        <w:autoSpaceDN w:val="0"/>
        <w:adjustRightInd w:val="0"/>
        <w:spacing w:after="0" w:line="240" w:lineRule="auto"/>
        <w:jc w:val="center"/>
        <w:rPr>
          <w:rFonts w:ascii="Times New Roman" w:hAnsi="Times New Roman"/>
          <w:b/>
          <w:bCs/>
          <w:color w:val="000000"/>
          <w:sz w:val="24"/>
          <w:szCs w:val="24"/>
        </w:rPr>
      </w:pPr>
    </w:p>
    <w:p w:rsidR="00942FCA" w:rsidRPr="00454E25" w:rsidRDefault="00942FCA" w:rsidP="00454E25">
      <w:pPr>
        <w:widowControl w:val="0"/>
        <w:autoSpaceDE w:val="0"/>
        <w:autoSpaceDN w:val="0"/>
        <w:adjustRightInd w:val="0"/>
        <w:spacing w:after="0" w:line="240" w:lineRule="auto"/>
        <w:jc w:val="right"/>
        <w:rPr>
          <w:rFonts w:ascii="Times New Roman" w:hAnsi="Times New Roman"/>
          <w:sz w:val="24"/>
          <w:szCs w:val="24"/>
        </w:rPr>
      </w:pPr>
      <w:r w:rsidRPr="00454E25">
        <w:rPr>
          <w:rFonts w:ascii="Times New Roman" w:hAnsi="Times New Roman"/>
          <w:sz w:val="24"/>
          <w:szCs w:val="24"/>
        </w:rPr>
        <w:t>Izdoti saskaņā ar Atkritumu apsaimniekošanas likuma</w:t>
      </w:r>
    </w:p>
    <w:p w:rsidR="00942FCA" w:rsidRPr="00454E25" w:rsidRDefault="00942FCA" w:rsidP="00454E25">
      <w:pPr>
        <w:widowControl w:val="0"/>
        <w:autoSpaceDE w:val="0"/>
        <w:autoSpaceDN w:val="0"/>
        <w:adjustRightInd w:val="0"/>
        <w:spacing w:after="0" w:line="240" w:lineRule="auto"/>
        <w:jc w:val="right"/>
        <w:rPr>
          <w:rFonts w:ascii="Times New Roman" w:hAnsi="Times New Roman"/>
          <w:sz w:val="24"/>
          <w:szCs w:val="24"/>
        </w:rPr>
      </w:pPr>
      <w:r w:rsidRPr="00454E25">
        <w:rPr>
          <w:rFonts w:ascii="Times New Roman" w:hAnsi="Times New Roman"/>
          <w:sz w:val="24"/>
          <w:szCs w:val="24"/>
        </w:rPr>
        <w:t xml:space="preserve">8. panta pirmās daļas 3. punktu </w:t>
      </w:r>
    </w:p>
    <w:p w:rsidR="00942FCA" w:rsidRPr="00454E25" w:rsidRDefault="00942FCA" w:rsidP="00454E25">
      <w:pPr>
        <w:pStyle w:val="Default"/>
        <w:jc w:val="right"/>
      </w:pPr>
    </w:p>
    <w:p w:rsidR="00942FCA" w:rsidRPr="00454E25" w:rsidRDefault="00942FCA" w:rsidP="00454E25">
      <w:pPr>
        <w:pStyle w:val="ListParagraph"/>
        <w:autoSpaceDE w:val="0"/>
        <w:autoSpaceDN w:val="0"/>
        <w:adjustRightInd w:val="0"/>
        <w:ind w:left="0" w:firstLine="436"/>
        <w:jc w:val="both"/>
        <w:rPr>
          <w:color w:val="000000"/>
          <w:szCs w:val="24"/>
        </w:rPr>
      </w:pPr>
      <w:r w:rsidRPr="00454E25">
        <w:rPr>
          <w:color w:val="000000"/>
          <w:szCs w:val="24"/>
        </w:rPr>
        <w:t>Izdarīt Dobeles novada domes 2018. gada 30. augusta saistošajos noteikumos Nr. 7 „Par sadzīves atkritumu apsaimniekošanu Dobeles novadā” šādus grozījumus:</w:t>
      </w:r>
    </w:p>
    <w:p w:rsidR="00942FCA" w:rsidRPr="00454E25" w:rsidRDefault="00942FCA" w:rsidP="00454E25">
      <w:pPr>
        <w:pStyle w:val="ListParagraph"/>
        <w:autoSpaceDE w:val="0"/>
        <w:autoSpaceDN w:val="0"/>
        <w:adjustRightInd w:val="0"/>
        <w:ind w:left="0" w:hanging="284"/>
        <w:rPr>
          <w:color w:val="000000"/>
          <w:szCs w:val="24"/>
        </w:rPr>
      </w:pPr>
    </w:p>
    <w:p w:rsidR="00942FCA" w:rsidRPr="00454E25" w:rsidRDefault="00942FCA" w:rsidP="00D51E8D">
      <w:pPr>
        <w:pStyle w:val="ListParagraph"/>
        <w:widowControl w:val="0"/>
        <w:numPr>
          <w:ilvl w:val="0"/>
          <w:numId w:val="27"/>
        </w:numPr>
        <w:tabs>
          <w:tab w:val="left" w:pos="0"/>
          <w:tab w:val="left" w:pos="426"/>
          <w:tab w:val="left" w:pos="502"/>
        </w:tabs>
        <w:autoSpaceDE w:val="0"/>
        <w:autoSpaceDN w:val="0"/>
        <w:adjustRightInd w:val="0"/>
        <w:ind w:left="0" w:hanging="284"/>
        <w:jc w:val="both"/>
        <w:rPr>
          <w:szCs w:val="24"/>
        </w:rPr>
      </w:pPr>
      <w:r w:rsidRPr="00454E25">
        <w:rPr>
          <w:szCs w:val="24"/>
        </w:rPr>
        <w:t xml:space="preserve"> Svītrot saistošo noteikumu izdošanas tiesiskajā pamatojumā skaitli un vārdus “un 15. panta trešo daļu”.</w:t>
      </w:r>
    </w:p>
    <w:p w:rsidR="00942FCA" w:rsidRPr="00454E25" w:rsidRDefault="00942FCA" w:rsidP="00D51E8D">
      <w:pPr>
        <w:pStyle w:val="ListParagraph"/>
        <w:widowControl w:val="0"/>
        <w:numPr>
          <w:ilvl w:val="0"/>
          <w:numId w:val="27"/>
        </w:numPr>
        <w:tabs>
          <w:tab w:val="left" w:pos="0"/>
          <w:tab w:val="left" w:pos="426"/>
          <w:tab w:val="left" w:pos="502"/>
        </w:tabs>
        <w:autoSpaceDE w:val="0"/>
        <w:autoSpaceDN w:val="0"/>
        <w:adjustRightInd w:val="0"/>
        <w:ind w:left="0" w:hanging="284"/>
        <w:jc w:val="both"/>
        <w:rPr>
          <w:i/>
          <w:iCs/>
          <w:szCs w:val="24"/>
        </w:rPr>
      </w:pPr>
      <w:r w:rsidRPr="00454E25">
        <w:rPr>
          <w:szCs w:val="24"/>
        </w:rPr>
        <w:t xml:space="preserve"> Papildināt 22.1. apakšpunktu ar vārdiem „</w:t>
      </w:r>
      <w:r w:rsidRPr="00454E25">
        <w:rPr>
          <w:iCs/>
          <w:szCs w:val="24"/>
        </w:rPr>
        <w:t xml:space="preserve">ievērojot normatīvos aktus par </w:t>
      </w:r>
      <w:r w:rsidRPr="00454E25">
        <w:rPr>
          <w:szCs w:val="24"/>
        </w:rPr>
        <w:t>minimālajām prasībām, kas iekļaujamas darba uzdevumā, pašvaldībai izraugoties sadzīves atkritumu apsaimniekotāju, un noslēdzamā atkritumu apsaimniekošanas līguma būtiskajiem nosacījumiem“.</w:t>
      </w:r>
    </w:p>
    <w:p w:rsidR="00942FCA" w:rsidRPr="00454E25" w:rsidRDefault="00942FCA" w:rsidP="00D51E8D">
      <w:pPr>
        <w:pStyle w:val="ListParagraph"/>
        <w:widowControl w:val="0"/>
        <w:numPr>
          <w:ilvl w:val="0"/>
          <w:numId w:val="27"/>
        </w:numPr>
        <w:autoSpaceDE w:val="0"/>
        <w:autoSpaceDN w:val="0"/>
        <w:adjustRightInd w:val="0"/>
        <w:ind w:left="0" w:hanging="284"/>
        <w:jc w:val="both"/>
        <w:rPr>
          <w:iCs/>
          <w:szCs w:val="24"/>
        </w:rPr>
      </w:pPr>
      <w:r w:rsidRPr="00454E25">
        <w:rPr>
          <w:szCs w:val="24"/>
        </w:rPr>
        <w:t>Aizstāt 22.2. apakšpunktā vārdus un skaitļus „</w:t>
      </w:r>
      <w:r w:rsidRPr="00454E25">
        <w:rPr>
          <w:color w:val="000000"/>
          <w:szCs w:val="24"/>
        </w:rPr>
        <w:t>ievērojot Ministru kabineta 2016. gada 16. augusta noteikumus Nr. 546 „</w:t>
      </w:r>
      <w:r w:rsidRPr="00454E25">
        <w:rPr>
          <w:szCs w:val="24"/>
        </w:rPr>
        <w:t>Noteikumi par minimālajām prasībām, kas iekļaujamas darba uzdevumā, pašvaldībai izraugoties sadzīves atkritumu apsaimniekotāju, un atkritumu apsaimniekošanas līgumu būtiskie nosacījumi“ ar vārdiem “</w:t>
      </w:r>
      <w:r w:rsidRPr="00454E25">
        <w:rPr>
          <w:iCs/>
          <w:szCs w:val="24"/>
        </w:rPr>
        <w:t>ievērojot normatīvos aktus par atkritumu apsaimniekošanas līguma būtiskajiem  nosacījumiem”.</w:t>
      </w:r>
    </w:p>
    <w:p w:rsidR="00942FCA" w:rsidRPr="00454E25" w:rsidRDefault="00942FCA" w:rsidP="00D51E8D">
      <w:pPr>
        <w:pStyle w:val="ListParagraph"/>
        <w:widowControl w:val="0"/>
        <w:numPr>
          <w:ilvl w:val="0"/>
          <w:numId w:val="27"/>
        </w:numPr>
        <w:tabs>
          <w:tab w:val="left" w:pos="0"/>
          <w:tab w:val="left" w:pos="426"/>
          <w:tab w:val="left" w:pos="502"/>
        </w:tabs>
        <w:autoSpaceDE w:val="0"/>
        <w:autoSpaceDN w:val="0"/>
        <w:adjustRightInd w:val="0"/>
        <w:ind w:left="0" w:hanging="284"/>
        <w:jc w:val="both"/>
        <w:rPr>
          <w:szCs w:val="24"/>
        </w:rPr>
      </w:pPr>
      <w:r w:rsidRPr="00454E25">
        <w:rPr>
          <w:szCs w:val="24"/>
        </w:rPr>
        <w:t xml:space="preserve"> Papildināt 22.7. apakšpunktu ar vārdiem „ne retāk kā vienu reizi gadā“.</w:t>
      </w:r>
    </w:p>
    <w:p w:rsidR="00942FCA" w:rsidRPr="00454E25" w:rsidRDefault="00942FCA" w:rsidP="00D51E8D">
      <w:pPr>
        <w:pStyle w:val="ListParagraph"/>
        <w:widowControl w:val="0"/>
        <w:numPr>
          <w:ilvl w:val="0"/>
          <w:numId w:val="27"/>
        </w:numPr>
        <w:tabs>
          <w:tab w:val="left" w:pos="0"/>
          <w:tab w:val="left" w:pos="426"/>
          <w:tab w:val="left" w:pos="502"/>
        </w:tabs>
        <w:autoSpaceDE w:val="0"/>
        <w:autoSpaceDN w:val="0"/>
        <w:adjustRightInd w:val="0"/>
        <w:ind w:left="0" w:hanging="284"/>
        <w:jc w:val="both"/>
        <w:rPr>
          <w:szCs w:val="24"/>
        </w:rPr>
      </w:pPr>
      <w:r w:rsidRPr="00454E25">
        <w:rPr>
          <w:szCs w:val="24"/>
        </w:rPr>
        <w:t xml:space="preserve"> Izteikt 24.</w:t>
      </w:r>
      <w:r w:rsidRPr="00454E25">
        <w:rPr>
          <w:szCs w:val="24"/>
          <w:vertAlign w:val="superscript"/>
        </w:rPr>
        <w:t xml:space="preserve">1 </w:t>
      </w:r>
      <w:r w:rsidRPr="00454E25">
        <w:rPr>
          <w:szCs w:val="24"/>
        </w:rPr>
        <w:t>punkta ievaddaļu šādā redakcijā:</w:t>
      </w:r>
    </w:p>
    <w:p w:rsidR="00942FCA" w:rsidRPr="00454E25" w:rsidRDefault="00942FCA" w:rsidP="00454E25">
      <w:pPr>
        <w:tabs>
          <w:tab w:val="left" w:pos="142"/>
        </w:tabs>
        <w:spacing w:after="0" w:line="240" w:lineRule="auto"/>
        <w:ind w:hanging="284"/>
        <w:jc w:val="both"/>
        <w:rPr>
          <w:rFonts w:ascii="Times New Roman" w:hAnsi="Times New Roman"/>
          <w:sz w:val="24"/>
          <w:szCs w:val="24"/>
        </w:rPr>
      </w:pPr>
      <w:r w:rsidRPr="00454E25">
        <w:rPr>
          <w:rFonts w:ascii="Times New Roman" w:hAnsi="Times New Roman"/>
          <w:sz w:val="24"/>
          <w:szCs w:val="24"/>
        </w:rPr>
        <w:t>„24.</w:t>
      </w:r>
      <w:r w:rsidRPr="00454E25">
        <w:rPr>
          <w:rFonts w:ascii="Times New Roman" w:hAnsi="Times New Roman"/>
          <w:sz w:val="24"/>
          <w:szCs w:val="24"/>
          <w:vertAlign w:val="superscript"/>
        </w:rPr>
        <w:t>1</w:t>
      </w:r>
      <w:r w:rsidRPr="00454E25">
        <w:rPr>
          <w:rFonts w:ascii="Times New Roman" w:hAnsi="Times New Roman"/>
          <w:sz w:val="24"/>
          <w:szCs w:val="24"/>
        </w:rPr>
        <w:t xml:space="preserve"> Atbilstoši normatīvajiem aktiem par atkritumu savākšanas, šķirošanas un bioloģiski noārdāmo atkritumu kompostēšanas vietām Dobeles novadā organizē dalītu savākšanu šādiem atkritumu veidiem:”.</w:t>
      </w:r>
    </w:p>
    <w:p w:rsidR="00942FCA" w:rsidRPr="00454E25" w:rsidRDefault="00942FCA" w:rsidP="00D51E8D">
      <w:pPr>
        <w:pStyle w:val="ListParagraph"/>
        <w:widowControl w:val="0"/>
        <w:numPr>
          <w:ilvl w:val="0"/>
          <w:numId w:val="27"/>
        </w:numPr>
        <w:tabs>
          <w:tab w:val="left" w:pos="0"/>
          <w:tab w:val="left" w:pos="426"/>
          <w:tab w:val="left" w:pos="502"/>
        </w:tabs>
        <w:autoSpaceDE w:val="0"/>
        <w:autoSpaceDN w:val="0"/>
        <w:adjustRightInd w:val="0"/>
        <w:ind w:left="0" w:hanging="284"/>
        <w:jc w:val="both"/>
        <w:rPr>
          <w:szCs w:val="24"/>
        </w:rPr>
      </w:pPr>
      <w:r w:rsidRPr="00454E25">
        <w:rPr>
          <w:szCs w:val="24"/>
        </w:rPr>
        <w:t xml:space="preserve"> Izteikt 41. punktu šādā redakcijā:</w:t>
      </w:r>
    </w:p>
    <w:p w:rsidR="00942FCA" w:rsidRPr="00454E25" w:rsidRDefault="00942FCA" w:rsidP="00454E25">
      <w:pPr>
        <w:pStyle w:val="ListParagraph"/>
        <w:widowControl w:val="0"/>
        <w:tabs>
          <w:tab w:val="left" w:pos="0"/>
          <w:tab w:val="left" w:pos="426"/>
          <w:tab w:val="left" w:pos="502"/>
        </w:tabs>
        <w:autoSpaceDE w:val="0"/>
        <w:autoSpaceDN w:val="0"/>
        <w:adjustRightInd w:val="0"/>
        <w:ind w:left="0" w:hanging="284"/>
        <w:jc w:val="both"/>
        <w:rPr>
          <w:szCs w:val="24"/>
        </w:rPr>
      </w:pPr>
      <w:r w:rsidRPr="00454E25">
        <w:rPr>
          <w:szCs w:val="24"/>
        </w:rPr>
        <w:t>„41. Administratīvā pārkāpuma procesu uzsāk un procesuālās darbības līdz administratīvā pārkāpuma lietas izskatīšanai veic Dobeles novada pašvaldības policija. Administratīvā pārkāpuma lietu izskata pašvaldības administratīvā komisija.”</w:t>
      </w:r>
    </w:p>
    <w:p w:rsidR="00942FCA" w:rsidRPr="00454E25" w:rsidRDefault="00942FCA" w:rsidP="00D51E8D">
      <w:pPr>
        <w:pStyle w:val="ListParagraph"/>
        <w:numPr>
          <w:ilvl w:val="0"/>
          <w:numId w:val="27"/>
        </w:numPr>
        <w:tabs>
          <w:tab w:val="left" w:pos="6946"/>
        </w:tabs>
        <w:autoSpaceDE w:val="0"/>
        <w:autoSpaceDN w:val="0"/>
        <w:adjustRightInd w:val="0"/>
        <w:ind w:left="0" w:hanging="284"/>
        <w:jc w:val="both"/>
        <w:rPr>
          <w:szCs w:val="24"/>
        </w:rPr>
      </w:pPr>
      <w:r w:rsidRPr="00454E25">
        <w:rPr>
          <w:szCs w:val="24"/>
        </w:rPr>
        <w:t xml:space="preserve">Svītrot 42. punktu. </w:t>
      </w:r>
    </w:p>
    <w:p w:rsidR="00942FCA" w:rsidRPr="00454E25" w:rsidRDefault="00942FCA" w:rsidP="00D51E8D">
      <w:pPr>
        <w:pStyle w:val="ListParagraph"/>
        <w:numPr>
          <w:ilvl w:val="0"/>
          <w:numId w:val="27"/>
        </w:numPr>
        <w:tabs>
          <w:tab w:val="left" w:pos="6946"/>
        </w:tabs>
        <w:autoSpaceDE w:val="0"/>
        <w:autoSpaceDN w:val="0"/>
        <w:adjustRightInd w:val="0"/>
        <w:ind w:left="0" w:hanging="284"/>
        <w:jc w:val="both"/>
        <w:rPr>
          <w:szCs w:val="24"/>
        </w:rPr>
      </w:pPr>
      <w:r w:rsidRPr="00454E25">
        <w:rPr>
          <w:szCs w:val="24"/>
        </w:rPr>
        <w:t>Papildināt saistošos noteikumus ar 45. punktu šādā redakcijā:</w:t>
      </w:r>
    </w:p>
    <w:p w:rsidR="00942FCA" w:rsidRPr="00C26E4D" w:rsidRDefault="00942FCA" w:rsidP="00454E25">
      <w:pPr>
        <w:pStyle w:val="ListParagraph"/>
        <w:tabs>
          <w:tab w:val="left" w:pos="6946"/>
        </w:tabs>
        <w:autoSpaceDE w:val="0"/>
        <w:autoSpaceDN w:val="0"/>
        <w:adjustRightInd w:val="0"/>
        <w:ind w:left="0" w:hanging="284"/>
        <w:jc w:val="both"/>
        <w:rPr>
          <w:rStyle w:val="Hyperlink"/>
          <w:color w:val="auto"/>
          <w:szCs w:val="24"/>
        </w:rPr>
      </w:pPr>
      <w:r w:rsidRPr="00454E25">
        <w:rPr>
          <w:szCs w:val="24"/>
        </w:rPr>
        <w:t xml:space="preserve">„45. Saistošo noteikumu grozījums par 41. punkta izteikšanu jaunā redakcijā, kā arī grozījums par 42. punkta svītrošanu stājas spēkā vienlaikus ar </w:t>
      </w:r>
      <w:hyperlink r:id="rId84" w:tgtFrame="_blank" w:history="1">
        <w:r w:rsidRPr="00C26E4D">
          <w:rPr>
            <w:rStyle w:val="Hyperlink"/>
            <w:color w:val="auto"/>
            <w:szCs w:val="24"/>
          </w:rPr>
          <w:t>Administratīvās atbildības likumu</w:t>
        </w:r>
      </w:hyperlink>
      <w:r w:rsidRPr="00C26E4D">
        <w:rPr>
          <w:rStyle w:val="Hyperlink"/>
          <w:color w:val="auto"/>
          <w:szCs w:val="24"/>
        </w:rPr>
        <w:t>.“</w:t>
      </w:r>
    </w:p>
    <w:p w:rsidR="00942FCA" w:rsidRDefault="00942FCA" w:rsidP="00454E25">
      <w:pPr>
        <w:tabs>
          <w:tab w:val="left" w:pos="6946"/>
        </w:tabs>
        <w:autoSpaceDE w:val="0"/>
        <w:autoSpaceDN w:val="0"/>
        <w:adjustRightInd w:val="0"/>
        <w:spacing w:after="0" w:line="240" w:lineRule="auto"/>
        <w:rPr>
          <w:rFonts w:ascii="Times New Roman" w:hAnsi="Times New Roman"/>
          <w:sz w:val="24"/>
          <w:szCs w:val="24"/>
        </w:rPr>
      </w:pPr>
    </w:p>
    <w:p w:rsidR="00D83E61" w:rsidRPr="00454E25" w:rsidRDefault="00D83E61" w:rsidP="00454E25">
      <w:pPr>
        <w:tabs>
          <w:tab w:val="left" w:pos="6946"/>
        </w:tabs>
        <w:autoSpaceDE w:val="0"/>
        <w:autoSpaceDN w:val="0"/>
        <w:adjustRightInd w:val="0"/>
        <w:spacing w:after="0" w:line="240" w:lineRule="auto"/>
        <w:rPr>
          <w:rFonts w:ascii="Times New Roman" w:hAnsi="Times New Roman"/>
          <w:sz w:val="24"/>
          <w:szCs w:val="24"/>
        </w:rPr>
      </w:pPr>
    </w:p>
    <w:p w:rsidR="00942FCA" w:rsidRPr="00454E25" w:rsidRDefault="00942FCA" w:rsidP="00454E25">
      <w:pPr>
        <w:tabs>
          <w:tab w:val="left" w:pos="6946"/>
        </w:tabs>
        <w:autoSpaceDE w:val="0"/>
        <w:autoSpaceDN w:val="0"/>
        <w:adjustRightInd w:val="0"/>
        <w:spacing w:after="0" w:line="240" w:lineRule="auto"/>
        <w:rPr>
          <w:rFonts w:ascii="Times New Roman" w:hAnsi="Times New Roman"/>
          <w:sz w:val="24"/>
          <w:szCs w:val="24"/>
        </w:rPr>
      </w:pPr>
      <w:r w:rsidRPr="00454E25">
        <w:rPr>
          <w:rFonts w:ascii="Times New Roman" w:hAnsi="Times New Roman"/>
          <w:sz w:val="24"/>
          <w:szCs w:val="24"/>
        </w:rPr>
        <w:t xml:space="preserve">Domes priekšsēdētājs </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 Spridzāns</w:t>
      </w:r>
    </w:p>
    <w:p w:rsidR="00942FCA" w:rsidRPr="00454E25" w:rsidRDefault="00942FCA" w:rsidP="00454E25">
      <w:pPr>
        <w:tabs>
          <w:tab w:val="left" w:pos="426"/>
        </w:tabs>
        <w:spacing w:after="0" w:line="240" w:lineRule="auto"/>
        <w:ind w:hanging="426"/>
        <w:jc w:val="both"/>
        <w:rPr>
          <w:rFonts w:ascii="Times New Roman" w:hAnsi="Times New Roman"/>
          <w:sz w:val="24"/>
          <w:szCs w:val="24"/>
        </w:rPr>
      </w:pPr>
      <w:r w:rsidRPr="00454E25">
        <w:rPr>
          <w:rFonts w:ascii="Times New Roman" w:hAnsi="Times New Roman"/>
          <w:sz w:val="24"/>
          <w:szCs w:val="24"/>
        </w:rPr>
        <w:lastRenderedPageBreak/>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p>
    <w:p w:rsidR="00942FCA" w:rsidRPr="00454E25" w:rsidRDefault="00942FCA" w:rsidP="00454E25">
      <w:pPr>
        <w:tabs>
          <w:tab w:val="left" w:pos="426"/>
        </w:tabs>
        <w:spacing w:after="0" w:line="240" w:lineRule="auto"/>
        <w:ind w:hanging="426"/>
        <w:jc w:val="center"/>
        <w:rPr>
          <w:rFonts w:ascii="Times New Roman" w:hAnsi="Times New Roman"/>
          <w:b/>
          <w:bCs/>
          <w:sz w:val="24"/>
          <w:szCs w:val="24"/>
        </w:rPr>
      </w:pPr>
      <w:r w:rsidRPr="00454E25">
        <w:rPr>
          <w:rFonts w:ascii="Times New Roman" w:hAnsi="Times New Roman"/>
          <w:b/>
          <w:bCs/>
          <w:sz w:val="24"/>
          <w:szCs w:val="24"/>
        </w:rPr>
        <w:t>Saistošo noteikumu Nr. 10</w:t>
      </w:r>
    </w:p>
    <w:p w:rsidR="00942FCA" w:rsidRPr="00454E25" w:rsidRDefault="00942FCA" w:rsidP="00454E25">
      <w:pPr>
        <w:tabs>
          <w:tab w:val="left" w:pos="6240"/>
        </w:tabs>
        <w:autoSpaceDE w:val="0"/>
        <w:autoSpaceDN w:val="0"/>
        <w:adjustRightInd w:val="0"/>
        <w:spacing w:after="0" w:line="240" w:lineRule="auto"/>
        <w:jc w:val="center"/>
        <w:rPr>
          <w:rFonts w:ascii="Times New Roman" w:hAnsi="Times New Roman"/>
          <w:b/>
          <w:bCs/>
          <w:sz w:val="24"/>
          <w:szCs w:val="24"/>
        </w:rPr>
      </w:pPr>
      <w:r w:rsidRPr="00454E25">
        <w:rPr>
          <w:rFonts w:ascii="Times New Roman" w:hAnsi="Times New Roman"/>
          <w:b/>
          <w:color w:val="000000"/>
          <w:sz w:val="24"/>
          <w:szCs w:val="24"/>
        </w:rPr>
        <w:t>Grozījumi Dobeles novada domes 2018. gada 30. augusta saistošajos noteikumos  Nr. 7 „Par sadzīves atkritumu apsaimniekošanu Dobeles novadā</w:t>
      </w:r>
    </w:p>
    <w:p w:rsidR="00942FCA" w:rsidRPr="00454E25" w:rsidRDefault="00942FCA" w:rsidP="00454E25">
      <w:pPr>
        <w:pStyle w:val="Default"/>
        <w:jc w:val="center"/>
        <w:rPr>
          <w:b/>
          <w:bCs/>
        </w:rPr>
      </w:pPr>
      <w:r w:rsidRPr="00454E25">
        <w:rPr>
          <w:b/>
          <w:bCs/>
        </w:rPr>
        <w:t>paskaidrojuma raksts</w:t>
      </w:r>
    </w:p>
    <w:p w:rsidR="00942FCA" w:rsidRPr="00454E25" w:rsidRDefault="00942FCA" w:rsidP="00454E25">
      <w:pPr>
        <w:tabs>
          <w:tab w:val="left" w:pos="5580"/>
        </w:tabs>
        <w:autoSpaceDE w:val="0"/>
        <w:autoSpaceDN w:val="0"/>
        <w:adjustRightInd w:val="0"/>
        <w:spacing w:after="0" w:line="240" w:lineRule="auto"/>
        <w:ind w:firstLine="54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6088"/>
      </w:tblGrid>
      <w:tr w:rsidR="00942FCA" w:rsidRPr="00454E25" w:rsidTr="00454E25">
        <w:tc>
          <w:tcPr>
            <w:tcW w:w="3168" w:type="dxa"/>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Sadaļas nosaukums</w:t>
            </w:r>
          </w:p>
        </w:tc>
        <w:tc>
          <w:tcPr>
            <w:tcW w:w="6120" w:type="dxa"/>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Sadaļas paskaidrojums</w:t>
            </w:r>
          </w:p>
        </w:tc>
      </w:tr>
      <w:tr w:rsidR="00942FCA" w:rsidRPr="00454E25" w:rsidTr="00454E25">
        <w:tc>
          <w:tcPr>
            <w:tcW w:w="3168"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 Projekta nepieciešamības pamatojums</w:t>
            </w:r>
          </w:p>
        </w:tc>
        <w:tc>
          <w:tcPr>
            <w:tcW w:w="6120" w:type="dxa"/>
            <w:tcBorders>
              <w:bottom w:val="single" w:sz="4" w:space="0" w:color="auto"/>
            </w:tcBorders>
          </w:tcPr>
          <w:p w:rsidR="00942FCA" w:rsidRPr="00454E25" w:rsidRDefault="00942FCA" w:rsidP="00454E25">
            <w:pPr>
              <w:pStyle w:val="NormalWeb"/>
              <w:spacing w:before="0" w:beforeAutospacing="0" w:after="0" w:afterAutospacing="0"/>
              <w:jc w:val="both"/>
            </w:pPr>
            <w:r w:rsidRPr="00454E25">
              <w:t>Saeima 2019. gada 5. decembrī pieņēma likumu “Grozījumi Atkritumu apsaimniekošanas likumā”. Atkritumu apsaimniekošanas likums tika papildināts ar jaunu ar IX nodaļu “Administratīvie pārkāpumi atkritumu apsaimniekošanas jomā un kompetence administratīvo pārkāpumu procesā”, kas nosaka atbildību arī par sadzīves atkritumu radītāja vai valdītāja nepiedalīšanos pašvaldības organizētajā sadzīves atkritumu apsaimniekošanā un par atkritumu apsaimniekošanas noteikumu pārkāpšanu.</w:t>
            </w:r>
          </w:p>
        </w:tc>
      </w:tr>
      <w:tr w:rsidR="00942FCA" w:rsidRPr="00454E25" w:rsidTr="00454E25">
        <w:trPr>
          <w:trHeight w:val="3407"/>
        </w:trPr>
        <w:tc>
          <w:tcPr>
            <w:tcW w:w="3168"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2. Īss projekta satura izklāsts</w:t>
            </w:r>
          </w:p>
        </w:tc>
        <w:tc>
          <w:tcPr>
            <w:tcW w:w="6120" w:type="dxa"/>
            <w:tcBorders>
              <w:top w:val="single" w:sz="4" w:space="0" w:color="auto"/>
            </w:tcBorders>
          </w:tcPr>
          <w:p w:rsidR="00942FCA" w:rsidRPr="00454E25" w:rsidRDefault="00942FCA" w:rsidP="00454E25">
            <w:pPr>
              <w:pStyle w:val="ListParagraph"/>
              <w:widowControl w:val="0"/>
              <w:tabs>
                <w:tab w:val="left" w:pos="993"/>
              </w:tabs>
              <w:autoSpaceDE w:val="0"/>
              <w:autoSpaceDN w:val="0"/>
              <w:adjustRightInd w:val="0"/>
              <w:ind w:left="0"/>
              <w:jc w:val="both"/>
              <w:rPr>
                <w:szCs w:val="24"/>
              </w:rPr>
            </w:pPr>
            <w:r w:rsidRPr="00454E25">
              <w:rPr>
                <w:szCs w:val="24"/>
              </w:rPr>
              <w:t>Ievērojot Vides aizsardzības un reģionālās attīstības ministrijas ieteikumus saistošo noteikumu izdošanas tiesiskajā pamatojumā svītrota atsauce uz Atkritumu apsaimniekošanas likuma 15. panta trešo daļu, kā arī svītrotas atsauces uz konkrētiem ministru kabineta noteikumiem, jo veicot grozījumus var mainīties to numuri un izdošanas datumi. 22.7. apakšpunktā noteikts, ka atkritumu apsaimniekošanas iekārtu un konteineru tīrīšanu un dezinfekciju veic ne retāk kā vienu reizi gadā. Saskaņā ar grozījumiem Atkritumu apsaimniekošanas likumā jaunā redakcijā izteikts 41. punkts, svītrots 42. punkts.</w:t>
            </w:r>
          </w:p>
        </w:tc>
      </w:tr>
      <w:tr w:rsidR="00942FCA" w:rsidRPr="00454E25" w:rsidTr="00454E25">
        <w:tc>
          <w:tcPr>
            <w:tcW w:w="3168"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3.Informācija par plānoto projekta ietekmi uz pašvaldības budžetu</w:t>
            </w:r>
          </w:p>
        </w:tc>
        <w:tc>
          <w:tcPr>
            <w:tcW w:w="6120" w:type="dxa"/>
          </w:tcPr>
          <w:p w:rsidR="00942FCA" w:rsidRPr="00454E25" w:rsidRDefault="00942FCA" w:rsidP="00454E25">
            <w:pPr>
              <w:pStyle w:val="Default"/>
              <w:jc w:val="both"/>
            </w:pPr>
          </w:p>
          <w:p w:rsidR="00942FCA" w:rsidRPr="00454E25" w:rsidRDefault="00942FCA" w:rsidP="00454E25">
            <w:pPr>
              <w:pStyle w:val="Default"/>
              <w:jc w:val="both"/>
            </w:pPr>
            <w:r w:rsidRPr="00454E25">
              <w:t>Nav attiecināms</w:t>
            </w:r>
          </w:p>
        </w:tc>
      </w:tr>
      <w:tr w:rsidR="00942FCA" w:rsidRPr="00454E25" w:rsidTr="00454E25">
        <w:tc>
          <w:tcPr>
            <w:tcW w:w="3168"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4.Informācija par plānoto projekta ietekmi uz uzņēmējdarbības vidi pašvaldības teritorijā</w:t>
            </w:r>
          </w:p>
        </w:tc>
        <w:tc>
          <w:tcPr>
            <w:tcW w:w="6120" w:type="dxa"/>
          </w:tcPr>
          <w:p w:rsidR="00942FCA" w:rsidRPr="00454E25" w:rsidRDefault="00942FCA" w:rsidP="00454E25">
            <w:pPr>
              <w:pStyle w:val="Default"/>
              <w:jc w:val="both"/>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Nav attiecināms</w:t>
            </w:r>
          </w:p>
          <w:p w:rsidR="00942FCA" w:rsidRPr="00454E25" w:rsidRDefault="00942FCA" w:rsidP="00454E25">
            <w:pPr>
              <w:spacing w:after="0" w:line="240" w:lineRule="auto"/>
              <w:jc w:val="both"/>
              <w:rPr>
                <w:rFonts w:ascii="Times New Roman" w:hAnsi="Times New Roman"/>
                <w:sz w:val="24"/>
                <w:szCs w:val="24"/>
              </w:rPr>
            </w:pPr>
          </w:p>
        </w:tc>
      </w:tr>
      <w:tr w:rsidR="00942FCA" w:rsidRPr="00454E25" w:rsidTr="00454E25">
        <w:tc>
          <w:tcPr>
            <w:tcW w:w="3168" w:type="dxa"/>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5.Informācija par administratīvajām procedūrām</w:t>
            </w:r>
          </w:p>
        </w:tc>
        <w:tc>
          <w:tcPr>
            <w:tcW w:w="6120" w:type="dxa"/>
          </w:tcPr>
          <w:p w:rsidR="00942FCA" w:rsidRPr="00454E25" w:rsidRDefault="00942FCA" w:rsidP="00454E25">
            <w:pPr>
              <w:pStyle w:val="BodyText"/>
              <w:spacing w:after="0"/>
            </w:pPr>
          </w:p>
          <w:p w:rsidR="00942FCA" w:rsidRPr="00454E25" w:rsidRDefault="00942FCA" w:rsidP="00454E25">
            <w:pPr>
              <w:spacing w:after="0" w:line="240" w:lineRule="auto"/>
              <w:jc w:val="both"/>
              <w:rPr>
                <w:rFonts w:ascii="Times New Roman" w:hAnsi="Times New Roman"/>
                <w:sz w:val="24"/>
                <w:szCs w:val="24"/>
                <w:lang w:eastAsia="et-EE"/>
              </w:rPr>
            </w:pPr>
            <w:r w:rsidRPr="00454E25">
              <w:rPr>
                <w:rFonts w:ascii="Times New Roman" w:hAnsi="Times New Roman"/>
                <w:sz w:val="24"/>
                <w:szCs w:val="24"/>
                <w:lang w:eastAsia="et-EE"/>
              </w:rPr>
              <w:t>Saistošie noteikumi neskar administratīvās procedūras un nemaina personām veicamo darbību līdzšinējo kārtību.</w:t>
            </w:r>
          </w:p>
          <w:p w:rsidR="00942FCA" w:rsidRPr="00454E25" w:rsidRDefault="00942FCA" w:rsidP="00454E25">
            <w:pPr>
              <w:spacing w:after="0" w:line="240" w:lineRule="auto"/>
              <w:rPr>
                <w:rFonts w:ascii="Times New Roman" w:hAnsi="Times New Roman"/>
                <w:sz w:val="24"/>
                <w:szCs w:val="24"/>
              </w:rPr>
            </w:pPr>
          </w:p>
        </w:tc>
      </w:tr>
      <w:tr w:rsidR="00942FCA" w:rsidRPr="00454E25" w:rsidTr="00454E25">
        <w:tc>
          <w:tcPr>
            <w:tcW w:w="3168" w:type="dxa"/>
          </w:tcPr>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6. Informācija par konsultācijām ar privātpersonām</w:t>
            </w:r>
          </w:p>
        </w:tc>
        <w:tc>
          <w:tcPr>
            <w:tcW w:w="6120" w:type="dxa"/>
          </w:tcPr>
          <w:p w:rsidR="00942FCA" w:rsidRPr="00454E25" w:rsidRDefault="00942FCA" w:rsidP="00454E25">
            <w:pPr>
              <w:pStyle w:val="Default"/>
              <w:jc w:val="both"/>
            </w:pPr>
          </w:p>
          <w:p w:rsidR="00942FCA" w:rsidRPr="00454E25" w:rsidRDefault="00942FCA" w:rsidP="00454E25">
            <w:pPr>
              <w:pStyle w:val="Default"/>
              <w:jc w:val="both"/>
            </w:pPr>
            <w:r w:rsidRPr="00454E25">
              <w:t>Nav attiecināms</w:t>
            </w:r>
          </w:p>
        </w:tc>
      </w:tr>
    </w:tbl>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tabs>
          <w:tab w:val="right" w:pos="9020"/>
        </w:tabs>
        <w:spacing w:after="0" w:line="240" w:lineRule="auto"/>
        <w:ind w:firstLine="540"/>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t>A.Spridzāns</w:t>
      </w:r>
    </w:p>
    <w:p w:rsidR="00942FCA" w:rsidRPr="00454E25" w:rsidRDefault="00942FCA" w:rsidP="00454E25">
      <w:pPr>
        <w:widowControl w:val="0"/>
        <w:autoSpaceDE w:val="0"/>
        <w:autoSpaceDN w:val="0"/>
        <w:adjustRightInd w:val="0"/>
        <w:spacing w:after="0" w:line="240" w:lineRule="auto"/>
        <w:jc w:val="both"/>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D83E61" w:rsidRPr="002B387B" w:rsidRDefault="00D83E61" w:rsidP="00D83E61">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83E61" w:rsidRPr="002B387B" w:rsidRDefault="00D83E61" w:rsidP="00D83E61">
      <w:pPr>
        <w:pStyle w:val="Header"/>
        <w:jc w:val="center"/>
        <w:rPr>
          <w:sz w:val="20"/>
        </w:rPr>
      </w:pPr>
      <w:r w:rsidRPr="002B387B">
        <w:rPr>
          <w:sz w:val="20"/>
        </w:rPr>
        <w:t>LATVIJAS REPUBLIKA</w:t>
      </w:r>
    </w:p>
    <w:p w:rsidR="00D83E61" w:rsidRPr="002B387B" w:rsidRDefault="00D83E61" w:rsidP="00D83E61">
      <w:pPr>
        <w:pStyle w:val="Header"/>
        <w:jc w:val="center"/>
        <w:rPr>
          <w:b/>
          <w:sz w:val="32"/>
          <w:szCs w:val="32"/>
        </w:rPr>
      </w:pPr>
      <w:r w:rsidRPr="002B387B">
        <w:rPr>
          <w:b/>
          <w:sz w:val="32"/>
          <w:szCs w:val="32"/>
        </w:rPr>
        <w:t>DOBELES NOVADA DOME</w:t>
      </w:r>
    </w:p>
    <w:p w:rsidR="00D83E61" w:rsidRPr="002B387B" w:rsidRDefault="00D83E61" w:rsidP="00D83E61">
      <w:pPr>
        <w:pStyle w:val="Header"/>
        <w:jc w:val="center"/>
        <w:rPr>
          <w:sz w:val="16"/>
          <w:szCs w:val="16"/>
        </w:rPr>
      </w:pPr>
      <w:r w:rsidRPr="002B387B">
        <w:rPr>
          <w:sz w:val="16"/>
          <w:szCs w:val="16"/>
        </w:rPr>
        <w:t>Brīvības iela 17, Dobele, Dobeles novads, LV-3701</w:t>
      </w:r>
    </w:p>
    <w:p w:rsidR="00D83E61" w:rsidRPr="002B387B" w:rsidRDefault="00D83E61" w:rsidP="00D83E61">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5" w:history="1">
        <w:r w:rsidRPr="002B387B">
          <w:rPr>
            <w:rStyle w:val="Hyperlink"/>
            <w:rFonts w:eastAsia="Calibri"/>
            <w:color w:val="000000"/>
            <w:sz w:val="16"/>
            <w:szCs w:val="16"/>
          </w:rPr>
          <w:t>dome@dobele.lv</w:t>
        </w:r>
      </w:hyperlink>
    </w:p>
    <w:p w:rsidR="00D83E61" w:rsidRDefault="00D83E61" w:rsidP="00D83E61">
      <w:pPr>
        <w:pStyle w:val="Default"/>
        <w:jc w:val="center"/>
        <w:rPr>
          <w:b/>
          <w:bCs/>
        </w:rPr>
      </w:pPr>
    </w:p>
    <w:p w:rsidR="00D83E61" w:rsidRPr="00454E25" w:rsidRDefault="00D83E61" w:rsidP="00D83E61">
      <w:pPr>
        <w:pStyle w:val="Default"/>
        <w:jc w:val="center"/>
        <w:rPr>
          <w:b/>
        </w:rPr>
      </w:pPr>
      <w:r w:rsidRPr="00454E25">
        <w:rPr>
          <w:b/>
          <w:bCs/>
        </w:rPr>
        <w:t>LĒMUMS</w:t>
      </w:r>
    </w:p>
    <w:p w:rsidR="00D83E61" w:rsidRPr="00454E25" w:rsidRDefault="00D83E61" w:rsidP="00D83E61">
      <w:pPr>
        <w:pStyle w:val="Default"/>
        <w:jc w:val="center"/>
        <w:rPr>
          <w:b/>
        </w:rPr>
      </w:pPr>
      <w:r w:rsidRPr="00454E25">
        <w:rPr>
          <w:b/>
          <w:bCs/>
        </w:rPr>
        <w:t>Dobelē</w:t>
      </w:r>
    </w:p>
    <w:p w:rsidR="00D83E61" w:rsidRPr="00454E25" w:rsidRDefault="00D83E61" w:rsidP="00D83E61">
      <w:pPr>
        <w:pStyle w:val="Default"/>
        <w:jc w:val="both"/>
        <w:rPr>
          <w:b/>
          <w:bCs/>
        </w:rPr>
      </w:pPr>
    </w:p>
    <w:p w:rsidR="00D83E61" w:rsidRPr="00454E25" w:rsidRDefault="00D83E61" w:rsidP="00D83E61">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127</w:t>
      </w:r>
      <w:r w:rsidRPr="00454E25">
        <w:rPr>
          <w:b/>
          <w:bCs/>
        </w:rPr>
        <w:t>/6</w:t>
      </w:r>
    </w:p>
    <w:p w:rsidR="00D83E61" w:rsidRDefault="00D83E61"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bCs/>
          <w:sz w:val="24"/>
          <w:szCs w:val="24"/>
          <w:u w:val="single"/>
        </w:rPr>
      </w:pPr>
      <w:r w:rsidRPr="00454E25">
        <w:rPr>
          <w:rFonts w:ascii="Times New Roman" w:hAnsi="Times New Roman"/>
          <w:b/>
          <w:sz w:val="24"/>
          <w:szCs w:val="24"/>
          <w:u w:val="single"/>
        </w:rPr>
        <w:t>Par Dobeles novada pašvaldības konsolidētā 2019. gada pārskata apstiprināšanu</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ind w:firstLine="360"/>
        <w:jc w:val="both"/>
        <w:rPr>
          <w:rFonts w:ascii="Times New Roman" w:hAnsi="Times New Roman"/>
          <w:sz w:val="24"/>
          <w:szCs w:val="24"/>
        </w:rPr>
      </w:pPr>
    </w:p>
    <w:p w:rsidR="00942FCA" w:rsidRPr="00454E25" w:rsidRDefault="00942FCA" w:rsidP="00454E25">
      <w:pPr>
        <w:spacing w:after="0" w:line="240" w:lineRule="auto"/>
        <w:ind w:firstLine="360"/>
        <w:jc w:val="both"/>
        <w:rPr>
          <w:rFonts w:ascii="Times New Roman" w:hAnsi="Times New Roman"/>
          <w:sz w:val="24"/>
          <w:szCs w:val="24"/>
        </w:rPr>
      </w:pPr>
      <w:r w:rsidRPr="00454E25">
        <w:rPr>
          <w:rFonts w:ascii="Times New Roman" w:hAnsi="Times New Roman"/>
          <w:sz w:val="24"/>
          <w:szCs w:val="24"/>
        </w:rPr>
        <w:t>Pamatojoties uz</w:t>
      </w:r>
      <w:r w:rsidRPr="00454E25">
        <w:rPr>
          <w:rFonts w:ascii="Times New Roman" w:hAnsi="Times New Roman"/>
          <w:iCs/>
          <w:sz w:val="24"/>
          <w:szCs w:val="24"/>
        </w:rPr>
        <w:t xml:space="preserve"> likuma "Par pašvaldībām" 21. panta pirmās daļas otro punktu, </w:t>
      </w:r>
      <w:r w:rsidRPr="00454E25">
        <w:rPr>
          <w:rFonts w:ascii="Times New Roman" w:hAnsi="Times New Roman"/>
          <w:sz w:val="24"/>
          <w:szCs w:val="24"/>
        </w:rPr>
        <w:t>Dobeles novada dome NOLEMJ:</w:t>
      </w:r>
    </w:p>
    <w:p w:rsidR="00942FCA" w:rsidRPr="00454E25" w:rsidRDefault="00942FCA" w:rsidP="00454E25">
      <w:pPr>
        <w:spacing w:after="0" w:line="240" w:lineRule="auto"/>
        <w:ind w:firstLine="360"/>
        <w:jc w:val="both"/>
        <w:rPr>
          <w:rFonts w:ascii="Times New Roman" w:hAnsi="Times New Roman"/>
          <w:sz w:val="24"/>
          <w:szCs w:val="24"/>
        </w:rPr>
      </w:pPr>
    </w:p>
    <w:p w:rsidR="00942FCA" w:rsidRPr="00454E25" w:rsidRDefault="00942FCA" w:rsidP="00454E25">
      <w:pPr>
        <w:spacing w:after="0" w:line="240" w:lineRule="auto"/>
        <w:ind w:firstLine="360"/>
        <w:jc w:val="both"/>
        <w:rPr>
          <w:rFonts w:ascii="Times New Roman" w:hAnsi="Times New Roman"/>
          <w:sz w:val="24"/>
          <w:szCs w:val="24"/>
        </w:rPr>
      </w:pPr>
      <w:r w:rsidRPr="00454E25">
        <w:rPr>
          <w:rFonts w:ascii="Times New Roman" w:hAnsi="Times New Roman"/>
          <w:sz w:val="24"/>
          <w:szCs w:val="24"/>
        </w:rPr>
        <w:t>APSTIPRINĀT Dobeles novada pašvaldības konsolidēto 2019. gada pārskatu ar šādiem rādītājiem:</w:t>
      </w:r>
    </w:p>
    <w:p w:rsidR="00942FCA" w:rsidRPr="00454E25" w:rsidRDefault="00942FCA" w:rsidP="00454E25">
      <w:pPr>
        <w:spacing w:after="0" w:line="240" w:lineRule="auto"/>
        <w:ind w:firstLine="360"/>
        <w:jc w:val="both"/>
        <w:rPr>
          <w:rFonts w:ascii="Times New Roman" w:hAnsi="Times New Roman"/>
          <w:sz w:val="24"/>
          <w:szCs w:val="24"/>
        </w:rPr>
      </w:pPr>
      <w:r w:rsidRPr="00454E25">
        <w:rPr>
          <w:rFonts w:ascii="Times New Roman" w:hAnsi="Times New Roman"/>
          <w:sz w:val="24"/>
          <w:szCs w:val="24"/>
        </w:rPr>
        <w:t>Bilances kopsumma</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117 055 982  EUR</w:t>
      </w:r>
    </w:p>
    <w:p w:rsidR="00942FCA" w:rsidRPr="00454E25" w:rsidRDefault="00942FCA" w:rsidP="00454E25">
      <w:pPr>
        <w:spacing w:after="0" w:line="240" w:lineRule="auto"/>
        <w:ind w:firstLine="360"/>
        <w:jc w:val="both"/>
        <w:rPr>
          <w:rFonts w:ascii="Times New Roman" w:hAnsi="Times New Roman"/>
          <w:sz w:val="24"/>
          <w:szCs w:val="24"/>
        </w:rPr>
      </w:pPr>
      <w:r w:rsidRPr="00454E25">
        <w:rPr>
          <w:rFonts w:ascii="Times New Roman" w:hAnsi="Times New Roman"/>
          <w:sz w:val="24"/>
          <w:szCs w:val="24"/>
        </w:rPr>
        <w:t>Pārskata gada budžeta izpildes rezultāts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 xml:space="preserve">18 266 456  EUR </w:t>
      </w:r>
    </w:p>
    <w:p w:rsidR="00942FCA" w:rsidRPr="00454E25" w:rsidRDefault="00942FCA" w:rsidP="00454E25">
      <w:pPr>
        <w:pStyle w:val="ListParagraph"/>
        <w:ind w:left="0"/>
        <w:jc w:val="both"/>
        <w:rPr>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942FCA" w:rsidRPr="00454E25" w:rsidRDefault="00942FCA" w:rsidP="00454E25">
      <w:pPr>
        <w:suppressAutoHyphens/>
        <w:spacing w:after="0" w:line="240" w:lineRule="auto"/>
        <w:jc w:val="right"/>
        <w:rPr>
          <w:rFonts w:ascii="Times New Roman" w:hAnsi="Times New Roman"/>
          <w:b/>
          <w:sz w:val="24"/>
          <w:szCs w:val="24"/>
          <w:lang w:eastAsia="ar-SA"/>
        </w:rPr>
      </w:pPr>
    </w:p>
    <w:p w:rsidR="00D83E61" w:rsidRDefault="00D83E61" w:rsidP="00454E25">
      <w:pPr>
        <w:suppressAutoHyphens/>
        <w:spacing w:after="0" w:line="240" w:lineRule="auto"/>
        <w:jc w:val="right"/>
        <w:rPr>
          <w:rFonts w:ascii="Times New Roman" w:hAnsi="Times New Roman"/>
          <w:b/>
          <w:sz w:val="24"/>
          <w:szCs w:val="24"/>
          <w:lang w:eastAsia="ar-SA"/>
        </w:rPr>
      </w:pPr>
    </w:p>
    <w:p w:rsidR="00D83E61" w:rsidRDefault="00D83E61" w:rsidP="00454E25">
      <w:pPr>
        <w:suppressAutoHyphens/>
        <w:spacing w:after="0" w:line="240" w:lineRule="auto"/>
        <w:jc w:val="right"/>
        <w:rPr>
          <w:rFonts w:ascii="Times New Roman" w:hAnsi="Times New Roman"/>
          <w:b/>
          <w:sz w:val="24"/>
          <w:szCs w:val="24"/>
          <w:lang w:eastAsia="ar-SA"/>
        </w:rPr>
      </w:pPr>
    </w:p>
    <w:p w:rsidR="00D83E61" w:rsidRDefault="00D83E61" w:rsidP="00454E25">
      <w:pPr>
        <w:suppressAutoHyphens/>
        <w:spacing w:after="0" w:line="240" w:lineRule="auto"/>
        <w:jc w:val="right"/>
        <w:rPr>
          <w:rFonts w:ascii="Times New Roman" w:hAnsi="Times New Roman"/>
          <w:b/>
          <w:sz w:val="24"/>
          <w:szCs w:val="24"/>
          <w:lang w:eastAsia="ar-SA"/>
        </w:rPr>
      </w:pPr>
    </w:p>
    <w:p w:rsidR="00D83E61" w:rsidRDefault="00D83E61" w:rsidP="00454E25">
      <w:pPr>
        <w:suppressAutoHyphens/>
        <w:spacing w:after="0" w:line="240" w:lineRule="auto"/>
        <w:jc w:val="right"/>
        <w:rPr>
          <w:rFonts w:ascii="Times New Roman" w:hAnsi="Times New Roman"/>
          <w:b/>
          <w:sz w:val="24"/>
          <w:szCs w:val="24"/>
          <w:lang w:eastAsia="ar-SA"/>
        </w:rPr>
      </w:pPr>
    </w:p>
    <w:p w:rsidR="00D83E61" w:rsidRPr="002B387B" w:rsidRDefault="00D83E61" w:rsidP="00D83E61">
      <w:pPr>
        <w:tabs>
          <w:tab w:val="left" w:pos="-24212"/>
        </w:tabs>
        <w:jc w:val="center"/>
        <w:rPr>
          <w:sz w:val="20"/>
          <w:szCs w:val="20"/>
        </w:rPr>
      </w:pPr>
      <w:r w:rsidRPr="00DF5824">
        <w:rPr>
          <w:noProof/>
          <w:sz w:val="20"/>
          <w:szCs w:val="20"/>
          <w:lang w:eastAsia="lv-LV"/>
        </w:rPr>
        <w:lastRenderedPageBreak/>
        <w:drawing>
          <wp:inline distT="0" distB="0" distL="0" distR="0" wp14:anchorId="1C0FBA2C" wp14:editId="2265EA46">
            <wp:extent cx="676275" cy="7524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83E61" w:rsidRPr="002B387B" w:rsidRDefault="00D83E61" w:rsidP="00D83E61">
      <w:pPr>
        <w:pStyle w:val="Header"/>
        <w:jc w:val="center"/>
        <w:rPr>
          <w:sz w:val="20"/>
        </w:rPr>
      </w:pPr>
      <w:r w:rsidRPr="002B387B">
        <w:rPr>
          <w:sz w:val="20"/>
        </w:rPr>
        <w:t>LATVIJAS REPUBLIKA</w:t>
      </w:r>
    </w:p>
    <w:p w:rsidR="00D83E61" w:rsidRPr="002B387B" w:rsidRDefault="00D83E61" w:rsidP="00D83E61">
      <w:pPr>
        <w:pStyle w:val="Header"/>
        <w:jc w:val="center"/>
        <w:rPr>
          <w:b/>
          <w:sz w:val="32"/>
          <w:szCs w:val="32"/>
        </w:rPr>
      </w:pPr>
      <w:r w:rsidRPr="002B387B">
        <w:rPr>
          <w:b/>
          <w:sz w:val="32"/>
          <w:szCs w:val="32"/>
        </w:rPr>
        <w:t>DOBELES NOVADA DOME</w:t>
      </w:r>
    </w:p>
    <w:p w:rsidR="00D83E61" w:rsidRPr="002B387B" w:rsidRDefault="00D83E61" w:rsidP="00D83E61">
      <w:pPr>
        <w:pStyle w:val="Header"/>
        <w:jc w:val="center"/>
        <w:rPr>
          <w:sz w:val="16"/>
          <w:szCs w:val="16"/>
        </w:rPr>
      </w:pPr>
      <w:r w:rsidRPr="002B387B">
        <w:rPr>
          <w:sz w:val="16"/>
          <w:szCs w:val="16"/>
        </w:rPr>
        <w:t>Brīvības iela 17, Dobele, Dobeles novads, LV-3701</w:t>
      </w:r>
    </w:p>
    <w:p w:rsidR="00D83E61" w:rsidRPr="002B387B" w:rsidRDefault="00D83E61" w:rsidP="00D83E61">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6" w:history="1">
        <w:r w:rsidRPr="002B387B">
          <w:rPr>
            <w:rStyle w:val="Hyperlink"/>
            <w:rFonts w:eastAsia="Calibri"/>
            <w:color w:val="000000"/>
            <w:sz w:val="16"/>
            <w:szCs w:val="16"/>
          </w:rPr>
          <w:t>dome@dobele.lv</w:t>
        </w:r>
      </w:hyperlink>
    </w:p>
    <w:p w:rsidR="00D83E61" w:rsidRDefault="00D83E61" w:rsidP="00D83E61">
      <w:pPr>
        <w:pStyle w:val="Default"/>
        <w:jc w:val="center"/>
        <w:rPr>
          <w:b/>
          <w:bCs/>
        </w:rPr>
      </w:pPr>
    </w:p>
    <w:p w:rsidR="00D83E61" w:rsidRPr="00454E25" w:rsidRDefault="00D83E61" w:rsidP="00D83E61">
      <w:pPr>
        <w:pStyle w:val="Default"/>
        <w:jc w:val="center"/>
        <w:rPr>
          <w:b/>
        </w:rPr>
      </w:pPr>
      <w:r w:rsidRPr="00454E25">
        <w:rPr>
          <w:b/>
          <w:bCs/>
        </w:rPr>
        <w:t>LĒMUMS</w:t>
      </w:r>
    </w:p>
    <w:p w:rsidR="00D83E61" w:rsidRPr="00454E25" w:rsidRDefault="00D83E61" w:rsidP="00D83E61">
      <w:pPr>
        <w:pStyle w:val="Default"/>
        <w:jc w:val="center"/>
        <w:rPr>
          <w:b/>
        </w:rPr>
      </w:pPr>
      <w:r w:rsidRPr="00454E25">
        <w:rPr>
          <w:b/>
          <w:bCs/>
        </w:rPr>
        <w:t>Dobelē</w:t>
      </w:r>
    </w:p>
    <w:p w:rsidR="00D83E61" w:rsidRPr="00454E25" w:rsidRDefault="00D83E61" w:rsidP="00D83E61">
      <w:pPr>
        <w:pStyle w:val="Default"/>
        <w:jc w:val="both"/>
        <w:rPr>
          <w:b/>
          <w:bCs/>
        </w:rPr>
      </w:pPr>
    </w:p>
    <w:p w:rsidR="00D83E61" w:rsidRPr="00454E25" w:rsidRDefault="00D83E61" w:rsidP="00D83E61">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128</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pašvaldības mantas nomas maksu ārkārtējās situācijas laikā</w:t>
      </w:r>
    </w:p>
    <w:p w:rsidR="00D83E61" w:rsidRDefault="00D83E61" w:rsidP="00454E25">
      <w:pPr>
        <w:pStyle w:val="tv213"/>
        <w:spacing w:before="0" w:beforeAutospacing="0" w:after="0" w:afterAutospacing="0"/>
        <w:ind w:firstLine="720"/>
        <w:jc w:val="both"/>
      </w:pPr>
    </w:p>
    <w:p w:rsidR="00942FCA" w:rsidRPr="00454E25" w:rsidRDefault="00942FCA" w:rsidP="00454E25">
      <w:pPr>
        <w:pStyle w:val="tv213"/>
        <w:spacing w:before="0" w:beforeAutospacing="0" w:after="0" w:afterAutospacing="0"/>
        <w:ind w:firstLine="720"/>
        <w:jc w:val="both"/>
      </w:pPr>
      <w:r w:rsidRPr="00454E25">
        <w:t xml:space="preserve">Ievērojot to, ka ar Ministru kabineta 2020. gada 12. marta rīkojumu Nr. 103 </w:t>
      </w:r>
      <w:r w:rsidRPr="00CE18DF">
        <w:t>“</w:t>
      </w:r>
      <w:hyperlink r:id="rId87" w:history="1">
        <w:r w:rsidRPr="00CE18DF">
          <w:rPr>
            <w:rStyle w:val="Hyperlink"/>
            <w:color w:val="auto"/>
          </w:rPr>
          <w:t>Par ārkārtējās situācijas izsludināšanu</w:t>
        </w:r>
      </w:hyperlink>
      <w:r w:rsidRPr="00CE18DF">
        <w:t>”</w:t>
      </w:r>
      <w:r w:rsidRPr="00454E25">
        <w:t xml:space="preserve"> visā valsts teritorijā ir izsludināta ārkārtējā situācija no lēmuma pieņemšanas brīža līdz 2020. gada 12. maijam ar mērķi ierobežot Covid-19 izplatību, saskaņā  ar likuma „Par valsts apdraudējuma un tā seku novēršanas un pārvarēšanas pasākumiem sakarā ar Covid-19 izplatību“ 13. pantu un Ministru kabineta 2020. gada 2. aprīļa noteikumiem Nr. 180 “Noteikumi par publiskas personas un publiskas personas kontrolētas kapitālsabiedrības mantas nomas maksas atbrīvojuma vai samazinājuma piemērošanu sakarā ar Covid-19 izplatību”, Dobeles novada dome NOLEMJ :</w:t>
      </w:r>
    </w:p>
    <w:p w:rsidR="00942FCA" w:rsidRPr="00454E25" w:rsidRDefault="00942FCA" w:rsidP="00454E25">
      <w:pPr>
        <w:shd w:val="clear" w:color="auto" w:fill="FFFFFF"/>
        <w:spacing w:after="0" w:line="240" w:lineRule="auto"/>
        <w:ind w:firstLine="720"/>
        <w:jc w:val="both"/>
        <w:rPr>
          <w:rFonts w:ascii="Times New Roman" w:hAnsi="Times New Roman"/>
          <w:sz w:val="24"/>
          <w:szCs w:val="24"/>
        </w:rPr>
      </w:pPr>
      <w:r w:rsidRPr="00454E25">
        <w:rPr>
          <w:rFonts w:ascii="Times New Roman" w:hAnsi="Times New Roman"/>
          <w:color w:val="000000"/>
          <w:sz w:val="24"/>
          <w:szCs w:val="24"/>
        </w:rPr>
        <w:t xml:space="preserve">1. </w:t>
      </w:r>
      <w:r w:rsidRPr="00454E25">
        <w:rPr>
          <w:rFonts w:ascii="Times New Roman" w:hAnsi="Times New Roman"/>
          <w:sz w:val="24"/>
          <w:szCs w:val="24"/>
        </w:rPr>
        <w:t>Dobeles novada pašvaldības iestādēm, pamatojoties uz pašvaldībā saņemtu komersanta rakstveida iesniegumu, ir tiesības uz ārkārtējās situācijas laiku piemērot nomas maksas atbrīvojumu vai lemt par nomas maksas samazinājumu, kā arī nepiemērot kavējuma procentus un līgumsodus samaksas kavējuma gadījumā, izņemot naudu par patērētajiem pakalpojumiem – elektroenerģiju, siltumenerģiju, ūdensapgādi un citiem īpašuma uzturēšanas pakalpojumiem, ja komersants atbilst Ministru kabineta noteiktajiem kritērijiem.</w:t>
      </w:r>
    </w:p>
    <w:p w:rsidR="00942FCA" w:rsidRPr="00454E25" w:rsidRDefault="00942FCA" w:rsidP="00454E25">
      <w:pPr>
        <w:shd w:val="clear" w:color="auto" w:fill="FFFFFF"/>
        <w:spacing w:after="0" w:line="240" w:lineRule="auto"/>
        <w:ind w:firstLine="720"/>
        <w:jc w:val="both"/>
        <w:rPr>
          <w:rFonts w:ascii="Times New Roman" w:hAnsi="Times New Roman"/>
          <w:sz w:val="24"/>
          <w:szCs w:val="24"/>
        </w:rPr>
      </w:pPr>
      <w:r w:rsidRPr="00454E25">
        <w:rPr>
          <w:rFonts w:ascii="Times New Roman" w:hAnsi="Times New Roman"/>
          <w:color w:val="000000"/>
          <w:sz w:val="24"/>
          <w:szCs w:val="24"/>
        </w:rPr>
        <w:t>2. Šā lēmuma 1. punktā minēto iesniegumu izskata un lēmumu par nomas maksas nepiemērošanu vai samazinājumu pieņem Dobeles novada pašvaldības Finanšu un grāmatvedības nodaļa.</w:t>
      </w:r>
    </w:p>
    <w:p w:rsidR="00942FCA" w:rsidRPr="00454E25" w:rsidRDefault="00942FCA" w:rsidP="00454E25">
      <w:pPr>
        <w:shd w:val="clear" w:color="auto" w:fill="FFFFFF"/>
        <w:spacing w:after="0" w:line="240" w:lineRule="auto"/>
        <w:ind w:firstLine="720"/>
        <w:jc w:val="both"/>
        <w:rPr>
          <w:rFonts w:ascii="Times New Roman" w:hAnsi="Times New Roman"/>
          <w:sz w:val="24"/>
          <w:szCs w:val="24"/>
        </w:rPr>
      </w:pPr>
      <w:r w:rsidRPr="00454E25">
        <w:rPr>
          <w:rFonts w:ascii="Times New Roman" w:hAnsi="Times New Roman"/>
          <w:sz w:val="24"/>
          <w:szCs w:val="24"/>
        </w:rPr>
        <w:t>3. Atcelt Dobeles novada domes 2020. gada 26. marta lēmumu Nr. 84/4 “Par telpu nomas un apkures maksu ārkārtējās situācijas laikā”.</w:t>
      </w:r>
    </w:p>
    <w:p w:rsidR="00942FCA" w:rsidRPr="00454E25" w:rsidRDefault="00942FCA" w:rsidP="00454E25">
      <w:pPr>
        <w:pStyle w:val="tv213"/>
        <w:spacing w:before="0" w:beforeAutospacing="0" w:after="0" w:afterAutospacing="0"/>
        <w:jc w:val="both"/>
        <w:rPr>
          <w:color w:val="000000"/>
        </w:rPr>
      </w:pPr>
    </w:p>
    <w:p w:rsidR="00942FCA" w:rsidRPr="00454E25" w:rsidRDefault="00942FCA" w:rsidP="00454E25">
      <w:pPr>
        <w:pStyle w:val="tv213"/>
        <w:spacing w:before="0" w:beforeAutospacing="0" w:after="0" w:afterAutospacing="0"/>
        <w:jc w:val="both"/>
        <w:rPr>
          <w:color w:val="000000"/>
        </w:rPr>
      </w:pPr>
    </w:p>
    <w:p w:rsidR="00942FCA" w:rsidRPr="00454E25" w:rsidRDefault="00942FCA" w:rsidP="00454E25">
      <w:pPr>
        <w:pStyle w:val="NoSpacing"/>
        <w:jc w:val="both"/>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 Spridzāns</w:t>
      </w:r>
    </w:p>
    <w:p w:rsidR="00942FCA" w:rsidRPr="00454E25" w:rsidRDefault="00942FCA" w:rsidP="00454E25">
      <w:pPr>
        <w:spacing w:after="0" w:line="240" w:lineRule="auto"/>
        <w:jc w:val="center"/>
        <w:rPr>
          <w:rFonts w:ascii="Times New Roman" w:hAnsi="Times New Roman"/>
          <w:b/>
          <w:sz w:val="24"/>
          <w:szCs w:val="24"/>
          <w:u w:val="single"/>
        </w:rPr>
      </w:pPr>
    </w:p>
    <w:p w:rsidR="00942FCA" w:rsidRPr="00454E25" w:rsidRDefault="00942FCA" w:rsidP="00454E25">
      <w:pPr>
        <w:spacing w:after="0" w:line="240" w:lineRule="auto"/>
        <w:rPr>
          <w:rFonts w:ascii="Times New Roman" w:hAnsi="Times New Roman"/>
          <w:sz w:val="24"/>
          <w:szCs w:val="24"/>
        </w:rPr>
      </w:pPr>
    </w:p>
    <w:p w:rsidR="00942FCA" w:rsidRDefault="00942FCA"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Pr="00454E25" w:rsidRDefault="00BC30FE" w:rsidP="00454E25">
      <w:pPr>
        <w:spacing w:after="0" w:line="240" w:lineRule="auto"/>
        <w:rPr>
          <w:rFonts w:ascii="Times New Roman" w:hAnsi="Times New Roman"/>
          <w:sz w:val="24"/>
          <w:szCs w:val="24"/>
        </w:rPr>
      </w:pP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8"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BC30FE" w:rsidRPr="00454E25" w:rsidRDefault="00BC30FE" w:rsidP="00BC30FE">
      <w:pPr>
        <w:pStyle w:val="Default"/>
        <w:jc w:val="center"/>
        <w:rPr>
          <w:b/>
        </w:rPr>
      </w:pPr>
      <w:r w:rsidRPr="00454E25">
        <w:rPr>
          <w:b/>
          <w:bCs/>
        </w:rPr>
        <w:t>LĒMUMS</w:t>
      </w:r>
    </w:p>
    <w:p w:rsidR="00BC30FE" w:rsidRPr="00454E25" w:rsidRDefault="00BC30FE" w:rsidP="00BC30FE">
      <w:pPr>
        <w:pStyle w:val="Default"/>
        <w:jc w:val="center"/>
        <w:rPr>
          <w:b/>
        </w:rPr>
      </w:pPr>
      <w:r w:rsidRPr="00454E25">
        <w:rPr>
          <w:b/>
          <w:bCs/>
        </w:rPr>
        <w:t>Dobelē</w:t>
      </w:r>
    </w:p>
    <w:p w:rsidR="00BC30FE" w:rsidRPr="00454E25" w:rsidRDefault="00BC30FE" w:rsidP="00BC30FE">
      <w:pPr>
        <w:pStyle w:val="Default"/>
        <w:jc w:val="both"/>
        <w:rPr>
          <w:b/>
          <w:bCs/>
        </w:rPr>
      </w:pPr>
    </w:p>
    <w:p w:rsidR="00BC30FE" w:rsidRPr="00454E25" w:rsidRDefault="00BC30FE" w:rsidP="00BC30F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129</w:t>
      </w:r>
      <w:r w:rsidRPr="00454E25">
        <w:rPr>
          <w:b/>
          <w:bCs/>
        </w:rPr>
        <w:t>/6</w:t>
      </w:r>
    </w:p>
    <w:p w:rsidR="00942FCA" w:rsidRPr="00454E25" w:rsidRDefault="00942FCA" w:rsidP="00454E25">
      <w:pPr>
        <w:spacing w:after="0" w:line="240" w:lineRule="auto"/>
        <w:jc w:val="right"/>
        <w:rPr>
          <w:rFonts w:ascii="Times New Roman" w:hAnsi="Times New Roman"/>
          <w:b/>
          <w:sz w:val="24"/>
          <w:szCs w:val="24"/>
          <w:lang w:eastAsia="ar-SA"/>
        </w:rPr>
      </w:pPr>
    </w:p>
    <w:p w:rsidR="00942FCA" w:rsidRPr="00454E25" w:rsidRDefault="00942FCA" w:rsidP="00454E25">
      <w:pPr>
        <w:pStyle w:val="Default"/>
        <w:jc w:val="center"/>
        <w:rPr>
          <w:b/>
          <w:bCs/>
          <w:u w:val="single"/>
        </w:rPr>
      </w:pPr>
      <w:r w:rsidRPr="00454E25">
        <w:rPr>
          <w:b/>
          <w:bCs/>
          <w:u w:val="single"/>
        </w:rPr>
        <w:t>Grozījums Dobeles novada domes 2020. gada 30. janvāra lēmumā Nr. 31/2</w:t>
      </w:r>
    </w:p>
    <w:p w:rsidR="00942FCA" w:rsidRPr="00454E25" w:rsidRDefault="00942FCA" w:rsidP="00454E25">
      <w:pPr>
        <w:pStyle w:val="Default"/>
        <w:jc w:val="center"/>
        <w:rPr>
          <w:rFonts w:eastAsia="Calibri"/>
          <w:b/>
          <w:bCs/>
          <w:u w:val="single"/>
        </w:rPr>
      </w:pPr>
      <w:r w:rsidRPr="00454E25">
        <w:rPr>
          <w:b/>
          <w:bCs/>
          <w:u w:val="single"/>
        </w:rPr>
        <w:t>“Par viena izglītojamā izmaksām mēnesī pašvaldību savstarpējiem</w:t>
      </w:r>
    </w:p>
    <w:p w:rsidR="00942FCA" w:rsidRPr="00454E25" w:rsidRDefault="00942FCA" w:rsidP="00454E25">
      <w:pPr>
        <w:pStyle w:val="Default"/>
        <w:jc w:val="center"/>
        <w:rPr>
          <w:b/>
          <w:bCs/>
          <w:u w:val="single"/>
        </w:rPr>
      </w:pPr>
      <w:r w:rsidRPr="00454E25">
        <w:rPr>
          <w:b/>
          <w:bCs/>
          <w:u w:val="single"/>
        </w:rPr>
        <w:t xml:space="preserve"> norēķiniem par izglītības iestāžu sniegtajiem pakalpojumiem 2020. gadā”</w:t>
      </w:r>
    </w:p>
    <w:p w:rsidR="00942FCA" w:rsidRPr="00454E25" w:rsidRDefault="00942FCA" w:rsidP="00454E25">
      <w:pPr>
        <w:pStyle w:val="Default"/>
        <w:jc w:val="center"/>
        <w:rPr>
          <w:b/>
          <w:bCs/>
          <w:u w:val="single"/>
        </w:rPr>
      </w:pPr>
    </w:p>
    <w:p w:rsidR="00942FCA" w:rsidRPr="00454E25" w:rsidRDefault="00942FCA" w:rsidP="00454E25">
      <w:pPr>
        <w:pStyle w:val="Default"/>
        <w:ind w:firstLine="720"/>
        <w:jc w:val="both"/>
      </w:pPr>
      <w:r w:rsidRPr="00454E25">
        <w:t>Ņemot vērā grozījumus Ministru kabineta 2016. gada 28. jūnija noteikumos Nr. 418 “Kārtība, kādā veicami pašvaldību savstarpējie norēķini par izglītības iestāžu sniegtajiem pakalpojumiem”, kas izdarīti ar Ministru kabineta 2020. gada 4. februāra noteikumiem Nr. 75 “</w:t>
      </w:r>
      <w:r w:rsidRPr="00454E25">
        <w:rPr>
          <w:color w:val="auto"/>
        </w:rPr>
        <w:t>Grozījumi Ministru kabineta 2016. gada 28. jūnija noteikumos Nr. 418 "</w:t>
      </w:r>
      <w:hyperlink r:id="rId89" w:tgtFrame="_blank" w:history="1">
        <w:r w:rsidRPr="00454E25">
          <w:rPr>
            <w:color w:val="auto"/>
          </w:rPr>
          <w:t>Kārtība, kādā veicami pašvaldību savstarpējie norēķini par izglītības iestāžu sniegtajiem pakalpojumiem</w:t>
        </w:r>
      </w:hyperlink>
      <w:r w:rsidRPr="00454E25">
        <w:t>”, Dobeles novada dome NOLEMJ:</w:t>
      </w:r>
    </w:p>
    <w:p w:rsidR="00942FCA" w:rsidRPr="00454E25" w:rsidRDefault="00942FCA" w:rsidP="00454E25">
      <w:pPr>
        <w:pStyle w:val="Default"/>
        <w:ind w:firstLine="720"/>
        <w:jc w:val="both"/>
      </w:pPr>
    </w:p>
    <w:p w:rsidR="00942FCA" w:rsidRPr="00454E25" w:rsidRDefault="00942FCA" w:rsidP="00454E25">
      <w:pPr>
        <w:pStyle w:val="Default"/>
        <w:ind w:firstLine="720"/>
        <w:jc w:val="both"/>
      </w:pPr>
      <w:r w:rsidRPr="00454E25">
        <w:t>Izdarīt grozījumu Dobeles novada domes 2020. gada 30. janvāra lēmumā Nr. 31/2 “Par viena izglītojamā izmaksām mēnesī pašvaldību savstarpējiem norēķiniem par izglītības iestāžu sniegtajiem pakalpojumiem 2020. gadā” un izteikt jaunā redakcijā lēmuma 1. un 2. pielikumu.</w:t>
      </w:r>
    </w:p>
    <w:p w:rsidR="00942FCA" w:rsidRPr="00454E25" w:rsidRDefault="00942FCA" w:rsidP="00454E25">
      <w:pPr>
        <w:pStyle w:val="Default"/>
        <w:ind w:firstLine="720"/>
        <w:jc w:val="both"/>
      </w:pPr>
    </w:p>
    <w:p w:rsidR="00942FCA" w:rsidRPr="00454E25" w:rsidRDefault="00942FCA" w:rsidP="00454E25">
      <w:pPr>
        <w:pStyle w:val="Default"/>
        <w:ind w:firstLine="720"/>
        <w:jc w:val="both"/>
      </w:pPr>
    </w:p>
    <w:p w:rsidR="00942FCA" w:rsidRPr="00454E25" w:rsidRDefault="00942FCA" w:rsidP="00454E25">
      <w:pPr>
        <w:pStyle w:val="Default"/>
        <w:ind w:firstLine="720"/>
        <w:jc w:val="both"/>
      </w:pPr>
    </w:p>
    <w:p w:rsidR="00942FCA" w:rsidRPr="00454E25" w:rsidRDefault="00942FCA" w:rsidP="00454E25">
      <w:pPr>
        <w:pStyle w:val="Default"/>
        <w:ind w:firstLine="720"/>
        <w:jc w:val="both"/>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pStyle w:val="Default"/>
        <w:rPr>
          <w:bCs/>
        </w:rPr>
      </w:pPr>
    </w:p>
    <w:p w:rsidR="00942FCA" w:rsidRPr="00454E25" w:rsidRDefault="00942FCA" w:rsidP="00454E25">
      <w:pPr>
        <w:pStyle w:val="Default"/>
        <w:rPr>
          <w:bCs/>
        </w:rPr>
      </w:pPr>
    </w:p>
    <w:p w:rsidR="00942FCA" w:rsidRPr="00454E25" w:rsidRDefault="00942FCA" w:rsidP="00454E25">
      <w:pPr>
        <w:pStyle w:val="Default"/>
        <w:rPr>
          <w:bCs/>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BC30FE">
      <w:pPr>
        <w:pStyle w:val="NoSpacing"/>
        <w:jc w:val="right"/>
        <w:rPr>
          <w:b/>
        </w:rPr>
      </w:pPr>
      <w:r w:rsidRPr="00454E25">
        <w:rPr>
          <w:b/>
        </w:rPr>
        <w:tab/>
      </w:r>
      <w:r w:rsidRPr="00454E25">
        <w:rPr>
          <w:b/>
        </w:rPr>
        <w:tab/>
      </w:r>
      <w:r w:rsidRPr="00454E25">
        <w:rPr>
          <w:b/>
        </w:rPr>
        <w:tab/>
      </w:r>
      <w:r w:rsidRPr="00454E25">
        <w:rPr>
          <w:b/>
        </w:rPr>
        <w:tab/>
      </w:r>
      <w:r w:rsidRPr="00454E25">
        <w:rPr>
          <w:b/>
        </w:rPr>
        <w:tab/>
      </w:r>
      <w:r w:rsidRPr="00454E25">
        <w:rPr>
          <w:b/>
        </w:rPr>
        <w:tab/>
      </w:r>
      <w:r w:rsidRPr="00454E25">
        <w:rPr>
          <w:b/>
        </w:rPr>
        <w:tab/>
      </w:r>
    </w:p>
    <w:p w:rsidR="00942FCA" w:rsidRPr="00454E25" w:rsidRDefault="00942FCA" w:rsidP="00454E25">
      <w:pPr>
        <w:spacing w:after="0" w:line="240" w:lineRule="auto"/>
        <w:jc w:val="right"/>
        <w:rPr>
          <w:rFonts w:ascii="Times New Roman" w:hAnsi="Times New Roman"/>
          <w:b/>
          <w:sz w:val="24"/>
          <w:szCs w:val="24"/>
          <w:lang w:eastAsia="ar-SA"/>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0"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BC30FE" w:rsidRPr="00454E25" w:rsidRDefault="00BC30FE" w:rsidP="00BC30FE">
      <w:pPr>
        <w:pStyle w:val="Default"/>
        <w:jc w:val="center"/>
        <w:rPr>
          <w:b/>
        </w:rPr>
      </w:pPr>
      <w:r w:rsidRPr="00454E25">
        <w:rPr>
          <w:b/>
          <w:bCs/>
        </w:rPr>
        <w:t>LĒMUMS</w:t>
      </w:r>
    </w:p>
    <w:p w:rsidR="00BC30FE" w:rsidRPr="00454E25" w:rsidRDefault="00BC30FE" w:rsidP="00BC30FE">
      <w:pPr>
        <w:pStyle w:val="Default"/>
        <w:jc w:val="center"/>
        <w:rPr>
          <w:b/>
        </w:rPr>
      </w:pPr>
      <w:r w:rsidRPr="00454E25">
        <w:rPr>
          <w:b/>
          <w:bCs/>
        </w:rPr>
        <w:t>Dobelē</w:t>
      </w:r>
    </w:p>
    <w:p w:rsidR="00BC30FE" w:rsidRPr="00454E25" w:rsidRDefault="00BC30FE" w:rsidP="00BC30FE">
      <w:pPr>
        <w:pStyle w:val="Default"/>
        <w:jc w:val="both"/>
        <w:rPr>
          <w:b/>
          <w:bCs/>
        </w:rPr>
      </w:pPr>
    </w:p>
    <w:p w:rsidR="00BC30FE" w:rsidRPr="00454E25" w:rsidRDefault="00BC30FE" w:rsidP="00BC30F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130</w:t>
      </w:r>
      <w:r w:rsidRPr="00454E25">
        <w:rPr>
          <w:b/>
          <w:bCs/>
        </w:rPr>
        <w:t>/6</w:t>
      </w:r>
    </w:p>
    <w:p w:rsidR="00942FCA" w:rsidRPr="00454E25" w:rsidRDefault="00942FCA" w:rsidP="00454E25">
      <w:pPr>
        <w:spacing w:after="0" w:line="240" w:lineRule="auto"/>
        <w:jc w:val="center"/>
        <w:rPr>
          <w:rFonts w:ascii="Times New Roman" w:hAnsi="Times New Roman"/>
          <w:b/>
          <w:sz w:val="24"/>
          <w:szCs w:val="24"/>
        </w:rPr>
      </w:pPr>
    </w:p>
    <w:p w:rsidR="00CC3129" w:rsidRPr="00454E25" w:rsidRDefault="00CC3129" w:rsidP="00CC3129">
      <w:pPr>
        <w:spacing w:after="0" w:line="240" w:lineRule="auto"/>
        <w:jc w:val="center"/>
        <w:rPr>
          <w:rFonts w:ascii="Times New Roman" w:hAnsi="Times New Roman"/>
          <w:b/>
          <w:sz w:val="24"/>
          <w:szCs w:val="24"/>
          <w:u w:val="single"/>
        </w:rPr>
      </w:pPr>
      <w:bookmarkStart w:id="12" w:name="_Hlk38521499"/>
      <w:r w:rsidRPr="00454E25">
        <w:rPr>
          <w:rFonts w:ascii="Times New Roman" w:hAnsi="Times New Roman"/>
          <w:b/>
          <w:sz w:val="24"/>
          <w:szCs w:val="24"/>
          <w:u w:val="single"/>
        </w:rPr>
        <w:t xml:space="preserve">Par apstrīdēto Dobeles novada pašvaldības būvvaldes izdoto būvatļauju </w:t>
      </w:r>
    </w:p>
    <w:p w:rsidR="00CC3129" w:rsidRPr="00454E25" w:rsidRDefault="00CC3129" w:rsidP="00CC3129">
      <w:pPr>
        <w:spacing w:after="0" w:line="240" w:lineRule="auto"/>
        <w:ind w:firstLine="720"/>
        <w:jc w:val="both"/>
        <w:rPr>
          <w:rFonts w:ascii="Times New Roman" w:hAnsi="Times New Roman"/>
          <w:sz w:val="24"/>
          <w:szCs w:val="24"/>
          <w:u w:val="single"/>
        </w:rPr>
      </w:pP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Dobeles novada pašvaldība 2020. gada 24. martā ir saņēmusi SIA “Īpašumu attīstības aģentūra” (turpmāk – Pieteicēja), reģ. Nr. 40003608196, juridiskā adrese: Asteru iela 35, Katlakalns, Ķekavas pag., Ķekavas nov., LV-2111, apstrīdēšanas iesniegumu (turpmāk – iesniegums) par Dobeles novada pašvaldības būvvaldes 2019.</w:t>
      </w:r>
      <w:r w:rsidR="00F14D70">
        <w:rPr>
          <w:rFonts w:ascii="Times New Roman" w:hAnsi="Times New Roman"/>
          <w:sz w:val="24"/>
          <w:szCs w:val="24"/>
        </w:rPr>
        <w:t> </w:t>
      </w:r>
      <w:r w:rsidRPr="00454E25">
        <w:rPr>
          <w:rFonts w:ascii="Times New Roman" w:hAnsi="Times New Roman"/>
          <w:sz w:val="24"/>
          <w:szCs w:val="24"/>
        </w:rPr>
        <w:t>gada 29.</w:t>
      </w:r>
      <w:r w:rsidR="00F14D70">
        <w:rPr>
          <w:rFonts w:ascii="Times New Roman" w:hAnsi="Times New Roman"/>
          <w:sz w:val="24"/>
          <w:szCs w:val="24"/>
        </w:rPr>
        <w:t> </w:t>
      </w:r>
      <w:r w:rsidRPr="00454E25">
        <w:rPr>
          <w:rFonts w:ascii="Times New Roman" w:hAnsi="Times New Roman"/>
          <w:sz w:val="24"/>
          <w:szCs w:val="24"/>
        </w:rPr>
        <w:t>aprīlī apstiprinātās būvatļaujas Nr. BIS-BV-4.1-2019-2013 (turpmāk – būvatļauja) atcelšanu un mantisko zaudējumu atlīdzināšanu, ar kuru Pieteicēja lūdz:</w:t>
      </w:r>
    </w:p>
    <w:p w:rsidR="00CC3129" w:rsidRPr="00454E25" w:rsidRDefault="00CC3129" w:rsidP="00CC3129">
      <w:pPr>
        <w:pStyle w:val="ListParagraph"/>
        <w:numPr>
          <w:ilvl w:val="0"/>
          <w:numId w:val="29"/>
        </w:numPr>
        <w:ind w:left="340"/>
        <w:jc w:val="both"/>
        <w:rPr>
          <w:szCs w:val="24"/>
        </w:rPr>
      </w:pPr>
      <w:r w:rsidRPr="00454E25">
        <w:rPr>
          <w:szCs w:val="24"/>
        </w:rPr>
        <w:t>atjaunot procesuālo termiņu būvatļaujas apstrīdēšanai;</w:t>
      </w:r>
    </w:p>
    <w:p w:rsidR="00CC3129" w:rsidRPr="00454E25" w:rsidRDefault="00CC3129" w:rsidP="00CC3129">
      <w:pPr>
        <w:pStyle w:val="ListParagraph"/>
        <w:numPr>
          <w:ilvl w:val="0"/>
          <w:numId w:val="29"/>
        </w:numPr>
        <w:ind w:left="340"/>
        <w:jc w:val="both"/>
        <w:rPr>
          <w:szCs w:val="24"/>
        </w:rPr>
      </w:pPr>
      <w:r w:rsidRPr="00454E25">
        <w:rPr>
          <w:szCs w:val="24"/>
        </w:rPr>
        <w:t>atcelt Dobeles novada pašvaldības būvvaldes apstiprināto būvatļauju;</w:t>
      </w:r>
    </w:p>
    <w:p w:rsidR="00CC3129" w:rsidRPr="00454E25" w:rsidRDefault="00CC3129" w:rsidP="00CC3129">
      <w:pPr>
        <w:pStyle w:val="ListParagraph"/>
        <w:numPr>
          <w:ilvl w:val="0"/>
          <w:numId w:val="29"/>
        </w:numPr>
        <w:ind w:left="340"/>
        <w:jc w:val="both"/>
        <w:rPr>
          <w:szCs w:val="24"/>
        </w:rPr>
      </w:pPr>
      <w:r w:rsidRPr="00454E25">
        <w:rPr>
          <w:szCs w:val="24"/>
        </w:rPr>
        <w:t>atlīdzināt iesniedzējam zaudējumus 121</w:t>
      </w:r>
      <w:r w:rsidRPr="00250399">
        <w:rPr>
          <w:szCs w:val="24"/>
        </w:rPr>
        <w:t xml:space="preserve"> </w:t>
      </w:r>
      <w:r w:rsidRPr="00454E25">
        <w:rPr>
          <w:szCs w:val="24"/>
        </w:rPr>
        <w:t>EUR apmērā, pārskaitot uz Pieteicējas bankas kontu Nr. LV77HABA0551003438348.</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Pieteicējas iesniegumā minētie argumenti:</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Saskaņā ar Būvniecības likuma 14.</w:t>
      </w:r>
      <w:r w:rsidR="00F14D70">
        <w:rPr>
          <w:rFonts w:ascii="Times New Roman" w:hAnsi="Times New Roman"/>
          <w:sz w:val="24"/>
          <w:szCs w:val="24"/>
        </w:rPr>
        <w:t> </w:t>
      </w:r>
      <w:r w:rsidRPr="00454E25">
        <w:rPr>
          <w:rFonts w:ascii="Times New Roman" w:hAnsi="Times New Roman"/>
          <w:sz w:val="24"/>
          <w:szCs w:val="24"/>
        </w:rPr>
        <w:t>panta sestās daļas 3.</w:t>
      </w:r>
      <w:r w:rsidR="00F14D70">
        <w:rPr>
          <w:rFonts w:ascii="Times New Roman" w:hAnsi="Times New Roman"/>
          <w:sz w:val="24"/>
          <w:szCs w:val="24"/>
        </w:rPr>
        <w:t> </w:t>
      </w:r>
      <w:r w:rsidRPr="00454E25">
        <w:rPr>
          <w:rFonts w:ascii="Times New Roman" w:hAnsi="Times New Roman"/>
          <w:sz w:val="24"/>
          <w:szCs w:val="24"/>
        </w:rPr>
        <w:t>punktu pašvaldība publicē informāciju būvniecības informācijas sistēmā par lēmumu, kas pieņemts, izskatot būvniecības ieceres iesniegumu, norādot dienu, kad stājas spēkā būvatļauja. Pieteicēja uzzināja par būvatļauju tikai 2020.</w:t>
      </w:r>
      <w:r w:rsidR="00F14D70">
        <w:rPr>
          <w:rFonts w:ascii="Times New Roman" w:hAnsi="Times New Roman"/>
          <w:sz w:val="24"/>
          <w:szCs w:val="24"/>
        </w:rPr>
        <w:t> </w:t>
      </w:r>
      <w:r w:rsidRPr="00454E25">
        <w:rPr>
          <w:rFonts w:ascii="Times New Roman" w:hAnsi="Times New Roman"/>
          <w:sz w:val="24"/>
          <w:szCs w:val="24"/>
        </w:rPr>
        <w:t>gada 16.</w:t>
      </w:r>
      <w:r w:rsidR="00F14D70">
        <w:rPr>
          <w:rFonts w:ascii="Times New Roman" w:hAnsi="Times New Roman"/>
          <w:sz w:val="24"/>
          <w:szCs w:val="24"/>
        </w:rPr>
        <w:t> </w:t>
      </w:r>
      <w:r w:rsidRPr="00454E25">
        <w:rPr>
          <w:rFonts w:ascii="Times New Roman" w:hAnsi="Times New Roman"/>
          <w:sz w:val="24"/>
          <w:szCs w:val="24"/>
        </w:rPr>
        <w:t>martā, kad</w:t>
      </w:r>
      <w:r w:rsidRPr="00454E25">
        <w:rPr>
          <w:rFonts w:ascii="Times New Roman" w:hAnsi="Times New Roman"/>
          <w:i/>
          <w:sz w:val="24"/>
          <w:szCs w:val="24"/>
        </w:rPr>
        <w:t xml:space="preserve"> </w:t>
      </w:r>
      <w:r w:rsidRPr="00454E25">
        <w:rPr>
          <w:rFonts w:ascii="Times New Roman" w:hAnsi="Times New Roman"/>
          <w:iCs/>
          <w:sz w:val="24"/>
          <w:szCs w:val="24"/>
        </w:rPr>
        <w:t xml:space="preserve">saņēma Dobeles novada pašvaldības </w:t>
      </w:r>
      <w:r w:rsidRPr="00DD5897">
        <w:rPr>
          <w:rFonts w:ascii="Times New Roman" w:hAnsi="Times New Roman"/>
          <w:iCs/>
          <w:sz w:val="24"/>
          <w:szCs w:val="24"/>
        </w:rPr>
        <w:t>būvvaldes (turpmāk – būvvalde) lēmumu par atteikumu akceptēt Pieteicējas ieceri par minētā nekustamā īpašuma reālo sadali, kurā norādīts</w:t>
      </w:r>
      <w:r w:rsidRPr="00DD5897">
        <w:rPr>
          <w:rFonts w:ascii="Times New Roman" w:hAnsi="Times New Roman"/>
          <w:sz w:val="24"/>
          <w:szCs w:val="24"/>
        </w:rPr>
        <w:t>, ka attiecībā uz ēku ar kadastra apzīmējumu 46460080255003 2019.</w:t>
      </w:r>
      <w:r w:rsidR="00F14D70">
        <w:rPr>
          <w:rFonts w:ascii="Times New Roman" w:hAnsi="Times New Roman"/>
          <w:sz w:val="24"/>
          <w:szCs w:val="24"/>
        </w:rPr>
        <w:t> </w:t>
      </w:r>
      <w:r w:rsidRPr="00DD5897">
        <w:rPr>
          <w:rFonts w:ascii="Times New Roman" w:hAnsi="Times New Roman"/>
          <w:sz w:val="24"/>
          <w:szCs w:val="24"/>
        </w:rPr>
        <w:t>gada 29.</w:t>
      </w:r>
      <w:r w:rsidR="00F14D70">
        <w:rPr>
          <w:rFonts w:ascii="Times New Roman" w:hAnsi="Times New Roman"/>
          <w:sz w:val="24"/>
          <w:szCs w:val="24"/>
        </w:rPr>
        <w:t> </w:t>
      </w:r>
      <w:r w:rsidRPr="00DD5897">
        <w:rPr>
          <w:rFonts w:ascii="Times New Roman" w:hAnsi="Times New Roman"/>
          <w:sz w:val="24"/>
          <w:szCs w:val="24"/>
        </w:rPr>
        <w:t>aprīlī esot apstiprināta būvatļauja. Saskaņā ar Būvniecības likuma 14.</w:t>
      </w:r>
      <w:r w:rsidR="00F14D70">
        <w:rPr>
          <w:rFonts w:ascii="Times New Roman" w:hAnsi="Times New Roman"/>
          <w:sz w:val="24"/>
          <w:szCs w:val="24"/>
        </w:rPr>
        <w:t> </w:t>
      </w:r>
      <w:r w:rsidRPr="00DD5897">
        <w:rPr>
          <w:rFonts w:ascii="Times New Roman" w:hAnsi="Times New Roman"/>
          <w:sz w:val="24"/>
          <w:szCs w:val="24"/>
        </w:rPr>
        <w:t>panta trīspadsmito daļu</w:t>
      </w:r>
      <w:r w:rsidRPr="00454E25">
        <w:rPr>
          <w:rFonts w:ascii="Times New Roman" w:hAnsi="Times New Roman"/>
          <w:sz w:val="24"/>
          <w:szCs w:val="24"/>
        </w:rPr>
        <w:t xml:space="preserve"> augstāka iestāde vai tiesa var atjaunot procesuālo termiņu būvatļaujas apstrīdēšanai un pārsūdzēšanai, ja tā konstatē, ka sabiedrības informēšana par izsniegto būvatļauju bijusi acīmredzami nepietiekama. Atbilstoši Administratīvā procesa likuma 79.</w:t>
      </w:r>
      <w:r w:rsidR="00F14D70">
        <w:rPr>
          <w:rFonts w:ascii="Times New Roman" w:hAnsi="Times New Roman"/>
          <w:sz w:val="24"/>
          <w:szCs w:val="24"/>
        </w:rPr>
        <w:t> </w:t>
      </w:r>
      <w:r w:rsidRPr="00454E25">
        <w:rPr>
          <w:rFonts w:ascii="Times New Roman" w:hAnsi="Times New Roman"/>
          <w:sz w:val="24"/>
          <w:szCs w:val="24"/>
        </w:rPr>
        <w:t>panta otrajai daļai privātpersona, kuras tiesības vai tiesiskās intereses attiecīgais administratīvais akts ierobežo un kura administratīvajā procesā nav bijusi pieaicināta kā trešā persona, var šo administratīvo aktu apstrīdēt viena mēneša laikā no dienas, kad privātpersona par to ir uzzinājusi, bet ne vēlāk kā viena gada laikā no attiecīgā administratīvā akta spēkā stāšanās dienas. Ņemot vērā minēto, Pieteicēja uzskata, ka informēšana ir bijusi acīmredzami nepietiekama un lūdz pašvaldību atjaunot procesuālo termiņu būvatļaujas apstrīdēšanai.</w:t>
      </w:r>
    </w:p>
    <w:p w:rsidR="00CC3129" w:rsidRPr="00454E25" w:rsidRDefault="00CC3129" w:rsidP="00CC3129">
      <w:pPr>
        <w:spacing w:after="0" w:line="240" w:lineRule="auto"/>
        <w:ind w:firstLine="720"/>
        <w:jc w:val="both"/>
        <w:rPr>
          <w:rFonts w:ascii="Times New Roman" w:hAnsi="Times New Roman"/>
          <w:sz w:val="24"/>
          <w:szCs w:val="24"/>
        </w:rPr>
      </w:pPr>
      <w:r w:rsidRPr="00454E25">
        <w:rPr>
          <w:rFonts w:ascii="Times New Roman" w:hAnsi="Times New Roman"/>
          <w:sz w:val="24"/>
          <w:szCs w:val="24"/>
        </w:rPr>
        <w:t>Civillikuma 1068.</w:t>
      </w:r>
      <w:r w:rsidR="00F14D70">
        <w:rPr>
          <w:rFonts w:ascii="Times New Roman" w:hAnsi="Times New Roman"/>
          <w:sz w:val="24"/>
          <w:szCs w:val="24"/>
        </w:rPr>
        <w:t> </w:t>
      </w:r>
      <w:r w:rsidRPr="00454E25">
        <w:rPr>
          <w:rFonts w:ascii="Times New Roman" w:hAnsi="Times New Roman"/>
          <w:sz w:val="24"/>
          <w:szCs w:val="24"/>
        </w:rPr>
        <w:t>panta pirmajā daļā noteikts, ka rīkoties ar kopīpašuma priekšmetu kā visumā, tā arī noteiktās atsevišķās daļās drīkst tikai ar visu kopīpašnieku piekrišanu, bet, ja kāds no viņiem rīkojas atsevišķi, tad šī rīcība ne vien nav spēkā, bet arī uzliek pēdējam pienākumu atlīdzināt pārējiem zaudējumus, kas viņiem ar to nodarīti. Saskaņā ar Būvniecības likuma 15.</w:t>
      </w:r>
      <w:r w:rsidR="00F14D70">
        <w:rPr>
          <w:rFonts w:ascii="Times New Roman" w:hAnsi="Times New Roman"/>
          <w:sz w:val="24"/>
          <w:szCs w:val="24"/>
        </w:rPr>
        <w:t> </w:t>
      </w:r>
      <w:r w:rsidRPr="00454E25">
        <w:rPr>
          <w:rFonts w:ascii="Times New Roman" w:hAnsi="Times New Roman"/>
          <w:sz w:val="24"/>
          <w:szCs w:val="24"/>
        </w:rPr>
        <w:t>panta pirmo un trešo daļu būvatļauju neizdod, ja būvniecības iecere nav saskaņota ar būves īpašnieku gadījumā, ja būvniecība paredzēta esošā būvē. Atbilstoši Ēku būvnoteikumu 8.</w:t>
      </w:r>
      <w:r w:rsidR="00F14D70">
        <w:rPr>
          <w:rFonts w:ascii="Times New Roman" w:hAnsi="Times New Roman"/>
          <w:sz w:val="24"/>
          <w:szCs w:val="24"/>
        </w:rPr>
        <w:t> </w:t>
      </w:r>
      <w:r w:rsidRPr="00454E25">
        <w:rPr>
          <w:rFonts w:ascii="Times New Roman" w:hAnsi="Times New Roman"/>
          <w:sz w:val="24"/>
          <w:szCs w:val="24"/>
        </w:rPr>
        <w:t>punktam, ierosinot jebkura veida būvniecību, būvniecības iesniegumam pievieno saskaņojumu ar trešajām personām, kuru tiesības tiek skartas. Līdz ar to ir secināms, ka 2019.</w:t>
      </w:r>
      <w:r w:rsidR="00F14D70">
        <w:rPr>
          <w:rFonts w:ascii="Times New Roman" w:hAnsi="Times New Roman"/>
          <w:sz w:val="24"/>
          <w:szCs w:val="24"/>
        </w:rPr>
        <w:t> </w:t>
      </w:r>
      <w:r w:rsidRPr="00454E25">
        <w:rPr>
          <w:rFonts w:ascii="Times New Roman" w:hAnsi="Times New Roman"/>
          <w:sz w:val="24"/>
          <w:szCs w:val="24"/>
        </w:rPr>
        <w:t>gada 29.</w:t>
      </w:r>
      <w:r w:rsidR="00F14D70">
        <w:rPr>
          <w:rFonts w:ascii="Times New Roman" w:hAnsi="Times New Roman"/>
          <w:sz w:val="24"/>
          <w:szCs w:val="24"/>
        </w:rPr>
        <w:t> </w:t>
      </w:r>
      <w:r w:rsidRPr="00454E25">
        <w:rPr>
          <w:rFonts w:ascii="Times New Roman" w:hAnsi="Times New Roman"/>
          <w:sz w:val="24"/>
          <w:szCs w:val="24"/>
        </w:rPr>
        <w:t xml:space="preserve">aprīlī </w:t>
      </w:r>
      <w:r w:rsidRPr="00454E25">
        <w:rPr>
          <w:rFonts w:ascii="Times New Roman" w:hAnsi="Times New Roman"/>
          <w:sz w:val="24"/>
          <w:szCs w:val="24"/>
        </w:rPr>
        <w:lastRenderedPageBreak/>
        <w:t>būvatļauja BIS-BV-4.1-2019-2013 ir izdota nelikumīgi, jo būvvaldei bija pienākums atteikties akceptēt būvniecības ieceri pirms tiek saņemta kopīpašnieka rakstiska piekrišana.</w:t>
      </w:r>
    </w:p>
    <w:p w:rsidR="00CC3129" w:rsidRPr="00454E25" w:rsidRDefault="00CC3129" w:rsidP="00CC3129">
      <w:pPr>
        <w:spacing w:after="0" w:line="240" w:lineRule="auto"/>
        <w:ind w:firstLine="720"/>
        <w:jc w:val="both"/>
        <w:rPr>
          <w:rFonts w:ascii="Times New Roman" w:hAnsi="Times New Roman"/>
          <w:sz w:val="24"/>
          <w:szCs w:val="24"/>
        </w:rPr>
      </w:pPr>
      <w:r w:rsidRPr="00454E25">
        <w:rPr>
          <w:rFonts w:ascii="Times New Roman" w:hAnsi="Times New Roman"/>
          <w:sz w:val="24"/>
          <w:szCs w:val="24"/>
        </w:rPr>
        <w:t>Saskaņā ar Administratīvā procesa likuma 92.</w:t>
      </w:r>
      <w:r w:rsidR="00F14D70">
        <w:rPr>
          <w:rFonts w:ascii="Times New Roman" w:hAnsi="Times New Roman"/>
          <w:sz w:val="24"/>
          <w:szCs w:val="24"/>
        </w:rPr>
        <w:t> </w:t>
      </w:r>
      <w:r w:rsidRPr="00454E25">
        <w:rPr>
          <w:rFonts w:ascii="Times New Roman" w:hAnsi="Times New Roman"/>
          <w:sz w:val="24"/>
          <w:szCs w:val="24"/>
        </w:rPr>
        <w:t xml:space="preserve">pantu ikviens ir tiesīgs prasīt atbilstīgu atlīdzinājumu par mantiskajiem zaudējumiem, kas viņam nodarīts ar administratīvo aktu. Saistībā ar prettiesiski izdoto būvatļauju iesniedzējam ir radušies mantiskie zaudējumi – izdevumi par advokāta palīdzību lietā prettiesiski izdotās būvatļaujas apstrīdēšanai. </w:t>
      </w:r>
    </w:p>
    <w:p w:rsidR="00CC3129" w:rsidRPr="00454E25" w:rsidRDefault="00CC3129" w:rsidP="00CC3129">
      <w:pPr>
        <w:spacing w:after="0" w:line="240" w:lineRule="auto"/>
        <w:ind w:firstLine="720"/>
        <w:jc w:val="both"/>
        <w:rPr>
          <w:rFonts w:ascii="Times New Roman" w:hAnsi="Times New Roman"/>
          <w:sz w:val="24"/>
          <w:szCs w:val="24"/>
        </w:rPr>
      </w:pPr>
    </w:p>
    <w:p w:rsidR="00CC3129"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Izvērtējot Pieteicējas iesniegumā minētos argumentus, kopsakarībā ar lietā esošajiem materiāliem un normatīvo aktu regulējumu, Dobeles novada dome konstatē turpmāko.</w:t>
      </w:r>
    </w:p>
    <w:p w:rsidR="00CC3129" w:rsidRPr="00337D2F"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Saskaņā ar Būvniecības likuma 1.</w:t>
      </w:r>
      <w:r w:rsidR="00F14D70">
        <w:rPr>
          <w:rFonts w:ascii="Times New Roman" w:hAnsi="Times New Roman"/>
          <w:sz w:val="24"/>
          <w:szCs w:val="24"/>
        </w:rPr>
        <w:t> </w:t>
      </w:r>
      <w:r w:rsidRPr="00454E25">
        <w:rPr>
          <w:rFonts w:ascii="Times New Roman" w:hAnsi="Times New Roman"/>
          <w:sz w:val="24"/>
          <w:szCs w:val="24"/>
        </w:rPr>
        <w:t>panta</w:t>
      </w:r>
      <w:r>
        <w:rPr>
          <w:rFonts w:ascii="Times New Roman" w:hAnsi="Times New Roman"/>
          <w:sz w:val="24"/>
          <w:szCs w:val="24"/>
        </w:rPr>
        <w:t xml:space="preserve"> 1.</w:t>
      </w:r>
      <w:r w:rsidR="00F14D70">
        <w:rPr>
          <w:rFonts w:ascii="Times New Roman" w:hAnsi="Times New Roman"/>
          <w:sz w:val="24"/>
          <w:szCs w:val="24"/>
        </w:rPr>
        <w:t> </w:t>
      </w:r>
      <w:r>
        <w:rPr>
          <w:rFonts w:ascii="Times New Roman" w:hAnsi="Times New Roman"/>
          <w:sz w:val="24"/>
          <w:szCs w:val="24"/>
        </w:rPr>
        <w:t>punktu</w:t>
      </w:r>
      <w:r w:rsidRPr="00870DDD">
        <w:t xml:space="preserve"> </w:t>
      </w:r>
      <w:r w:rsidRPr="00870DDD">
        <w:rPr>
          <w:rFonts w:ascii="Times New Roman" w:hAnsi="Times New Roman"/>
          <w:sz w:val="24"/>
          <w:szCs w:val="24"/>
        </w:rPr>
        <w:t>būvatļauja ir administratīvais akts ar nosacījumiem būvniecības ieceres realizācijai dabā</w:t>
      </w:r>
      <w:r>
        <w:rPr>
          <w:rFonts w:ascii="Times New Roman" w:hAnsi="Times New Roman"/>
          <w:sz w:val="24"/>
          <w:szCs w:val="24"/>
        </w:rPr>
        <w:t xml:space="preserve"> -</w:t>
      </w:r>
      <w:r w:rsidRPr="00870DDD">
        <w:rPr>
          <w:rFonts w:ascii="Times New Roman" w:hAnsi="Times New Roman"/>
          <w:sz w:val="24"/>
          <w:szCs w:val="24"/>
        </w:rPr>
        <w:t xml:space="preserve"> projektēšanai un būvdarbiem </w:t>
      </w:r>
      <w:r>
        <w:rPr>
          <w:rFonts w:ascii="Times New Roman" w:hAnsi="Times New Roman"/>
          <w:sz w:val="24"/>
          <w:szCs w:val="24"/>
        </w:rPr>
        <w:t xml:space="preserve">- </w:t>
      </w:r>
      <w:r w:rsidRPr="00870DDD">
        <w:rPr>
          <w:rFonts w:ascii="Times New Roman" w:hAnsi="Times New Roman"/>
          <w:sz w:val="24"/>
          <w:szCs w:val="24"/>
        </w:rPr>
        <w:t>līdz būves pieņemšanai ekspluatācijā</w:t>
      </w:r>
      <w:r>
        <w:rPr>
          <w:rFonts w:ascii="Times New Roman" w:hAnsi="Times New Roman"/>
          <w:sz w:val="24"/>
          <w:szCs w:val="24"/>
        </w:rPr>
        <w:t>. Atbilstoši Būvniecības likuma 15.</w:t>
      </w:r>
      <w:r w:rsidR="00F14D70">
        <w:rPr>
          <w:rFonts w:ascii="Times New Roman" w:hAnsi="Times New Roman"/>
          <w:sz w:val="24"/>
          <w:szCs w:val="24"/>
        </w:rPr>
        <w:t> </w:t>
      </w:r>
      <w:r>
        <w:rPr>
          <w:rFonts w:ascii="Times New Roman" w:hAnsi="Times New Roman"/>
          <w:sz w:val="24"/>
          <w:szCs w:val="24"/>
        </w:rPr>
        <w:t xml:space="preserve">panta </w:t>
      </w:r>
      <w:r w:rsidRPr="00337D2F">
        <w:rPr>
          <w:rFonts w:ascii="Times New Roman" w:hAnsi="Times New Roman"/>
          <w:sz w:val="24"/>
          <w:szCs w:val="24"/>
        </w:rPr>
        <w:t xml:space="preserve">ceturtajai daļai lēmums par būvatļauju stājas spēkā ar brīdi, kad tas paziņots adresātam. </w:t>
      </w:r>
    </w:p>
    <w:p w:rsidR="00CC3129" w:rsidRDefault="00CC3129" w:rsidP="00CC3129">
      <w:pPr>
        <w:spacing w:after="0" w:line="240" w:lineRule="auto"/>
        <w:ind w:firstLine="840"/>
        <w:jc w:val="both"/>
        <w:rPr>
          <w:rFonts w:ascii="Times New Roman" w:hAnsi="Times New Roman"/>
          <w:sz w:val="24"/>
          <w:szCs w:val="24"/>
        </w:rPr>
      </w:pPr>
      <w:r>
        <w:rPr>
          <w:rFonts w:ascii="Times New Roman" w:hAnsi="Times New Roman"/>
          <w:sz w:val="24"/>
          <w:szCs w:val="24"/>
        </w:rPr>
        <w:t xml:space="preserve">Saskaņā </w:t>
      </w:r>
      <w:r w:rsidRPr="00870DDD">
        <w:rPr>
          <w:rFonts w:ascii="Times New Roman" w:hAnsi="Times New Roman"/>
          <w:sz w:val="24"/>
          <w:szCs w:val="24"/>
        </w:rPr>
        <w:t>Būvniecības likuma 14.</w:t>
      </w:r>
      <w:r w:rsidR="00F14D70">
        <w:rPr>
          <w:rFonts w:ascii="Times New Roman" w:hAnsi="Times New Roman"/>
          <w:sz w:val="24"/>
          <w:szCs w:val="24"/>
        </w:rPr>
        <w:t> </w:t>
      </w:r>
      <w:r w:rsidRPr="00870DDD">
        <w:rPr>
          <w:rFonts w:ascii="Times New Roman" w:hAnsi="Times New Roman"/>
          <w:sz w:val="24"/>
          <w:szCs w:val="24"/>
        </w:rPr>
        <w:t>panta devīto daļu būvatļauju vai atteikumu</w:t>
      </w:r>
      <w:r w:rsidRPr="00454E25">
        <w:rPr>
          <w:rFonts w:ascii="Times New Roman" w:hAnsi="Times New Roman"/>
          <w:sz w:val="24"/>
          <w:szCs w:val="24"/>
        </w:rPr>
        <w:t xml:space="preserve"> izdot būvatļauju var apstrīdēt vai pārsūdzēt Administratīvā procesa likumā noteiktajā kārtībā mēneša laikā no šā panta sestās daļas 3.</w:t>
      </w:r>
      <w:r w:rsidR="00F14D70">
        <w:rPr>
          <w:rFonts w:ascii="Times New Roman" w:hAnsi="Times New Roman"/>
          <w:sz w:val="24"/>
          <w:szCs w:val="24"/>
        </w:rPr>
        <w:t> </w:t>
      </w:r>
      <w:r w:rsidRPr="00454E25">
        <w:rPr>
          <w:rFonts w:ascii="Times New Roman" w:hAnsi="Times New Roman"/>
          <w:sz w:val="24"/>
          <w:szCs w:val="24"/>
        </w:rPr>
        <w:t>punktā minētās dienas, bet šā likuma 15.</w:t>
      </w:r>
      <w:r w:rsidR="00F14D70">
        <w:rPr>
          <w:rFonts w:ascii="Times New Roman" w:hAnsi="Times New Roman"/>
          <w:sz w:val="24"/>
          <w:szCs w:val="24"/>
        </w:rPr>
        <w:t> </w:t>
      </w:r>
      <w:r w:rsidRPr="00454E25">
        <w:rPr>
          <w:rFonts w:ascii="Times New Roman" w:hAnsi="Times New Roman"/>
          <w:sz w:val="24"/>
          <w:szCs w:val="24"/>
        </w:rPr>
        <w:t>panta otrajā daļā minētajā gadījumā - no dienas, kad izdarīta atzīme par projektēšanas nosacījumu izpildi. Būvniecības likuma 14.</w:t>
      </w:r>
      <w:r w:rsidR="00F14D70">
        <w:rPr>
          <w:rFonts w:ascii="Times New Roman" w:hAnsi="Times New Roman"/>
          <w:sz w:val="24"/>
          <w:szCs w:val="24"/>
        </w:rPr>
        <w:t> </w:t>
      </w:r>
      <w:r w:rsidRPr="00454E25">
        <w:rPr>
          <w:rFonts w:ascii="Times New Roman" w:hAnsi="Times New Roman"/>
          <w:sz w:val="24"/>
          <w:szCs w:val="24"/>
        </w:rPr>
        <w:t xml:space="preserve">panta sestās daļas </w:t>
      </w:r>
      <w:r>
        <w:rPr>
          <w:rFonts w:ascii="Times New Roman" w:hAnsi="Times New Roman"/>
          <w:sz w:val="24"/>
          <w:szCs w:val="24"/>
        </w:rPr>
        <w:t>3.</w:t>
      </w:r>
      <w:r w:rsidR="00F14D70">
        <w:rPr>
          <w:rFonts w:ascii="Times New Roman" w:hAnsi="Times New Roman"/>
          <w:sz w:val="24"/>
          <w:szCs w:val="24"/>
        </w:rPr>
        <w:t> </w:t>
      </w:r>
      <w:r w:rsidRPr="00454E25">
        <w:rPr>
          <w:rFonts w:ascii="Times New Roman" w:hAnsi="Times New Roman"/>
          <w:sz w:val="24"/>
          <w:szCs w:val="24"/>
        </w:rPr>
        <w:t>punkts noteic, ka par lēmumu, kas pieņemts, izskatot būvniecības ieceres iesniegumu šā panta trešās daļas 1.</w:t>
      </w:r>
      <w:r w:rsidR="00F14D70">
        <w:rPr>
          <w:rFonts w:ascii="Times New Roman" w:hAnsi="Times New Roman"/>
          <w:sz w:val="24"/>
          <w:szCs w:val="24"/>
        </w:rPr>
        <w:t> </w:t>
      </w:r>
      <w:r w:rsidRPr="00454E25">
        <w:rPr>
          <w:rFonts w:ascii="Times New Roman" w:hAnsi="Times New Roman"/>
          <w:sz w:val="24"/>
          <w:szCs w:val="24"/>
        </w:rPr>
        <w:t>punktā minētajā gadījumā, vai par atzīmes izdarīšanu par projektēšanas nosacījumu izpildi, ja būvatļauja izdota šā likuma 15.</w:t>
      </w:r>
      <w:r w:rsidR="00F14D70">
        <w:rPr>
          <w:rFonts w:ascii="Times New Roman" w:hAnsi="Times New Roman"/>
          <w:sz w:val="24"/>
          <w:szCs w:val="24"/>
        </w:rPr>
        <w:t> </w:t>
      </w:r>
      <w:r w:rsidRPr="00454E25">
        <w:rPr>
          <w:rFonts w:ascii="Times New Roman" w:hAnsi="Times New Roman"/>
          <w:sz w:val="24"/>
          <w:szCs w:val="24"/>
        </w:rPr>
        <w:t>panta otrajā daļā minētajā gadījumā, pašvaldības noteikta institūcija vai amatpersona vai institūcija, kura pilda būvvaldes funkcijas, triju darba dienu laikā no lēmuma pieņemšanas vai atzīmes izdarīšanas dienas publicē informāciju būvniecības informācijas sistēmā. Publikācijā norāda arī dienu, kad stājas spēkā būvatļauja vai atteikums izdot būvatļauju.</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Ieskatoties Būvniecības informācijas sistēmas datu bāzē redzams, ka 2019.</w:t>
      </w:r>
      <w:r w:rsidR="00F14D70">
        <w:rPr>
          <w:rFonts w:ascii="Times New Roman" w:hAnsi="Times New Roman"/>
          <w:sz w:val="24"/>
          <w:szCs w:val="24"/>
        </w:rPr>
        <w:t> </w:t>
      </w:r>
      <w:r w:rsidRPr="00454E25">
        <w:rPr>
          <w:rFonts w:ascii="Times New Roman" w:hAnsi="Times New Roman"/>
          <w:sz w:val="24"/>
          <w:szCs w:val="24"/>
        </w:rPr>
        <w:t>gada 29.</w:t>
      </w:r>
      <w:r w:rsidR="00F14D70">
        <w:rPr>
          <w:rFonts w:ascii="Times New Roman" w:hAnsi="Times New Roman"/>
          <w:sz w:val="24"/>
          <w:szCs w:val="24"/>
        </w:rPr>
        <w:t> </w:t>
      </w:r>
      <w:r w:rsidRPr="00454E25">
        <w:rPr>
          <w:rFonts w:ascii="Times New Roman" w:hAnsi="Times New Roman"/>
          <w:sz w:val="24"/>
          <w:szCs w:val="24"/>
        </w:rPr>
        <w:t>aprīlī bija publicēta informācija par izdoto būvatļauju, kā arī norādīta diena, kad būvatļauja stājas spēkā, proti, 2019.</w:t>
      </w:r>
      <w:r w:rsidR="00F14D70">
        <w:rPr>
          <w:rFonts w:ascii="Times New Roman" w:hAnsi="Times New Roman"/>
          <w:sz w:val="24"/>
          <w:szCs w:val="24"/>
        </w:rPr>
        <w:t> </w:t>
      </w:r>
      <w:r w:rsidRPr="00454E25">
        <w:rPr>
          <w:rFonts w:ascii="Times New Roman" w:hAnsi="Times New Roman"/>
          <w:sz w:val="24"/>
          <w:szCs w:val="24"/>
        </w:rPr>
        <w:t>gada 29.</w:t>
      </w:r>
      <w:r w:rsidR="00F14D70">
        <w:rPr>
          <w:rFonts w:ascii="Times New Roman" w:hAnsi="Times New Roman"/>
          <w:sz w:val="24"/>
          <w:szCs w:val="24"/>
        </w:rPr>
        <w:t> </w:t>
      </w:r>
      <w:r w:rsidRPr="00454E25">
        <w:rPr>
          <w:rFonts w:ascii="Times New Roman" w:hAnsi="Times New Roman"/>
          <w:sz w:val="24"/>
          <w:szCs w:val="24"/>
        </w:rPr>
        <w:t>aprīlī.</w:t>
      </w:r>
    </w:p>
    <w:p w:rsidR="00CC3129" w:rsidRPr="00454E25" w:rsidRDefault="00CC3129" w:rsidP="00CC3129">
      <w:pPr>
        <w:spacing w:after="0" w:line="240" w:lineRule="auto"/>
        <w:ind w:firstLine="840"/>
        <w:jc w:val="both"/>
        <w:rPr>
          <w:rFonts w:ascii="Times New Roman" w:hAnsi="Times New Roman"/>
          <w:bCs/>
          <w:sz w:val="24"/>
          <w:szCs w:val="24"/>
        </w:rPr>
      </w:pPr>
      <w:r w:rsidRPr="00454E25">
        <w:rPr>
          <w:rFonts w:ascii="Times New Roman" w:hAnsi="Times New Roman"/>
          <w:sz w:val="24"/>
          <w:szCs w:val="24"/>
        </w:rPr>
        <w:t>Saskaņā ar Administratīvā procesa likuma 79.</w:t>
      </w:r>
      <w:r w:rsidR="00F14D70">
        <w:rPr>
          <w:rFonts w:ascii="Times New Roman" w:hAnsi="Times New Roman"/>
          <w:sz w:val="24"/>
          <w:szCs w:val="24"/>
        </w:rPr>
        <w:t> </w:t>
      </w:r>
      <w:r w:rsidRPr="00454E25">
        <w:rPr>
          <w:rFonts w:ascii="Times New Roman" w:hAnsi="Times New Roman"/>
          <w:sz w:val="24"/>
          <w:szCs w:val="24"/>
        </w:rPr>
        <w:t xml:space="preserve">panta otro daļu privātpersona, kuras tiesības vai tiesiskās intereses attiecīgais administratīvais akts ierobežo un kura administratīvajā procesā nav bijusi pieaicināta kā trešā persona, var šo administratīvo aktu apstrīdēt </w:t>
      </w:r>
      <w:r w:rsidRPr="00454E25">
        <w:rPr>
          <w:rFonts w:ascii="Times New Roman" w:hAnsi="Times New Roman"/>
          <w:bCs/>
          <w:sz w:val="24"/>
          <w:szCs w:val="24"/>
        </w:rPr>
        <w:t>viena mēneša laikā no dienas, kad privātpersona par to ir uzzinājusi, bet ne vēlāk kā viena gada laikā no attiecīgā administratīvā akta spēkā stāšanās dienas.</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Saskaņā ar Administratīvā procesa likuma 44.</w:t>
      </w:r>
      <w:r w:rsidR="00F14D70">
        <w:rPr>
          <w:rFonts w:ascii="Times New Roman" w:hAnsi="Times New Roman"/>
          <w:sz w:val="24"/>
          <w:szCs w:val="24"/>
        </w:rPr>
        <w:t> </w:t>
      </w:r>
      <w:r w:rsidRPr="00454E25">
        <w:rPr>
          <w:rFonts w:ascii="Times New Roman" w:hAnsi="Times New Roman"/>
          <w:sz w:val="24"/>
          <w:szCs w:val="24"/>
        </w:rPr>
        <w:t xml:space="preserve">pantu </w:t>
      </w:r>
      <w:r w:rsidRPr="00454E25">
        <w:rPr>
          <w:rFonts w:ascii="Times New Roman" w:hAnsi="Times New Roman"/>
          <w:iCs/>
          <w:sz w:val="24"/>
          <w:szCs w:val="24"/>
        </w:rPr>
        <w:t>tiesības izpildīt procesuālās darbības zūd līdz ar likuma, iestādes, tiesas vai tiesneša noteiktā termiņa izbeigšanos. Dokumentus, kas iesniegti pēc procesuālā termiņa izbeigšanās, neizskata. Administratīvā procesa likuma 47.</w:t>
      </w:r>
      <w:r w:rsidR="00F14D70">
        <w:rPr>
          <w:rFonts w:ascii="Times New Roman" w:hAnsi="Times New Roman"/>
          <w:iCs/>
          <w:sz w:val="24"/>
          <w:szCs w:val="24"/>
        </w:rPr>
        <w:t> </w:t>
      </w:r>
      <w:r w:rsidRPr="00454E25">
        <w:rPr>
          <w:rFonts w:ascii="Times New Roman" w:hAnsi="Times New Roman"/>
          <w:iCs/>
          <w:sz w:val="24"/>
          <w:szCs w:val="24"/>
        </w:rPr>
        <w:t>panta pirmajā daļā noteikts, ka</w:t>
      </w:r>
      <w:r w:rsidRPr="00454E25">
        <w:rPr>
          <w:rFonts w:ascii="Times New Roman" w:hAnsi="Times New Roman"/>
          <w:sz w:val="24"/>
          <w:szCs w:val="24"/>
        </w:rPr>
        <w:t xml:space="preserve"> iestādes, tiesas vai tiesneša noteikto termiņu var pagarināt pēc administratīvā procesa dalībnieka lūguma. Savukārt saskaņā ar 48.</w:t>
      </w:r>
      <w:r w:rsidR="00F14D70">
        <w:rPr>
          <w:rFonts w:ascii="Times New Roman" w:hAnsi="Times New Roman"/>
          <w:sz w:val="24"/>
          <w:szCs w:val="24"/>
        </w:rPr>
        <w:t> </w:t>
      </w:r>
      <w:r w:rsidRPr="00454E25">
        <w:rPr>
          <w:rFonts w:ascii="Times New Roman" w:hAnsi="Times New Roman"/>
          <w:sz w:val="24"/>
          <w:szCs w:val="24"/>
        </w:rPr>
        <w:t xml:space="preserve">panta pirmo daļu motivētu lūgumu par procesuālā termiņa pagarināšanu vai nokavētā termiņa atjaunošanu iesniedz iestādei vai tiesai, attiecībā uz kuru nokavēto darbību vajadzēja izpildīt. Lūgumam par nokavētā termiņa atjaunošanu pievieno pierādījumus, kas apliecina termiņa nokavējuma attaisnojošus iemeslus. </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 xml:space="preserve">Pieteicēja ir lūgusi atjaunot procesuālo termiņu būvatļaujas apstrīdēšanai, lūgumam nepievienojot pierādījumus, kas apliecina termiņa nokavējuma attaisnojošos iemeslus. Pieteicējas iesniegumā norādīts, ka Pieteicēja uzzināja par būvatļauju tikai 2020. gada 16. martā, kad saņēma būvvaldes lēmumu par atteikumu akceptēt </w:t>
      </w:r>
      <w:r>
        <w:rPr>
          <w:rFonts w:ascii="Times New Roman" w:hAnsi="Times New Roman"/>
          <w:sz w:val="24"/>
          <w:szCs w:val="24"/>
        </w:rPr>
        <w:t>Pieteicējas</w:t>
      </w:r>
      <w:r w:rsidRPr="00454E25">
        <w:rPr>
          <w:rFonts w:ascii="Times New Roman" w:hAnsi="Times New Roman"/>
          <w:sz w:val="24"/>
          <w:szCs w:val="24"/>
        </w:rPr>
        <w:t xml:space="preserve"> ieceri par minētā nekustamā īpašuma reālo sadali. Minētais arguments ir nepatiess. </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Būvvalde  2019.</w:t>
      </w:r>
      <w:r w:rsidR="00F14D70">
        <w:rPr>
          <w:rFonts w:ascii="Times New Roman" w:hAnsi="Times New Roman"/>
          <w:sz w:val="24"/>
          <w:szCs w:val="24"/>
        </w:rPr>
        <w:t> </w:t>
      </w:r>
      <w:r w:rsidRPr="00454E25">
        <w:rPr>
          <w:rFonts w:ascii="Times New Roman" w:hAnsi="Times New Roman"/>
          <w:sz w:val="24"/>
          <w:szCs w:val="24"/>
        </w:rPr>
        <w:t>gada 27.</w:t>
      </w:r>
      <w:r w:rsidR="00F14D70">
        <w:rPr>
          <w:rFonts w:ascii="Times New Roman" w:hAnsi="Times New Roman"/>
          <w:sz w:val="24"/>
          <w:szCs w:val="24"/>
        </w:rPr>
        <w:t> </w:t>
      </w:r>
      <w:r w:rsidRPr="00454E25">
        <w:rPr>
          <w:rFonts w:ascii="Times New Roman" w:hAnsi="Times New Roman"/>
          <w:sz w:val="24"/>
          <w:szCs w:val="24"/>
        </w:rPr>
        <w:t>augustā saņēma Pieteicējas pārstāvja zvērināta advokāta palīga Gata Gaiļa informācijas pieprasījumu, kurā, cita starpā, bija pieprasīts izsniegt visus būvniecības pieteikumus, būvatļaujas, protokolus par patvaļīgu būvniecību, ja tādi ir, kas attiecas uz telpu grupu ar kadastra apzīmējumu: 4646 008 0255 001 002. Būvvalde 2019.</w:t>
      </w:r>
      <w:r w:rsidR="00F14D70">
        <w:rPr>
          <w:rFonts w:ascii="Times New Roman" w:hAnsi="Times New Roman"/>
          <w:sz w:val="24"/>
          <w:szCs w:val="24"/>
        </w:rPr>
        <w:t> </w:t>
      </w:r>
      <w:r w:rsidRPr="00454E25">
        <w:rPr>
          <w:rFonts w:ascii="Times New Roman" w:hAnsi="Times New Roman"/>
          <w:sz w:val="24"/>
          <w:szCs w:val="24"/>
        </w:rPr>
        <w:t>gada 26.</w:t>
      </w:r>
      <w:r w:rsidR="00F14D70">
        <w:rPr>
          <w:rFonts w:ascii="Times New Roman" w:hAnsi="Times New Roman"/>
          <w:sz w:val="24"/>
          <w:szCs w:val="24"/>
        </w:rPr>
        <w:t> </w:t>
      </w:r>
      <w:r w:rsidRPr="00454E25">
        <w:rPr>
          <w:rFonts w:ascii="Times New Roman" w:hAnsi="Times New Roman"/>
          <w:sz w:val="24"/>
          <w:szCs w:val="24"/>
        </w:rPr>
        <w:t xml:space="preserve">septembrī Pieteicējas pārstāvim uz informācijas pieprasījumā norādīto elektroniskā pasta adresi nosūtīja ar drošu elektronisko parakstu parakstītu atbildes vēstuli “Par informācijas sniegšanu”, kurā </w:t>
      </w:r>
      <w:r w:rsidRPr="00454E25">
        <w:rPr>
          <w:rFonts w:ascii="Times New Roman" w:hAnsi="Times New Roman"/>
          <w:sz w:val="24"/>
          <w:szCs w:val="24"/>
        </w:rPr>
        <w:lastRenderedPageBreak/>
        <w:t>norādīja, ka</w:t>
      </w:r>
      <w:r w:rsidRPr="00454E25">
        <w:rPr>
          <w:rFonts w:ascii="Times New Roman" w:hAnsi="Times New Roman"/>
          <w:i/>
          <w:sz w:val="24"/>
          <w:szCs w:val="24"/>
        </w:rPr>
        <w:t xml:space="preserve"> </w:t>
      </w:r>
      <w:r w:rsidRPr="00454E25">
        <w:rPr>
          <w:rFonts w:ascii="Times New Roman" w:hAnsi="Times New Roman"/>
          <w:iCs/>
          <w:sz w:val="24"/>
          <w:szCs w:val="24"/>
        </w:rPr>
        <w:t>2019.</w:t>
      </w:r>
      <w:r w:rsidR="00F14D70">
        <w:rPr>
          <w:rFonts w:ascii="Times New Roman" w:hAnsi="Times New Roman"/>
          <w:iCs/>
          <w:sz w:val="24"/>
          <w:szCs w:val="24"/>
        </w:rPr>
        <w:t> </w:t>
      </w:r>
      <w:r w:rsidRPr="00454E25">
        <w:rPr>
          <w:rFonts w:ascii="Times New Roman" w:hAnsi="Times New Roman"/>
          <w:iCs/>
          <w:sz w:val="24"/>
          <w:szCs w:val="24"/>
        </w:rPr>
        <w:t>gada 29.</w:t>
      </w:r>
      <w:r w:rsidR="00F14D70">
        <w:rPr>
          <w:rFonts w:ascii="Times New Roman" w:hAnsi="Times New Roman"/>
          <w:iCs/>
          <w:sz w:val="24"/>
          <w:szCs w:val="24"/>
        </w:rPr>
        <w:t> </w:t>
      </w:r>
      <w:r w:rsidRPr="00454E25">
        <w:rPr>
          <w:rFonts w:ascii="Times New Roman" w:hAnsi="Times New Roman"/>
          <w:iCs/>
          <w:sz w:val="24"/>
          <w:szCs w:val="24"/>
        </w:rPr>
        <w:t>aprīlī Būvvalde izsniegusi būvatļauju Nr.</w:t>
      </w:r>
      <w:r w:rsidR="00F14D70">
        <w:rPr>
          <w:rFonts w:ascii="Times New Roman" w:hAnsi="Times New Roman"/>
          <w:iCs/>
          <w:sz w:val="24"/>
          <w:szCs w:val="24"/>
        </w:rPr>
        <w:t> </w:t>
      </w:r>
      <w:r w:rsidRPr="00454E25">
        <w:rPr>
          <w:rFonts w:ascii="Times New Roman" w:hAnsi="Times New Roman"/>
          <w:iCs/>
          <w:sz w:val="24"/>
          <w:szCs w:val="24"/>
        </w:rPr>
        <w:t>8.3./23 (BIS-BV-4.1-2019-2013) ar nosacījumiem būvniecības ieceres būvprojekta izstrādāšanai un ieceres realizācijai</w:t>
      </w:r>
      <w:r w:rsidRPr="00454E25">
        <w:rPr>
          <w:rFonts w:ascii="Times New Roman" w:hAnsi="Times New Roman"/>
          <w:i/>
          <w:sz w:val="24"/>
          <w:szCs w:val="24"/>
        </w:rPr>
        <w:t>.</w:t>
      </w:r>
      <w:r w:rsidRPr="00454E25">
        <w:rPr>
          <w:rFonts w:ascii="Times New Roman" w:hAnsi="Times New Roman"/>
          <w:sz w:val="24"/>
          <w:szCs w:val="24"/>
        </w:rPr>
        <w:t xml:space="preserve"> Atbildes vēstules pielikumā tika pievienota būvatļaujas kopija. Tādējādi secināms, ka Pieteicēja par būvatļauju uzzināja, kad būvvalde 2019.</w:t>
      </w:r>
      <w:r w:rsidR="00F14D70">
        <w:rPr>
          <w:rFonts w:ascii="Times New Roman" w:hAnsi="Times New Roman"/>
          <w:sz w:val="24"/>
          <w:szCs w:val="24"/>
        </w:rPr>
        <w:t> </w:t>
      </w:r>
      <w:r w:rsidRPr="00454E25">
        <w:rPr>
          <w:rFonts w:ascii="Times New Roman" w:hAnsi="Times New Roman"/>
          <w:sz w:val="24"/>
          <w:szCs w:val="24"/>
        </w:rPr>
        <w:t>gada 26.</w:t>
      </w:r>
      <w:r w:rsidR="00F14D70">
        <w:rPr>
          <w:rFonts w:ascii="Times New Roman" w:hAnsi="Times New Roman"/>
          <w:sz w:val="24"/>
          <w:szCs w:val="24"/>
        </w:rPr>
        <w:t> </w:t>
      </w:r>
      <w:r w:rsidRPr="00454E25">
        <w:rPr>
          <w:rFonts w:ascii="Times New Roman" w:hAnsi="Times New Roman"/>
          <w:sz w:val="24"/>
          <w:szCs w:val="24"/>
        </w:rPr>
        <w:t>septembrī nosūtīja Pieteicējas pārstāvim zvērināta advokāta palīgam Gatim Gailim vēstuli, kurai pielikumā bija būvatļauja.</w:t>
      </w:r>
      <w:r>
        <w:rPr>
          <w:rFonts w:ascii="Times New Roman" w:hAnsi="Times New Roman"/>
          <w:sz w:val="24"/>
          <w:szCs w:val="24"/>
        </w:rPr>
        <w:t xml:space="preserve"> </w:t>
      </w:r>
    </w:p>
    <w:p w:rsidR="00CC3129" w:rsidRPr="00454E25" w:rsidRDefault="00CC3129" w:rsidP="00CC3129">
      <w:pPr>
        <w:spacing w:after="0" w:line="240" w:lineRule="auto"/>
        <w:ind w:firstLine="840"/>
        <w:jc w:val="both"/>
        <w:rPr>
          <w:rFonts w:ascii="Times New Roman" w:hAnsi="Times New Roman"/>
          <w:color w:val="FF0000"/>
          <w:sz w:val="24"/>
          <w:szCs w:val="24"/>
        </w:rPr>
      </w:pPr>
      <w:r w:rsidRPr="00454E25">
        <w:rPr>
          <w:rFonts w:ascii="Times New Roman" w:hAnsi="Times New Roman"/>
          <w:sz w:val="24"/>
          <w:szCs w:val="24"/>
        </w:rPr>
        <w:t>No iepriekš minētā izriet, ka Pieteicēja iesniegumā norādījusi apzināti nepatiesu informāciju. Pie šādiem apstākļiem Dobeles novada dome nevar atzīt, ka procesuālā termiņa nokavēšanas iemesls ir attaisnojošs.</w:t>
      </w:r>
    </w:p>
    <w:p w:rsidR="00CC3129" w:rsidRPr="009A013A" w:rsidRDefault="00CC3129" w:rsidP="00CC3129">
      <w:pPr>
        <w:spacing w:after="0" w:line="240" w:lineRule="auto"/>
        <w:ind w:firstLine="840"/>
        <w:jc w:val="both"/>
        <w:rPr>
          <w:rFonts w:ascii="Times New Roman" w:hAnsi="Times New Roman"/>
          <w:sz w:val="24"/>
          <w:szCs w:val="24"/>
          <w:highlight w:val="yellow"/>
        </w:rPr>
      </w:pPr>
      <w:r w:rsidRPr="00454E25">
        <w:rPr>
          <w:rFonts w:ascii="Times New Roman" w:hAnsi="Times New Roman"/>
          <w:sz w:val="24"/>
          <w:szCs w:val="24"/>
        </w:rPr>
        <w:t>Atbilstoši Administratīvā procesa likuma 62.</w:t>
      </w:r>
      <w:r w:rsidR="00F14D70">
        <w:rPr>
          <w:rFonts w:ascii="Times New Roman" w:hAnsi="Times New Roman"/>
          <w:sz w:val="24"/>
          <w:szCs w:val="24"/>
        </w:rPr>
        <w:t> </w:t>
      </w:r>
      <w:r w:rsidRPr="00454E25">
        <w:rPr>
          <w:rFonts w:ascii="Times New Roman" w:hAnsi="Times New Roman"/>
          <w:sz w:val="24"/>
          <w:szCs w:val="24"/>
        </w:rPr>
        <w:t>panta pirmajai daļai lemjot par tāda administratīvā akta izdošanu, kurš varētu būt nelabvēlīgs adresātam vai trešajai personai, iestāde noskaidro un izvērtē adresāta vai trešās personas viedokli un argumentus šajā lietā. Dobeles novada pašvaldība 2020.</w:t>
      </w:r>
      <w:r w:rsidR="00F14D70">
        <w:rPr>
          <w:rFonts w:ascii="Times New Roman" w:hAnsi="Times New Roman"/>
          <w:sz w:val="24"/>
          <w:szCs w:val="24"/>
        </w:rPr>
        <w:t> </w:t>
      </w:r>
      <w:r w:rsidRPr="00454E25">
        <w:rPr>
          <w:rFonts w:ascii="Times New Roman" w:hAnsi="Times New Roman"/>
          <w:sz w:val="24"/>
          <w:szCs w:val="24"/>
        </w:rPr>
        <w:t>gada 3.</w:t>
      </w:r>
      <w:r w:rsidR="00F14D70">
        <w:rPr>
          <w:rFonts w:ascii="Times New Roman" w:hAnsi="Times New Roman"/>
          <w:sz w:val="24"/>
          <w:szCs w:val="24"/>
        </w:rPr>
        <w:t> </w:t>
      </w:r>
      <w:r w:rsidRPr="00454E25">
        <w:rPr>
          <w:rFonts w:ascii="Times New Roman" w:hAnsi="Times New Roman"/>
          <w:sz w:val="24"/>
          <w:szCs w:val="24"/>
        </w:rPr>
        <w:t xml:space="preserve">aprīlī ir nosūtījusi </w:t>
      </w:r>
      <w:r>
        <w:rPr>
          <w:rFonts w:ascii="Times New Roman" w:hAnsi="Times New Roman"/>
          <w:sz w:val="24"/>
          <w:szCs w:val="24"/>
        </w:rPr>
        <w:t>P</w:t>
      </w:r>
      <w:r w:rsidRPr="00454E25">
        <w:rPr>
          <w:rFonts w:ascii="Times New Roman" w:hAnsi="Times New Roman"/>
          <w:sz w:val="24"/>
          <w:szCs w:val="24"/>
        </w:rPr>
        <w:t>ieteicējai vēstuli, kurā informēja par iesnieguma izskatīšanu Dobeles novada domes kārtējā sēdē 2020.</w:t>
      </w:r>
      <w:r w:rsidR="00F14D70">
        <w:rPr>
          <w:rFonts w:ascii="Times New Roman" w:hAnsi="Times New Roman"/>
          <w:sz w:val="24"/>
          <w:szCs w:val="24"/>
        </w:rPr>
        <w:t> </w:t>
      </w:r>
      <w:r w:rsidRPr="00454E25">
        <w:rPr>
          <w:rFonts w:ascii="Times New Roman" w:hAnsi="Times New Roman"/>
          <w:sz w:val="24"/>
          <w:szCs w:val="24"/>
        </w:rPr>
        <w:t>gada 30.</w:t>
      </w:r>
      <w:r w:rsidR="00F14D70">
        <w:rPr>
          <w:rFonts w:ascii="Times New Roman" w:hAnsi="Times New Roman"/>
          <w:sz w:val="24"/>
          <w:szCs w:val="24"/>
        </w:rPr>
        <w:t> </w:t>
      </w:r>
      <w:r w:rsidRPr="00454E25">
        <w:rPr>
          <w:rFonts w:ascii="Times New Roman" w:hAnsi="Times New Roman"/>
          <w:sz w:val="24"/>
          <w:szCs w:val="24"/>
        </w:rPr>
        <w:t xml:space="preserve">aprīlī un aicināja Pieteicēju izteikt viedokli </w:t>
      </w:r>
      <w:r w:rsidRPr="00C3445A">
        <w:rPr>
          <w:rFonts w:ascii="Times New Roman" w:hAnsi="Times New Roman"/>
          <w:sz w:val="24"/>
          <w:szCs w:val="24"/>
        </w:rPr>
        <w:t>lietā. Papildu argumentus Pieteicēja nav iesniegusi.</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Ņemot vērā visu minēto, Dobeles novada dome atzīst, ka Pieteicējas lūgums atjaunot procesuālo termiņu būvatļaujas apstrīdēšanai ir noraidāms. Līdz ar to nav izskatāms iesniegums daļā par būvatļaujas atcelšanu. Tā kā Pieteicējas iesniegums daļā par būvatļaujas atcelšanu procesuālā termiņa neievērošanas dēļ netiek izskatīts, netiek lemts arī par Pieteicējas lūgumu atlīdzināt zaudējumus, kas radušies sakarā ar juridiskās palīdzības saņemšanu.</w:t>
      </w:r>
    </w:p>
    <w:p w:rsidR="00CC3129" w:rsidRPr="00454E25" w:rsidRDefault="00CC3129" w:rsidP="00CC3129">
      <w:pPr>
        <w:spacing w:after="0" w:line="240" w:lineRule="auto"/>
        <w:ind w:firstLine="840"/>
        <w:jc w:val="both"/>
        <w:rPr>
          <w:rFonts w:ascii="Times New Roman" w:hAnsi="Times New Roman"/>
          <w:sz w:val="24"/>
          <w:szCs w:val="24"/>
        </w:rPr>
      </w:pPr>
      <w:r w:rsidRPr="00454E25">
        <w:rPr>
          <w:rFonts w:ascii="Times New Roman" w:hAnsi="Times New Roman"/>
          <w:sz w:val="24"/>
          <w:szCs w:val="24"/>
        </w:rPr>
        <w:t>Saskaņā ar Administratīvā procesa likuma 46.</w:t>
      </w:r>
      <w:r w:rsidR="00F14D70">
        <w:rPr>
          <w:rFonts w:ascii="Times New Roman" w:hAnsi="Times New Roman"/>
          <w:sz w:val="24"/>
          <w:szCs w:val="24"/>
        </w:rPr>
        <w:t> </w:t>
      </w:r>
      <w:r w:rsidRPr="00454E25">
        <w:rPr>
          <w:rFonts w:ascii="Times New Roman" w:hAnsi="Times New Roman"/>
          <w:sz w:val="24"/>
          <w:szCs w:val="24"/>
        </w:rPr>
        <w:t>panta pirmo daļu, 48.</w:t>
      </w:r>
      <w:r w:rsidR="00F14D70">
        <w:rPr>
          <w:rFonts w:ascii="Times New Roman" w:hAnsi="Times New Roman"/>
          <w:sz w:val="24"/>
          <w:szCs w:val="24"/>
        </w:rPr>
        <w:t> </w:t>
      </w:r>
      <w:r w:rsidRPr="00454E25">
        <w:rPr>
          <w:rFonts w:ascii="Times New Roman" w:hAnsi="Times New Roman"/>
          <w:sz w:val="24"/>
          <w:szCs w:val="24"/>
        </w:rPr>
        <w:t xml:space="preserve">panta trešo daļu, </w:t>
      </w:r>
      <w:r>
        <w:rPr>
          <w:rFonts w:ascii="Times New Roman" w:hAnsi="Times New Roman"/>
          <w:sz w:val="24"/>
          <w:szCs w:val="24"/>
        </w:rPr>
        <w:t>65.</w:t>
      </w:r>
      <w:r w:rsidR="00F14D70">
        <w:rPr>
          <w:rFonts w:ascii="Times New Roman" w:hAnsi="Times New Roman"/>
          <w:sz w:val="24"/>
          <w:szCs w:val="24"/>
        </w:rPr>
        <w:t> </w:t>
      </w:r>
      <w:r>
        <w:rPr>
          <w:rFonts w:ascii="Times New Roman" w:hAnsi="Times New Roman"/>
          <w:sz w:val="24"/>
          <w:szCs w:val="24"/>
        </w:rPr>
        <w:t xml:space="preserve">panta pirmo daļu, </w:t>
      </w:r>
      <w:r w:rsidRPr="00454E25">
        <w:rPr>
          <w:rFonts w:ascii="Times New Roman" w:hAnsi="Times New Roman"/>
          <w:sz w:val="24"/>
          <w:szCs w:val="24"/>
        </w:rPr>
        <w:t>79.</w:t>
      </w:r>
      <w:r w:rsidR="00F14D70">
        <w:rPr>
          <w:rFonts w:ascii="Times New Roman" w:hAnsi="Times New Roman"/>
          <w:sz w:val="24"/>
          <w:szCs w:val="24"/>
        </w:rPr>
        <w:t> </w:t>
      </w:r>
      <w:r w:rsidRPr="00454E25">
        <w:rPr>
          <w:rFonts w:ascii="Times New Roman" w:hAnsi="Times New Roman"/>
          <w:sz w:val="24"/>
          <w:szCs w:val="24"/>
        </w:rPr>
        <w:t>panta pirmo daļu un 189.</w:t>
      </w:r>
      <w:r w:rsidR="00F14D70">
        <w:rPr>
          <w:rFonts w:ascii="Times New Roman" w:hAnsi="Times New Roman"/>
          <w:sz w:val="24"/>
          <w:szCs w:val="24"/>
        </w:rPr>
        <w:t> </w:t>
      </w:r>
      <w:r w:rsidRPr="00454E25">
        <w:rPr>
          <w:rFonts w:ascii="Times New Roman" w:hAnsi="Times New Roman"/>
          <w:sz w:val="24"/>
          <w:szCs w:val="24"/>
        </w:rPr>
        <w:t>panta pirmo daļu, Dobeles novada dome NOLEMJ:</w:t>
      </w:r>
    </w:p>
    <w:p w:rsidR="00CC3129" w:rsidRPr="00454E25" w:rsidRDefault="00CC3129" w:rsidP="00CC3129">
      <w:pPr>
        <w:spacing w:after="0" w:line="240" w:lineRule="auto"/>
        <w:ind w:firstLine="840"/>
        <w:jc w:val="both"/>
        <w:rPr>
          <w:rFonts w:ascii="Times New Roman" w:hAnsi="Times New Roman"/>
          <w:sz w:val="24"/>
          <w:szCs w:val="24"/>
        </w:rPr>
      </w:pPr>
    </w:p>
    <w:p w:rsidR="00CC3129" w:rsidRPr="00454E25" w:rsidRDefault="00CC3129" w:rsidP="00CC3129">
      <w:pPr>
        <w:pStyle w:val="ListParagraph"/>
        <w:ind w:left="0"/>
        <w:jc w:val="both"/>
        <w:rPr>
          <w:szCs w:val="24"/>
        </w:rPr>
      </w:pPr>
      <w:r>
        <w:rPr>
          <w:szCs w:val="24"/>
        </w:rPr>
        <w:t xml:space="preserve">1. </w:t>
      </w:r>
      <w:r w:rsidRPr="00454E25">
        <w:rPr>
          <w:szCs w:val="24"/>
        </w:rPr>
        <w:t>Atteikt atjaunot procesuālo termiņu būvatļaujas apstrīdēšanai.</w:t>
      </w:r>
    </w:p>
    <w:p w:rsidR="00CC3129" w:rsidRDefault="00CC3129" w:rsidP="00CC3129">
      <w:pPr>
        <w:pStyle w:val="ListParagraph"/>
        <w:ind w:left="0"/>
        <w:jc w:val="both"/>
        <w:rPr>
          <w:szCs w:val="24"/>
        </w:rPr>
      </w:pPr>
      <w:r>
        <w:rPr>
          <w:szCs w:val="24"/>
        </w:rPr>
        <w:t xml:space="preserve">2. </w:t>
      </w:r>
      <w:r w:rsidRPr="00454E25">
        <w:rPr>
          <w:szCs w:val="24"/>
        </w:rPr>
        <w:t>Neizskatīt Pieteicējas iesniegumu daļā par būvatļaujas atcelšanu</w:t>
      </w:r>
      <w:r>
        <w:rPr>
          <w:szCs w:val="24"/>
        </w:rPr>
        <w:t>.</w:t>
      </w:r>
    </w:p>
    <w:p w:rsidR="00CC3129" w:rsidRDefault="00CC3129" w:rsidP="00CC3129">
      <w:pPr>
        <w:pStyle w:val="ListParagraph"/>
        <w:ind w:left="0"/>
        <w:jc w:val="both"/>
        <w:rPr>
          <w:szCs w:val="24"/>
        </w:rPr>
      </w:pPr>
      <w:r>
        <w:rPr>
          <w:szCs w:val="24"/>
        </w:rPr>
        <w:t>3. Neizskatīt Pieteicējas lūgumu atlīdzināt</w:t>
      </w:r>
      <w:r w:rsidRPr="00454E25">
        <w:rPr>
          <w:szCs w:val="24"/>
        </w:rPr>
        <w:t xml:space="preserve"> zaudējumu</w:t>
      </w:r>
      <w:r>
        <w:rPr>
          <w:szCs w:val="24"/>
        </w:rPr>
        <w:t xml:space="preserve">s, sakarā ar to, ka Pieteicējas iesniegums daļā par </w:t>
      </w:r>
      <w:r w:rsidRPr="00454E25">
        <w:rPr>
          <w:szCs w:val="24"/>
        </w:rPr>
        <w:t>būvatļaujas atcelšanu</w:t>
      </w:r>
      <w:r>
        <w:rPr>
          <w:szCs w:val="24"/>
        </w:rPr>
        <w:t xml:space="preserve"> procesuālā termiņa neievērošanas dēļ</w:t>
      </w:r>
      <w:r w:rsidRPr="00454E25">
        <w:rPr>
          <w:szCs w:val="24"/>
        </w:rPr>
        <w:t xml:space="preserve"> </w:t>
      </w:r>
      <w:r>
        <w:rPr>
          <w:szCs w:val="24"/>
        </w:rPr>
        <w:t>netiek izskatīts.</w:t>
      </w:r>
    </w:p>
    <w:p w:rsidR="00CC3129" w:rsidRPr="00454E25" w:rsidRDefault="00CC3129" w:rsidP="00CC3129">
      <w:pPr>
        <w:pStyle w:val="ListParagraph"/>
        <w:ind w:left="0"/>
        <w:jc w:val="both"/>
        <w:rPr>
          <w:szCs w:val="24"/>
        </w:rPr>
      </w:pPr>
      <w:r>
        <w:rPr>
          <w:szCs w:val="24"/>
        </w:rPr>
        <w:t xml:space="preserve">4. </w:t>
      </w:r>
      <w:r w:rsidRPr="00454E25">
        <w:rPr>
          <w:szCs w:val="24"/>
        </w:rPr>
        <w:t>Šo lēmumu var pārsūdzēt viena mēneša laikā no tā spēkā stāšanās dienas Administratīvajā rajona tiesas Rīgas tiesu namā</w:t>
      </w:r>
      <w:r w:rsidRPr="00454E25">
        <w:t>, Baldones ielā 1, Rīgā, LV-1007</w:t>
      </w:r>
      <w:r w:rsidRPr="00454E25">
        <w:rPr>
          <w:szCs w:val="24"/>
        </w:rPr>
        <w:t>.</w:t>
      </w:r>
    </w:p>
    <w:p w:rsidR="00CC3129" w:rsidRDefault="00CC3129" w:rsidP="00CC3129">
      <w:pPr>
        <w:spacing w:after="0" w:line="240" w:lineRule="auto"/>
        <w:ind w:firstLine="840"/>
        <w:jc w:val="both"/>
        <w:rPr>
          <w:rFonts w:ascii="Times New Roman" w:hAnsi="Times New Roman"/>
          <w:sz w:val="24"/>
          <w:szCs w:val="24"/>
        </w:rPr>
      </w:pPr>
    </w:p>
    <w:p w:rsidR="00CC3129" w:rsidRDefault="00CC3129" w:rsidP="00CC3129">
      <w:pPr>
        <w:spacing w:after="0" w:line="240" w:lineRule="auto"/>
        <w:ind w:firstLine="840"/>
        <w:jc w:val="both"/>
        <w:rPr>
          <w:rFonts w:ascii="Times New Roman" w:hAnsi="Times New Roman"/>
          <w:sz w:val="24"/>
          <w:szCs w:val="24"/>
        </w:rPr>
      </w:pPr>
    </w:p>
    <w:p w:rsidR="00CC3129" w:rsidRPr="00454E25" w:rsidRDefault="00CC3129" w:rsidP="00CC3129">
      <w:pPr>
        <w:spacing w:after="0" w:line="240" w:lineRule="auto"/>
        <w:ind w:firstLine="840"/>
        <w:jc w:val="both"/>
        <w:rPr>
          <w:rFonts w:ascii="Times New Roman" w:hAnsi="Times New Roman"/>
          <w:sz w:val="24"/>
          <w:szCs w:val="24"/>
        </w:rPr>
      </w:pPr>
    </w:p>
    <w:p w:rsidR="00CC3129" w:rsidRPr="00454E25" w:rsidRDefault="00CC3129" w:rsidP="00CC3129">
      <w:pPr>
        <w:tabs>
          <w:tab w:val="decimal" w:pos="0"/>
          <w:tab w:val="right" w:pos="9071"/>
        </w:tabs>
        <w:spacing w:after="0" w:line="240" w:lineRule="auto"/>
        <w:jc w:val="both"/>
        <w:rPr>
          <w:rFonts w:ascii="Times New Roman" w:hAnsi="Times New Roman"/>
          <w:sz w:val="24"/>
          <w:szCs w:val="24"/>
        </w:rPr>
      </w:pPr>
      <w:r w:rsidRPr="00454E25">
        <w:rPr>
          <w:rFonts w:ascii="Times New Roman" w:hAnsi="Times New Roman"/>
          <w:sz w:val="24"/>
          <w:szCs w:val="24"/>
        </w:rPr>
        <w:t xml:space="preserve">Domes priekšsēdētājs </w:t>
      </w:r>
      <w:r w:rsidRPr="00454E25">
        <w:rPr>
          <w:rFonts w:ascii="Times New Roman" w:hAnsi="Times New Roman"/>
          <w:sz w:val="24"/>
          <w:szCs w:val="24"/>
        </w:rPr>
        <w:tab/>
        <w:t>A.</w:t>
      </w:r>
      <w:r w:rsidR="00CE3DB3">
        <w:rPr>
          <w:rFonts w:ascii="Times New Roman" w:hAnsi="Times New Roman"/>
          <w:sz w:val="24"/>
          <w:szCs w:val="24"/>
        </w:rPr>
        <w:t> </w:t>
      </w:r>
      <w:r w:rsidRPr="00454E25">
        <w:rPr>
          <w:rFonts w:ascii="Times New Roman" w:hAnsi="Times New Roman"/>
          <w:sz w:val="24"/>
          <w:szCs w:val="24"/>
        </w:rPr>
        <w:t>Spridzāns</w:t>
      </w:r>
    </w:p>
    <w:p w:rsidR="00942FCA" w:rsidRPr="00454E25" w:rsidRDefault="00942FCA" w:rsidP="00454E25">
      <w:pPr>
        <w:tabs>
          <w:tab w:val="decimal" w:pos="0"/>
          <w:tab w:val="right" w:pos="9071"/>
        </w:tabs>
        <w:spacing w:after="0" w:line="240" w:lineRule="auto"/>
        <w:jc w:val="both"/>
        <w:rPr>
          <w:rFonts w:ascii="Times New Roman" w:hAnsi="Times New Roman"/>
          <w:sz w:val="24"/>
          <w:szCs w:val="24"/>
        </w:rPr>
      </w:pPr>
    </w:p>
    <w:p w:rsidR="00942FCA" w:rsidRPr="00454E25" w:rsidRDefault="00942FCA" w:rsidP="00454E25">
      <w:pPr>
        <w:tabs>
          <w:tab w:val="decimal" w:pos="0"/>
          <w:tab w:val="right" w:pos="9071"/>
        </w:tabs>
        <w:spacing w:after="0" w:line="240" w:lineRule="auto"/>
        <w:jc w:val="both"/>
        <w:rPr>
          <w:rFonts w:ascii="Times New Roman" w:hAnsi="Times New Roman"/>
          <w:sz w:val="24"/>
          <w:szCs w:val="24"/>
        </w:rPr>
      </w:pPr>
    </w:p>
    <w:p w:rsidR="00942FCA" w:rsidRPr="00454E25" w:rsidRDefault="00942FCA" w:rsidP="00454E25">
      <w:pPr>
        <w:tabs>
          <w:tab w:val="decimal" w:pos="0"/>
          <w:tab w:val="right" w:pos="9071"/>
        </w:tabs>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bookmarkEnd w:id="12"/>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1"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BC30FE" w:rsidRPr="00454E25" w:rsidRDefault="00BC30FE" w:rsidP="00BC30FE">
      <w:pPr>
        <w:pStyle w:val="Default"/>
        <w:jc w:val="center"/>
        <w:rPr>
          <w:b/>
        </w:rPr>
      </w:pPr>
      <w:r w:rsidRPr="00454E25">
        <w:rPr>
          <w:b/>
          <w:bCs/>
        </w:rPr>
        <w:t>LĒMUMS</w:t>
      </w:r>
    </w:p>
    <w:p w:rsidR="00BC30FE" w:rsidRPr="00454E25" w:rsidRDefault="00BC30FE" w:rsidP="00BC30FE">
      <w:pPr>
        <w:pStyle w:val="Default"/>
        <w:jc w:val="center"/>
        <w:rPr>
          <w:b/>
        </w:rPr>
      </w:pPr>
      <w:r w:rsidRPr="00454E25">
        <w:rPr>
          <w:b/>
          <w:bCs/>
        </w:rPr>
        <w:t>Dobelē</w:t>
      </w:r>
    </w:p>
    <w:p w:rsidR="00BC30FE" w:rsidRPr="00454E25" w:rsidRDefault="00BC30FE" w:rsidP="00BC30FE">
      <w:pPr>
        <w:pStyle w:val="Default"/>
        <w:jc w:val="both"/>
        <w:rPr>
          <w:b/>
          <w:bCs/>
        </w:rPr>
      </w:pPr>
    </w:p>
    <w:p w:rsidR="00BC30FE" w:rsidRPr="00454E25" w:rsidRDefault="00BC30FE" w:rsidP="00BC30F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131</w:t>
      </w:r>
      <w:r w:rsidRPr="00454E25">
        <w:rPr>
          <w:b/>
          <w:bCs/>
        </w:rPr>
        <w:t>/6</w:t>
      </w:r>
    </w:p>
    <w:p w:rsidR="00942FCA" w:rsidRPr="00454E25" w:rsidRDefault="00942FCA" w:rsidP="00454E25">
      <w:pPr>
        <w:spacing w:after="0" w:line="240" w:lineRule="auto"/>
        <w:jc w:val="center"/>
        <w:rPr>
          <w:rFonts w:ascii="Times New Roman" w:hAnsi="Times New Roman"/>
          <w:b/>
          <w:sz w:val="24"/>
          <w:szCs w:val="24"/>
          <w:u w:val="single"/>
        </w:rPr>
      </w:pPr>
    </w:p>
    <w:p w:rsidR="00CA735B" w:rsidRPr="00454E25" w:rsidRDefault="00CA735B" w:rsidP="00CA735B">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 xml:space="preserve">Par apstrīdēto Dobeles novada pašvaldības būvvaldes lēmumu </w:t>
      </w:r>
    </w:p>
    <w:p w:rsidR="00CA735B" w:rsidRPr="00454E25" w:rsidRDefault="00CA735B" w:rsidP="00CA735B">
      <w:pPr>
        <w:spacing w:after="0" w:line="240" w:lineRule="auto"/>
        <w:jc w:val="center"/>
        <w:rPr>
          <w:rFonts w:ascii="Times New Roman" w:hAnsi="Times New Roman"/>
          <w:b/>
          <w:bCs/>
          <w:sz w:val="24"/>
          <w:szCs w:val="24"/>
          <w:u w:val="single"/>
        </w:rPr>
      </w:pPr>
    </w:p>
    <w:p w:rsidR="00CA735B" w:rsidRPr="00454E25" w:rsidRDefault="00CA735B" w:rsidP="00CA735B">
      <w:pPr>
        <w:pStyle w:val="NoSpacing"/>
        <w:ind w:firstLine="720"/>
        <w:jc w:val="both"/>
      </w:pPr>
      <w:r w:rsidRPr="00454E25">
        <w:t>Dobeles novada pašvaldība 2020.</w:t>
      </w:r>
      <w:r w:rsidR="00F14D70">
        <w:t> </w:t>
      </w:r>
      <w:r w:rsidRPr="00454E25">
        <w:t>gada 24.</w:t>
      </w:r>
      <w:r w:rsidR="00F14D70">
        <w:t> </w:t>
      </w:r>
      <w:r w:rsidRPr="00454E25">
        <w:t>martā ir saņēmusi SIA “Īpašumu attīstības aģentūra” (turpmāk – Pieteicēja) reģ. Nr.</w:t>
      </w:r>
      <w:r w:rsidR="00F14D70">
        <w:t> </w:t>
      </w:r>
      <w:r w:rsidRPr="00454E25">
        <w:t>40003608196, juridiskā adrese: Asteru iela 35, Katlakalns, Ķekavas pag., Ķekavas nov., LV-2111, apstrīdēšanas iesniegumu (turpmāk – iesniegums), ar kuru Pieteicēja lūdz:</w:t>
      </w:r>
    </w:p>
    <w:p w:rsidR="00CA735B" w:rsidRPr="00454E25" w:rsidRDefault="00CA735B" w:rsidP="00CA735B">
      <w:pPr>
        <w:pStyle w:val="ListParagraph"/>
        <w:numPr>
          <w:ilvl w:val="0"/>
          <w:numId w:val="33"/>
        </w:numPr>
        <w:ind w:left="0" w:firstLine="0"/>
        <w:jc w:val="both"/>
        <w:rPr>
          <w:szCs w:val="24"/>
        </w:rPr>
      </w:pPr>
      <w:r w:rsidRPr="00454E25">
        <w:rPr>
          <w:szCs w:val="24"/>
        </w:rPr>
        <w:t>Atcelt 16.03.2020. Dobeles novada pašvaldības būvvaldes (turpmāk – Būvvalde) lēmumu Nr. BIS-BV-5.21-2020-120;</w:t>
      </w:r>
    </w:p>
    <w:p w:rsidR="00CA735B" w:rsidRPr="00454E25" w:rsidRDefault="00CA735B" w:rsidP="00CA735B">
      <w:pPr>
        <w:pStyle w:val="ListParagraph"/>
        <w:numPr>
          <w:ilvl w:val="0"/>
          <w:numId w:val="33"/>
        </w:numPr>
        <w:ind w:left="0" w:firstLine="0"/>
        <w:jc w:val="both"/>
        <w:rPr>
          <w:szCs w:val="24"/>
        </w:rPr>
      </w:pPr>
      <w:r w:rsidRPr="00454E25">
        <w:rPr>
          <w:szCs w:val="24"/>
        </w:rPr>
        <w:t>atlīdzināt Pieteicējai zaudējumus EUR 90,75 apmērā, pārskaitot uz Pieteicējas bankas kontu Nr. LV77HABA0551003438348.</w:t>
      </w:r>
    </w:p>
    <w:p w:rsidR="00CA735B" w:rsidRPr="00454E25" w:rsidRDefault="00CA735B" w:rsidP="00CA735B">
      <w:pPr>
        <w:spacing w:after="0" w:line="240" w:lineRule="auto"/>
        <w:ind w:firstLine="840"/>
        <w:jc w:val="both"/>
        <w:rPr>
          <w:rFonts w:ascii="Times New Roman" w:hAnsi="Times New Roman"/>
          <w:sz w:val="24"/>
          <w:szCs w:val="24"/>
        </w:rPr>
      </w:pPr>
      <w:r w:rsidRPr="00454E25">
        <w:rPr>
          <w:rFonts w:ascii="Times New Roman" w:hAnsi="Times New Roman"/>
          <w:sz w:val="24"/>
          <w:szCs w:val="24"/>
        </w:rPr>
        <w:t>Iepazinusies ar Pieteicējas iesniegumu un izvērtējot Pieteicējas iesniegumā minētos argumentus, kopsakarībā ar lietā esošajiem materiāliem un normatīvo aktu regulējumu, Dobeles novada dome konstatē turpmāko.</w:t>
      </w:r>
    </w:p>
    <w:p w:rsidR="00CA735B" w:rsidRPr="00454E25" w:rsidRDefault="00CA735B" w:rsidP="00CA735B">
      <w:pPr>
        <w:pStyle w:val="ListParagraph"/>
        <w:numPr>
          <w:ilvl w:val="0"/>
          <w:numId w:val="32"/>
        </w:numPr>
        <w:tabs>
          <w:tab w:val="left" w:pos="1134"/>
        </w:tabs>
        <w:ind w:left="0" w:firstLine="709"/>
        <w:jc w:val="both"/>
        <w:rPr>
          <w:szCs w:val="24"/>
        </w:rPr>
      </w:pPr>
      <w:r w:rsidRPr="00454E25">
        <w:rPr>
          <w:szCs w:val="24"/>
        </w:rPr>
        <w:t>Būvvaldē Būvniecības informācijas sistēmā 2020.</w:t>
      </w:r>
      <w:r w:rsidR="00F14D70">
        <w:rPr>
          <w:szCs w:val="24"/>
        </w:rPr>
        <w:t> </w:t>
      </w:r>
      <w:r w:rsidRPr="00454E25">
        <w:rPr>
          <w:szCs w:val="24"/>
        </w:rPr>
        <w:t>gada 28.</w:t>
      </w:r>
      <w:r w:rsidR="00F14D70">
        <w:rPr>
          <w:szCs w:val="24"/>
        </w:rPr>
        <w:t> </w:t>
      </w:r>
      <w:r w:rsidRPr="00454E25">
        <w:rPr>
          <w:szCs w:val="24"/>
        </w:rPr>
        <w:t>februārī ir reģistrēts būvkomersanta SIA “Projektēšanas birojs LUDVIGS”, būvkom.reģ.Nr.4567-R, būvniecības ieceres iesniegums (</w:t>
      </w:r>
      <w:r w:rsidRPr="00454E25">
        <w:rPr>
          <w:iCs/>
          <w:szCs w:val="24"/>
        </w:rPr>
        <w:t xml:space="preserve">apliecinājuma karte ēkas vienkāršotai atjaunošanai) </w:t>
      </w:r>
      <w:r w:rsidRPr="00454E25">
        <w:rPr>
          <w:szCs w:val="24"/>
        </w:rPr>
        <w:t xml:space="preserve">būvobjektam „Īpašuma sadalījuma priekšlikums”, Skolas ielā 8, Auros, Auru pag., Dobeles nov., turpmāk – būve. </w:t>
      </w:r>
    </w:p>
    <w:p w:rsidR="00CA735B" w:rsidRPr="00454E25" w:rsidRDefault="00CA735B" w:rsidP="00CA735B">
      <w:pPr>
        <w:pStyle w:val="ListParagraph"/>
        <w:numPr>
          <w:ilvl w:val="0"/>
          <w:numId w:val="32"/>
        </w:numPr>
        <w:tabs>
          <w:tab w:val="left" w:pos="1134"/>
        </w:tabs>
        <w:ind w:left="0" w:firstLine="709"/>
        <w:jc w:val="both"/>
        <w:rPr>
          <w:szCs w:val="24"/>
        </w:rPr>
      </w:pPr>
      <w:r w:rsidRPr="00454E25">
        <w:rPr>
          <w:szCs w:val="24"/>
        </w:rPr>
        <w:t>Būvvalde 2019.</w:t>
      </w:r>
      <w:r w:rsidR="00F14D70">
        <w:rPr>
          <w:szCs w:val="24"/>
        </w:rPr>
        <w:t> </w:t>
      </w:r>
      <w:r w:rsidRPr="00454E25">
        <w:rPr>
          <w:szCs w:val="24"/>
        </w:rPr>
        <w:t>gada 29.</w:t>
      </w:r>
      <w:r w:rsidR="00F14D70">
        <w:rPr>
          <w:szCs w:val="24"/>
        </w:rPr>
        <w:t> </w:t>
      </w:r>
      <w:r w:rsidRPr="00454E25">
        <w:rPr>
          <w:szCs w:val="24"/>
        </w:rPr>
        <w:t>aprīlī ir izsniegusi būvatļauju Nr.</w:t>
      </w:r>
      <w:r w:rsidR="00F14D70">
        <w:rPr>
          <w:szCs w:val="24"/>
        </w:rPr>
        <w:t> </w:t>
      </w:r>
      <w:r w:rsidRPr="00454E25">
        <w:rPr>
          <w:szCs w:val="24"/>
        </w:rPr>
        <w:t>8.3./23 (BIS-BV-4.1-2019-2013) ar nosacījumiem būvniecības ieceres būvprojekta izstrādāšanai un ieceres realizācijai, turpmāk – būvatļauja.</w:t>
      </w:r>
    </w:p>
    <w:p w:rsidR="00CA735B" w:rsidRPr="00454E25" w:rsidRDefault="00CA735B" w:rsidP="00CA735B">
      <w:pPr>
        <w:pStyle w:val="ListParagraph"/>
        <w:numPr>
          <w:ilvl w:val="0"/>
          <w:numId w:val="32"/>
        </w:numPr>
        <w:tabs>
          <w:tab w:val="left" w:pos="1134"/>
        </w:tabs>
        <w:ind w:left="0" w:firstLine="709"/>
        <w:jc w:val="both"/>
        <w:rPr>
          <w:iCs/>
          <w:szCs w:val="24"/>
        </w:rPr>
      </w:pPr>
      <w:r w:rsidRPr="00454E25">
        <w:rPr>
          <w:szCs w:val="24"/>
        </w:rPr>
        <w:t>Būvvalde 2020.</w:t>
      </w:r>
      <w:r w:rsidR="00F14D70">
        <w:rPr>
          <w:szCs w:val="24"/>
        </w:rPr>
        <w:t> </w:t>
      </w:r>
      <w:r w:rsidRPr="00454E25">
        <w:rPr>
          <w:szCs w:val="24"/>
        </w:rPr>
        <w:t>gada 16.</w:t>
      </w:r>
      <w:r w:rsidR="00F14D70">
        <w:rPr>
          <w:szCs w:val="24"/>
        </w:rPr>
        <w:t> </w:t>
      </w:r>
      <w:r w:rsidRPr="00454E25">
        <w:rPr>
          <w:szCs w:val="24"/>
        </w:rPr>
        <w:t xml:space="preserve">martā ir pieņēmusi lēmumu </w:t>
      </w:r>
      <w:r w:rsidRPr="00454E25">
        <w:rPr>
          <w:iCs/>
          <w:szCs w:val="24"/>
        </w:rPr>
        <w:t>atteikt akceptēt apliecinājuma karti nekustamā īpašuma Skolas ielā 8, Auri, Auru pag., Dobeles nov., reālajai sadalei. Lēmums pamatots ar to, ka būvei jau ir apstiprināta būvatļauja.</w:t>
      </w:r>
    </w:p>
    <w:p w:rsidR="00CA735B" w:rsidRPr="00454E25" w:rsidRDefault="00CA735B" w:rsidP="00CA735B">
      <w:pPr>
        <w:pStyle w:val="ListParagraph"/>
        <w:numPr>
          <w:ilvl w:val="0"/>
          <w:numId w:val="32"/>
        </w:numPr>
        <w:tabs>
          <w:tab w:val="left" w:pos="1134"/>
        </w:tabs>
        <w:ind w:left="0" w:firstLine="709"/>
        <w:jc w:val="both"/>
        <w:rPr>
          <w:iCs/>
          <w:szCs w:val="24"/>
        </w:rPr>
      </w:pPr>
      <w:r w:rsidRPr="00454E25">
        <w:rPr>
          <w:szCs w:val="24"/>
        </w:rPr>
        <w:t xml:space="preserve">Iesniegumā Pieteicēja ir norādījusi, ka </w:t>
      </w:r>
      <w:r w:rsidRPr="00454E25">
        <w:rPr>
          <w:iCs/>
          <w:szCs w:val="24"/>
        </w:rPr>
        <w:t>normatīvajos aktos nav noteikts pienākums būvvaldei atteikt akceptēt būvniecības ieceri gadījumā, ja attiecībā uz nekustamo īpašumu ir izdota būvatļauja. Būvvalde lēmumā nav norādījusi atsauci ne uz vienu normatīvo aktu.</w:t>
      </w:r>
    </w:p>
    <w:p w:rsidR="00CA735B" w:rsidRPr="00454E25" w:rsidRDefault="00CA735B" w:rsidP="00CA735B">
      <w:pPr>
        <w:pStyle w:val="ListParagraph"/>
        <w:numPr>
          <w:ilvl w:val="0"/>
          <w:numId w:val="32"/>
        </w:numPr>
        <w:tabs>
          <w:tab w:val="left" w:pos="1134"/>
        </w:tabs>
        <w:ind w:left="0" w:firstLine="709"/>
        <w:jc w:val="both"/>
        <w:rPr>
          <w:iCs/>
          <w:szCs w:val="24"/>
        </w:rPr>
      </w:pPr>
      <w:r w:rsidRPr="00454E25">
        <w:rPr>
          <w:szCs w:val="24"/>
        </w:rPr>
        <w:t>Saskaņā ar Būvniecības likuma 1.</w:t>
      </w:r>
      <w:r w:rsidR="00F14D70">
        <w:rPr>
          <w:szCs w:val="24"/>
        </w:rPr>
        <w:t> </w:t>
      </w:r>
      <w:r w:rsidRPr="00454E25">
        <w:rPr>
          <w:szCs w:val="24"/>
        </w:rPr>
        <w:t>panta 1.</w:t>
      </w:r>
      <w:r w:rsidR="00F14D70">
        <w:rPr>
          <w:szCs w:val="24"/>
        </w:rPr>
        <w:t> </w:t>
      </w:r>
      <w:r w:rsidRPr="00454E25">
        <w:rPr>
          <w:szCs w:val="24"/>
        </w:rPr>
        <w:t xml:space="preserve">punktu </w:t>
      </w:r>
      <w:r w:rsidRPr="00454E25">
        <w:rPr>
          <w:iCs/>
          <w:szCs w:val="24"/>
        </w:rPr>
        <w:t>būvatļauja ir administratīvais akts ar nosacījumiem būvniecības ieceres realizācijai dabā – projektēšanai un būvdarbiem – līdz būves pieņemšanai ekspluatācijā. Saskaņā ar Administratīvā procesa likuma 1.</w:t>
      </w:r>
      <w:r w:rsidR="00F14D70">
        <w:rPr>
          <w:iCs/>
          <w:szCs w:val="24"/>
        </w:rPr>
        <w:t> </w:t>
      </w:r>
      <w:r w:rsidRPr="00454E25">
        <w:rPr>
          <w:iCs/>
          <w:szCs w:val="24"/>
        </w:rPr>
        <w:t xml:space="preserve">panta trešo daļu </w:t>
      </w:r>
      <w:r w:rsidRPr="00454E25">
        <w:rPr>
          <w:bCs/>
          <w:iCs/>
          <w:szCs w:val="24"/>
        </w:rPr>
        <w:t>administratīvais akts</w:t>
      </w:r>
      <w:r w:rsidRPr="00454E25">
        <w:rPr>
          <w:iCs/>
          <w:szCs w:val="24"/>
        </w:rPr>
        <w:t xml:space="preserve"> ir uz āru vērsts tiesību akts, ko iestāde izdod publisko tiesību jomā attiecībā uz individuāli noteiktu personu vai personām, nodibinot, grozot, konstatējot vai izbeidzot konkrētas tiesiskās attiecības vai konstatējot faktisko situāciju.</w:t>
      </w:r>
    </w:p>
    <w:p w:rsidR="00CA735B" w:rsidRPr="00454E25" w:rsidRDefault="00CA735B" w:rsidP="00CA735B">
      <w:pPr>
        <w:pStyle w:val="ListParagraph"/>
        <w:numPr>
          <w:ilvl w:val="0"/>
          <w:numId w:val="32"/>
        </w:numPr>
        <w:tabs>
          <w:tab w:val="left" w:pos="1134"/>
        </w:tabs>
        <w:ind w:left="0" w:firstLine="709"/>
        <w:jc w:val="both"/>
        <w:rPr>
          <w:szCs w:val="24"/>
        </w:rPr>
      </w:pPr>
      <w:r w:rsidRPr="00454E25">
        <w:rPr>
          <w:szCs w:val="24"/>
        </w:rPr>
        <w:t xml:space="preserve">Izdodot būvatļauju, Būvvalde ir izdevusi administratīvo aktu par būvniecības ieceri konkrētā nekustamajā īpašumā – būvē. Līdz ar to tiesiskās regulācijas priekšmets ar administratīvo aktu ir būvniecība būvē. SIA “Projektēšanas birojs LUDVIGS” iesniegtā būvniecības iecere attiecas uz to pašu tiesiskās regulācijas priekšmetu, uz kuru ir spēkā esošs administratīvais akts – būvatļauja. Turklāt būvniecības iecere attiecas tieši uz to pašu būvniecības </w:t>
      </w:r>
      <w:r w:rsidRPr="00454E25">
        <w:rPr>
          <w:szCs w:val="24"/>
        </w:rPr>
        <w:lastRenderedPageBreak/>
        <w:t>darbību – būves reālu sadali, taču citā izpildījumā, nekā ar būvatļauju akceptētajā būvinženiera Edmunda Samušenoka (Ēku konstrukciju projektēšanas sertifikāts Nr.</w:t>
      </w:r>
      <w:r w:rsidR="00F14D70">
        <w:rPr>
          <w:szCs w:val="24"/>
        </w:rPr>
        <w:t> </w:t>
      </w:r>
      <w:r w:rsidRPr="00454E25">
        <w:rPr>
          <w:szCs w:val="24"/>
        </w:rPr>
        <w:t>3-01379) izstrādātajā būvprojektā būves reālai sadalei.</w:t>
      </w:r>
    </w:p>
    <w:p w:rsidR="00CA735B" w:rsidRPr="00454E25" w:rsidRDefault="00CA735B" w:rsidP="00CA735B">
      <w:pPr>
        <w:pStyle w:val="ListParagraph"/>
        <w:numPr>
          <w:ilvl w:val="0"/>
          <w:numId w:val="32"/>
        </w:numPr>
        <w:tabs>
          <w:tab w:val="left" w:pos="1134"/>
        </w:tabs>
        <w:ind w:left="0" w:firstLine="709"/>
        <w:jc w:val="both"/>
        <w:rPr>
          <w:szCs w:val="24"/>
        </w:rPr>
      </w:pPr>
      <w:r w:rsidRPr="00454E25">
        <w:rPr>
          <w:szCs w:val="24"/>
        </w:rPr>
        <w:t>Tātad, ja tiktu apstiprināta SIA “Projektēšanas birojs LUDVIGS” iesniegtā būvniecības iecere, vienlaicīgi pastāvētu divi administratīvie akti, kuru tiesiskās sekas būtu vienādas – tiesības veikt būvniecību. Ja attiecībā uz vienu un to pašu būvobjektu pastāvētu divi administratīvie akti, atļaujot veikt būvniecību situācijā, kad būvniecības ieceres ir pretējas, veidotos ne tikai neracionāla un absurda situācija, bet arī pastāvētu bīstamība gan būvniecības procesa dalībniekiem, gan būves ekspluatācijas laikā. Līdz ar to Būvvaldes lēmumus atteikt akceptēt apliecinājuma karti būves reālajai sadalei, jo ir apstiprināta būvatļauja, ir pamatots.</w:t>
      </w:r>
    </w:p>
    <w:p w:rsidR="00CA735B" w:rsidRPr="00454E25" w:rsidRDefault="00CA735B" w:rsidP="00CA735B">
      <w:pPr>
        <w:pStyle w:val="ListParagraph"/>
        <w:numPr>
          <w:ilvl w:val="0"/>
          <w:numId w:val="32"/>
        </w:numPr>
        <w:tabs>
          <w:tab w:val="left" w:pos="1134"/>
        </w:tabs>
        <w:ind w:left="0" w:firstLine="709"/>
        <w:jc w:val="both"/>
        <w:rPr>
          <w:iCs/>
          <w:szCs w:val="24"/>
        </w:rPr>
      </w:pPr>
      <w:r w:rsidRPr="00454E25">
        <w:rPr>
          <w:szCs w:val="24"/>
        </w:rPr>
        <w:t xml:space="preserve">Attiecībā uz Pieteicējas norādīto, ka </w:t>
      </w:r>
      <w:r w:rsidRPr="00454E25">
        <w:rPr>
          <w:iCs/>
          <w:szCs w:val="24"/>
        </w:rPr>
        <w:t>būvvalde lēmumā nav norādījusi atsauci ne uz vienu normatīvo aktu, jānorāda uz pastāvošo judikatūru. Latvijas Republikas Senāta Administratīvo lietu departaments 2019.</w:t>
      </w:r>
      <w:r w:rsidR="00F14D70">
        <w:rPr>
          <w:iCs/>
          <w:szCs w:val="24"/>
        </w:rPr>
        <w:t> </w:t>
      </w:r>
      <w:r w:rsidRPr="00454E25">
        <w:rPr>
          <w:iCs/>
          <w:szCs w:val="24"/>
        </w:rPr>
        <w:t>gada 26.</w:t>
      </w:r>
      <w:r w:rsidR="00F14D70">
        <w:rPr>
          <w:iCs/>
          <w:szCs w:val="24"/>
        </w:rPr>
        <w:t> aprīļa spriedumā lietā Nr. </w:t>
      </w:r>
      <w:r w:rsidRPr="00454E25">
        <w:rPr>
          <w:iCs/>
          <w:szCs w:val="24"/>
        </w:rPr>
        <w:t xml:space="preserve">A420139316, SKA-262/2019 ir norādījis: “Vispārīgi pieteicējs pareizi iezīmē, ka tiesiskuma princips ir vērsts uz publiskās varas īstenotāju – tas noteic iestādes un tiesas darbības ietvaru, norādot, ka gan iestāde, gan tiesa drīkst pieņemt tikai tādus lēmumus (nolēmumus), kas ir saskaņā ar tiesību normām. Tomēr šajā sakarā jāņem vērā, ka tiesiskais regulējums jeb tas, kas ir saskaņā ar tiesību normām, ne vienmēr ir tiešā tekstā ietverts vienā konkrētā rakstītā tiesību normā. Tiesiskais regulējums var izrietēt arī no tiesību normu kopuma, tostarp arī rakstīto tiesību normu un tiesību principu kopsakara vai arī tikai no tiesību principiem. Līdz ar to atbilstoši tiesiskuma principam tas, ka iestādes lēmuma pamats nav tiešā tekstā noteikts rakstītajās tiesību normās, nenozīmē, ka tātad iestāde var atturēties no attiecīgajā situācijā nepieciešama un adekvāta lēmuma pieņemšanas (sal. Levits E. Likuma prioritātes principa funkcija kontekstā ar tiesiskuma un likuma atrunas principu. Administratīvā procesa likuma komentāri. A un B daļa. Briede J. (Zin. red.) Rīga: Tiesu namu aģentūra, 2013, 197.lpp.). </w:t>
      </w:r>
    </w:p>
    <w:p w:rsidR="00CA735B" w:rsidRPr="00454E25" w:rsidRDefault="00CA735B" w:rsidP="00CA735B">
      <w:pPr>
        <w:spacing w:after="0" w:line="240" w:lineRule="auto"/>
        <w:ind w:firstLine="709"/>
        <w:jc w:val="both"/>
        <w:rPr>
          <w:rFonts w:ascii="Times New Roman" w:hAnsi="Times New Roman"/>
          <w:iCs/>
          <w:sz w:val="24"/>
          <w:szCs w:val="24"/>
        </w:rPr>
      </w:pPr>
      <w:r w:rsidRPr="00454E25">
        <w:rPr>
          <w:rFonts w:ascii="Times New Roman" w:hAnsi="Times New Roman"/>
          <w:iCs/>
          <w:sz w:val="24"/>
          <w:szCs w:val="24"/>
        </w:rPr>
        <w:t>Tādējādi no minētajiem principiem izrietošā prasība – rīkoties saskaņā ar tiesību normām – nenozīmē, ka līdz ar to pieļaujama tikai tāda iestādes rīcība, kas tiešā tekstā atrunāta konkrētā rakstītajā tiesību normā. Ne katra iespējamā dzīves situācija būs tiešā tekstā noregulēta konkrētā rakstītajā tiesību normā. Tāpēc nereti konkrētās situācijas noregulējums meklējams, aplūkojot konkrēto tiesību institūtu pēc jēgas un konkrēto jautājumu regulējošās tiesību normas savstarpējā kopsakarā.”</w:t>
      </w:r>
    </w:p>
    <w:p w:rsidR="00CA735B" w:rsidRPr="00454E25" w:rsidRDefault="00CA735B" w:rsidP="00CA735B">
      <w:pPr>
        <w:pStyle w:val="ListParagraph"/>
        <w:tabs>
          <w:tab w:val="left" w:pos="567"/>
        </w:tabs>
        <w:ind w:left="0"/>
        <w:jc w:val="both"/>
        <w:rPr>
          <w:szCs w:val="24"/>
        </w:rPr>
      </w:pPr>
      <w:r w:rsidRPr="00454E25">
        <w:rPr>
          <w:szCs w:val="24"/>
        </w:rPr>
        <w:tab/>
        <w:t>[9] Vadoties no minētā, tas, ka Būvvalde nav norādījusi konkrētu normatīvo aktu, ar kuru pamatojusi savu lēmumu, neliecina par tiesiskuma vai likuma atrunas principa pārkāpumu. Lai gan Būvniecības likumā tieši nav noteikts, ka nevarētu būt akceptētas divas savstarpēji izslēdzošas būvniecības ieceres par vienu un to pašu būvobjektu, tas izriet no būvniecības pamatprincipa – būves lietošanas drošības (Būvniecības likuma 9.</w:t>
      </w:r>
      <w:r w:rsidR="00F14D70">
        <w:rPr>
          <w:szCs w:val="24"/>
        </w:rPr>
        <w:t> </w:t>
      </w:r>
      <w:r w:rsidRPr="00454E25">
        <w:rPr>
          <w:szCs w:val="24"/>
        </w:rPr>
        <w:t>panta 4.</w:t>
      </w:r>
      <w:r w:rsidR="00F14D70">
        <w:rPr>
          <w:szCs w:val="24"/>
        </w:rPr>
        <w:t> </w:t>
      </w:r>
      <w:r w:rsidRPr="00454E25">
        <w:rPr>
          <w:szCs w:val="24"/>
        </w:rPr>
        <w:t>punkts). Ja valstī tiktu pieļauta situācija, ka par vienu un to pašu būvobjektu varētu tikt akceptētas divas vai vairāk būvniecības ieceres, kas ir savstarpēji izslēdzošas, tad tiktu apdraudēta sabiedrības drošība, jo nebūtu iespējams nodrošināt ilgtspējīgas būvniecības principu, saskaņā ar kuru būvniecības procesā tiek radīta kvalitatīva dzīves vide pašreizējām un nākamajām paaudzēm (Būvniecības likuma 4. panta 5. punkts). Līdz ar to nav pieļaujams, ka par vienu un to pašu būvobjektu tiek akceptētas divas vai vairāk savstarpēji izslēdzošas būvniecības ieceres.</w:t>
      </w:r>
    </w:p>
    <w:p w:rsidR="00CA735B" w:rsidRPr="00454E25" w:rsidRDefault="00CA735B" w:rsidP="00CA735B">
      <w:pPr>
        <w:pStyle w:val="NoSpacing"/>
        <w:jc w:val="both"/>
        <w:rPr>
          <w:iCs/>
        </w:rPr>
      </w:pPr>
    </w:p>
    <w:p w:rsidR="00CA735B" w:rsidRPr="00454E25" w:rsidRDefault="00CA735B" w:rsidP="00CA735B">
      <w:pPr>
        <w:pStyle w:val="NoSpacing"/>
        <w:ind w:firstLine="360"/>
        <w:jc w:val="both"/>
        <w:rPr>
          <w:bCs/>
        </w:rPr>
      </w:pPr>
      <w:r w:rsidRPr="00454E25">
        <w:rPr>
          <w:bCs/>
        </w:rPr>
        <w:t>Ievērojot iepriekšminēto</w:t>
      </w:r>
      <w:r w:rsidRPr="00454E25">
        <w:t>, saskaņā ar Būvniecības likuma 4.</w:t>
      </w:r>
      <w:r w:rsidR="00F14D70">
        <w:t> </w:t>
      </w:r>
      <w:r w:rsidRPr="00454E25">
        <w:t>panta 5.</w:t>
      </w:r>
      <w:r w:rsidR="00F14D70">
        <w:t> </w:t>
      </w:r>
      <w:r w:rsidRPr="00454E25">
        <w:rPr>
          <w:bCs/>
        </w:rPr>
        <w:t>punktu, 9.</w:t>
      </w:r>
      <w:r w:rsidR="00F14D70">
        <w:rPr>
          <w:bCs/>
        </w:rPr>
        <w:t> </w:t>
      </w:r>
      <w:r w:rsidRPr="00454E25">
        <w:rPr>
          <w:bCs/>
        </w:rPr>
        <w:t>panta 4.</w:t>
      </w:r>
      <w:r w:rsidR="00F14D70">
        <w:rPr>
          <w:bCs/>
        </w:rPr>
        <w:t> </w:t>
      </w:r>
      <w:r w:rsidRPr="00454E25">
        <w:rPr>
          <w:bCs/>
        </w:rPr>
        <w:t>punktu, Administratīvā procesa likuma 81.</w:t>
      </w:r>
      <w:r w:rsidR="00F14D70">
        <w:rPr>
          <w:bCs/>
        </w:rPr>
        <w:t> </w:t>
      </w:r>
      <w:r w:rsidRPr="00454E25">
        <w:rPr>
          <w:bCs/>
        </w:rPr>
        <w:t>panta pirmo daļu un otrās daļas 1</w:t>
      </w:r>
      <w:r w:rsidR="00F14D70">
        <w:rPr>
          <w:bCs/>
        </w:rPr>
        <w:t>. </w:t>
      </w:r>
      <w:r w:rsidRPr="00454E25">
        <w:rPr>
          <w:bCs/>
        </w:rPr>
        <w:t xml:space="preserve"> punktu, Dobeles novada dome NOLEMJ:</w:t>
      </w:r>
    </w:p>
    <w:p w:rsidR="00CA735B" w:rsidRPr="00454E25" w:rsidRDefault="00CA735B" w:rsidP="00CA735B">
      <w:pPr>
        <w:pStyle w:val="NoSpacing"/>
        <w:numPr>
          <w:ilvl w:val="0"/>
          <w:numId w:val="30"/>
        </w:numPr>
        <w:suppressAutoHyphens w:val="0"/>
        <w:ind w:left="0" w:firstLine="0"/>
        <w:jc w:val="both"/>
        <w:rPr>
          <w:bCs/>
        </w:rPr>
      </w:pPr>
      <w:r w:rsidRPr="00454E25">
        <w:t xml:space="preserve">ATSTĀT </w:t>
      </w:r>
      <w:r w:rsidRPr="00454E25">
        <w:rPr>
          <w:bCs/>
        </w:rPr>
        <w:t xml:space="preserve">negrozītu </w:t>
      </w:r>
      <w:r w:rsidRPr="00454E25">
        <w:t>Dobeles novada pašvaldības būvvaldes 2020.</w:t>
      </w:r>
      <w:r w:rsidR="00F14D70">
        <w:t> </w:t>
      </w:r>
      <w:r w:rsidRPr="00454E25">
        <w:t>gada 16.</w:t>
      </w:r>
      <w:r w:rsidR="00F14D70">
        <w:t> </w:t>
      </w:r>
      <w:r w:rsidRPr="00454E25">
        <w:t xml:space="preserve">marta </w:t>
      </w:r>
      <w:r w:rsidRPr="00454E25">
        <w:rPr>
          <w:bCs/>
        </w:rPr>
        <w:t xml:space="preserve"> lēmumu Nr.</w:t>
      </w:r>
      <w:r w:rsidR="00F14D70">
        <w:rPr>
          <w:bCs/>
        </w:rPr>
        <w:t> </w:t>
      </w:r>
      <w:r w:rsidRPr="00454E25">
        <w:rPr>
          <w:bCs/>
        </w:rPr>
        <w:t xml:space="preserve">BIS-BV-5.21.-2020-120 par atteikumu akceptēt ieceri (vienkāršotai būvniecībai), tas ir, atteikumu akceptēt apliecinājuma karti nekustamā īpašuma Skolas ielā 8, Auri, Auru pag., Dobeles nov. reālajai sadalei. </w:t>
      </w:r>
    </w:p>
    <w:p w:rsidR="00CA735B" w:rsidRPr="00454E25" w:rsidRDefault="00CA735B" w:rsidP="00CA735B">
      <w:pPr>
        <w:pStyle w:val="NoSpacing"/>
        <w:numPr>
          <w:ilvl w:val="0"/>
          <w:numId w:val="30"/>
        </w:numPr>
        <w:suppressAutoHyphens w:val="0"/>
        <w:ind w:left="0" w:firstLine="0"/>
        <w:jc w:val="both"/>
      </w:pPr>
      <w:r w:rsidRPr="00454E25">
        <w:lastRenderedPageBreak/>
        <w:t xml:space="preserve">Sakarā ar to, ka Dobeles novada dome atstāj negrozītu apstrīdēto lēmumu, tiek noraidīts Pieteicējas lūgums par zaudējumu atlīdzināšanu 90,75 EUR apmērā, kas Pieteicējai radušies, apmaksājot juridisko palīdzību par Būvvaldes lēmuma apstrīdēšanu. </w:t>
      </w:r>
    </w:p>
    <w:p w:rsidR="00CA735B" w:rsidRPr="00454E25" w:rsidRDefault="00CA735B" w:rsidP="00CA735B">
      <w:pPr>
        <w:pStyle w:val="NoSpacing"/>
        <w:numPr>
          <w:ilvl w:val="0"/>
          <w:numId w:val="30"/>
        </w:numPr>
        <w:suppressAutoHyphens w:val="0"/>
        <w:ind w:left="0" w:firstLine="0"/>
        <w:jc w:val="both"/>
      </w:pPr>
      <w:r w:rsidRPr="00454E25">
        <w:t>Lēmumu var pārsūdzēt  saskaņā ar Administratīvā procesa likuma 79. panta pirmo daļu un 189. panta pirmo daļu viena mēneša laikā no tā spēkā stāšanās dienas Administratīvā rajona tiesas Rīgas tiesu namā, Baldones ielā 1, Rīgā, LV-1007.</w:t>
      </w:r>
    </w:p>
    <w:p w:rsidR="00CA735B" w:rsidRPr="00454E25" w:rsidRDefault="00CA735B" w:rsidP="00CA735B">
      <w:pPr>
        <w:pStyle w:val="ListParagraph"/>
        <w:tabs>
          <w:tab w:val="left" w:pos="1134"/>
        </w:tabs>
        <w:ind w:left="0"/>
        <w:jc w:val="both"/>
        <w:rPr>
          <w:b/>
          <w:szCs w:val="24"/>
        </w:rPr>
      </w:pPr>
    </w:p>
    <w:p w:rsidR="00CA735B" w:rsidRDefault="00CA735B" w:rsidP="00CA735B">
      <w:pPr>
        <w:spacing w:after="0" w:line="240" w:lineRule="auto"/>
        <w:jc w:val="both"/>
        <w:rPr>
          <w:rFonts w:ascii="Times New Roman" w:hAnsi="Times New Roman"/>
          <w:sz w:val="24"/>
          <w:szCs w:val="24"/>
        </w:rPr>
      </w:pPr>
    </w:p>
    <w:p w:rsidR="00CA735B" w:rsidRPr="00454E25" w:rsidRDefault="00CA735B" w:rsidP="00CA735B">
      <w:pPr>
        <w:spacing w:after="0" w:line="240" w:lineRule="auto"/>
        <w:jc w:val="both"/>
        <w:rPr>
          <w:rFonts w:ascii="Times New Roman" w:hAnsi="Times New Roman"/>
          <w:sz w:val="24"/>
          <w:szCs w:val="24"/>
        </w:rPr>
      </w:pPr>
    </w:p>
    <w:p w:rsidR="00CA735B" w:rsidRPr="00454E25" w:rsidRDefault="00CA735B" w:rsidP="00CA735B">
      <w:pPr>
        <w:tabs>
          <w:tab w:val="decimal" w:pos="0"/>
          <w:tab w:val="right" w:pos="9071"/>
        </w:tabs>
        <w:spacing w:after="0" w:line="240" w:lineRule="auto"/>
        <w:jc w:val="both"/>
        <w:rPr>
          <w:rFonts w:ascii="Times New Roman" w:hAnsi="Times New Roman"/>
          <w:sz w:val="24"/>
          <w:szCs w:val="24"/>
        </w:rPr>
      </w:pPr>
      <w:r w:rsidRPr="00454E25">
        <w:rPr>
          <w:rFonts w:ascii="Times New Roman" w:hAnsi="Times New Roman"/>
          <w:sz w:val="24"/>
          <w:szCs w:val="24"/>
        </w:rPr>
        <w:t xml:space="preserve">Domes priekšsēdētājs </w:t>
      </w:r>
      <w:r w:rsidRPr="00454E25">
        <w:rPr>
          <w:rFonts w:ascii="Times New Roman" w:hAnsi="Times New Roman"/>
          <w:sz w:val="24"/>
          <w:szCs w:val="24"/>
        </w:rPr>
        <w:tab/>
        <w:t>A.</w:t>
      </w:r>
      <w:r w:rsidR="00CE3DB3">
        <w:rPr>
          <w:rFonts w:ascii="Times New Roman" w:hAnsi="Times New Roman"/>
          <w:sz w:val="24"/>
          <w:szCs w:val="24"/>
        </w:rPr>
        <w:t> </w:t>
      </w:r>
      <w:r w:rsidRPr="00454E25">
        <w:rPr>
          <w:rFonts w:ascii="Times New Roman" w:hAnsi="Times New Roman"/>
          <w:sz w:val="24"/>
          <w:szCs w:val="24"/>
        </w:rPr>
        <w:t>Spridzāns</w:t>
      </w:r>
    </w:p>
    <w:p w:rsidR="00CA735B" w:rsidRPr="00454E25" w:rsidRDefault="00CA735B" w:rsidP="00CA735B">
      <w:pPr>
        <w:spacing w:after="0" w:line="240" w:lineRule="auto"/>
        <w:jc w:val="both"/>
        <w:rPr>
          <w:rFonts w:ascii="Times New Roman" w:hAnsi="Times New Roman"/>
          <w:b/>
          <w:sz w:val="24"/>
          <w:szCs w:val="24"/>
        </w:rPr>
      </w:pPr>
    </w:p>
    <w:p w:rsidR="00942FCA" w:rsidRPr="00454E25" w:rsidRDefault="00942FCA" w:rsidP="00454E25">
      <w:pPr>
        <w:spacing w:after="0" w:line="240" w:lineRule="auto"/>
        <w:jc w:val="both"/>
        <w:rPr>
          <w:rFonts w:ascii="Times New Roman" w:hAnsi="Times New Roman"/>
          <w:b/>
          <w:sz w:val="24"/>
          <w:szCs w:val="24"/>
        </w:rPr>
      </w:pPr>
    </w:p>
    <w:p w:rsidR="00942FCA" w:rsidRPr="00454E25" w:rsidRDefault="00942FCA" w:rsidP="00454E25">
      <w:pPr>
        <w:spacing w:after="0" w:line="240" w:lineRule="auto"/>
        <w:jc w:val="both"/>
        <w:rPr>
          <w:rFonts w:ascii="Times New Roman" w:hAnsi="Times New Roman"/>
          <w:b/>
          <w:sz w:val="24"/>
          <w:szCs w:val="24"/>
        </w:rPr>
      </w:pPr>
    </w:p>
    <w:p w:rsidR="00942FCA" w:rsidRPr="00454E25" w:rsidRDefault="00942FCA" w:rsidP="00454E25">
      <w:pPr>
        <w:spacing w:after="0" w:line="240" w:lineRule="auto"/>
        <w:jc w:val="both"/>
        <w:rPr>
          <w:rFonts w:ascii="Times New Roman" w:hAnsi="Times New Roman"/>
          <w:b/>
          <w:sz w:val="24"/>
          <w:szCs w:val="24"/>
        </w:rPr>
      </w:pPr>
    </w:p>
    <w:p w:rsidR="00942FCA" w:rsidRPr="00454E25" w:rsidRDefault="00942FCA" w:rsidP="00454E25">
      <w:pPr>
        <w:spacing w:after="0" w:line="240" w:lineRule="auto"/>
        <w:jc w:val="both"/>
        <w:rPr>
          <w:rFonts w:ascii="Times New Roman" w:hAnsi="Times New Roman"/>
          <w:b/>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942FCA" w:rsidRPr="00454E25" w:rsidRDefault="00942FCA" w:rsidP="00454E25">
      <w:pPr>
        <w:spacing w:after="0" w:line="240" w:lineRule="auto"/>
        <w:jc w:val="right"/>
        <w:rPr>
          <w:rFonts w:ascii="Times New Roman" w:hAnsi="Times New Roman"/>
          <w:b/>
          <w:iCs/>
          <w:sz w:val="24"/>
          <w:szCs w:val="24"/>
        </w:rPr>
      </w:pP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2"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BC30FE" w:rsidRPr="00454E25" w:rsidRDefault="00BC30FE" w:rsidP="00BC30FE">
      <w:pPr>
        <w:pStyle w:val="Default"/>
        <w:jc w:val="center"/>
        <w:rPr>
          <w:b/>
        </w:rPr>
      </w:pPr>
      <w:r w:rsidRPr="00454E25">
        <w:rPr>
          <w:b/>
          <w:bCs/>
        </w:rPr>
        <w:t>LĒMUMS</w:t>
      </w:r>
    </w:p>
    <w:p w:rsidR="00BC30FE" w:rsidRPr="00454E25" w:rsidRDefault="00BC30FE" w:rsidP="00BC30FE">
      <w:pPr>
        <w:pStyle w:val="Default"/>
        <w:jc w:val="center"/>
        <w:rPr>
          <w:b/>
        </w:rPr>
      </w:pPr>
      <w:r w:rsidRPr="00454E25">
        <w:rPr>
          <w:b/>
          <w:bCs/>
        </w:rPr>
        <w:t>Dobelē</w:t>
      </w:r>
    </w:p>
    <w:p w:rsidR="00BC30FE" w:rsidRPr="00454E25" w:rsidRDefault="00BC30FE" w:rsidP="00BC30FE">
      <w:pPr>
        <w:pStyle w:val="Default"/>
        <w:jc w:val="both"/>
        <w:rPr>
          <w:b/>
          <w:bCs/>
        </w:rPr>
      </w:pPr>
    </w:p>
    <w:p w:rsidR="00BC30FE" w:rsidRPr="00454E25" w:rsidRDefault="00BC30FE" w:rsidP="00BC30F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132</w:t>
      </w:r>
      <w:r w:rsidRPr="00454E25">
        <w:rPr>
          <w:b/>
          <w:bCs/>
        </w:rPr>
        <w:t>/6</w:t>
      </w:r>
    </w:p>
    <w:p w:rsidR="00BC30FE" w:rsidRDefault="00BC30FE" w:rsidP="00454E25">
      <w:pPr>
        <w:spacing w:after="0" w:line="240" w:lineRule="auto"/>
        <w:jc w:val="center"/>
        <w:rPr>
          <w:rFonts w:ascii="Times New Roman" w:hAnsi="Times New Roman"/>
          <w:b/>
          <w:bCs/>
          <w:sz w:val="24"/>
          <w:szCs w:val="24"/>
          <w:u w:val="single"/>
        </w:rPr>
      </w:pPr>
    </w:p>
    <w:p w:rsidR="00942FCA" w:rsidRPr="00454E25" w:rsidRDefault="00942FCA" w:rsidP="00454E25">
      <w:pPr>
        <w:spacing w:after="0" w:line="240" w:lineRule="auto"/>
        <w:jc w:val="center"/>
        <w:rPr>
          <w:rFonts w:ascii="Times New Roman" w:hAnsi="Times New Roman"/>
          <w:b/>
          <w:bCs/>
          <w:sz w:val="24"/>
          <w:szCs w:val="24"/>
          <w:u w:val="single"/>
        </w:rPr>
      </w:pPr>
      <w:r w:rsidRPr="00454E25">
        <w:rPr>
          <w:rFonts w:ascii="Times New Roman" w:hAnsi="Times New Roman"/>
          <w:b/>
          <w:bCs/>
          <w:sz w:val="24"/>
          <w:szCs w:val="24"/>
          <w:u w:val="single"/>
        </w:rPr>
        <w:t>Par Dobeles novada domes 2020. gada 3. aprīļa lēmuma Nr. 90/5</w:t>
      </w:r>
    </w:p>
    <w:p w:rsidR="00942FCA" w:rsidRPr="00454E25" w:rsidRDefault="00942FCA" w:rsidP="00454E25">
      <w:pPr>
        <w:spacing w:after="0" w:line="240" w:lineRule="auto"/>
        <w:jc w:val="center"/>
        <w:rPr>
          <w:rFonts w:ascii="Times New Roman" w:hAnsi="Times New Roman"/>
          <w:b/>
          <w:bCs/>
          <w:sz w:val="24"/>
          <w:szCs w:val="24"/>
          <w:u w:val="single"/>
        </w:rPr>
      </w:pPr>
      <w:r w:rsidRPr="00454E25">
        <w:rPr>
          <w:rFonts w:ascii="Times New Roman" w:hAnsi="Times New Roman"/>
          <w:b/>
          <w:bCs/>
          <w:sz w:val="24"/>
          <w:szCs w:val="24"/>
          <w:u w:val="single"/>
        </w:rPr>
        <w:t xml:space="preserve"> “Par pabalstu ārkārtējās situācijas laikā” atzīšanu par spēkā neesošu</w:t>
      </w: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pStyle w:val="tv213"/>
        <w:spacing w:before="0" w:beforeAutospacing="0" w:after="0" w:afterAutospacing="0"/>
        <w:jc w:val="both"/>
      </w:pPr>
      <w:r w:rsidRPr="00454E25">
        <w:rPr>
          <w:b/>
          <w:bCs/>
        </w:rPr>
        <w:tab/>
      </w:r>
      <w:r w:rsidRPr="00454E25">
        <w:t>Ievērojot Saeimas 2020. gada 3. aprīlī pieņemtā likuma „Par valsts institūciju darbību ārkārtējās situācijas laikā saistībā ar Covid-19 izplatību“, kas stājās spēkā 2020. gada 5. aprīlī, 36. pantā un Sociālo pakalpojumu un sociālās palīdzības likuma pārejas noteikumu 37. punktā noteikto, Dobeles novada dome NOLEMJ:</w:t>
      </w:r>
    </w:p>
    <w:p w:rsidR="00BC30FE" w:rsidRDefault="00BC30FE"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ab/>
        <w:t>Atzīt par spēkā neesošu no pieņemšanas brīža Dobeles novada domes 2020. gada 3. aprīļa lēmumu Nr. 90/5 “Par pabalstu ārkārtējās situācijas laikā”.</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w:t>
      </w:r>
      <w:r w:rsidR="00CE3DB3">
        <w:rPr>
          <w:rFonts w:ascii="Times New Roman" w:hAnsi="Times New Roman"/>
          <w:sz w:val="24"/>
          <w:szCs w:val="24"/>
        </w:rPr>
        <w:t> </w:t>
      </w:r>
      <w:r w:rsidRPr="00454E25">
        <w:rPr>
          <w:rFonts w:ascii="Times New Roman" w:hAnsi="Times New Roman"/>
          <w:sz w:val="24"/>
          <w:szCs w:val="24"/>
        </w:rPr>
        <w:t>Spridzāns</w:t>
      </w: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spacing w:after="0" w:line="240" w:lineRule="auto"/>
        <w:jc w:val="both"/>
        <w:rPr>
          <w:rFonts w:ascii="Times New Roman" w:hAnsi="Times New Roman"/>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BC30FE" w:rsidRDefault="00BC30FE" w:rsidP="00454E25">
      <w:pPr>
        <w:spacing w:after="0" w:line="240" w:lineRule="auto"/>
        <w:jc w:val="right"/>
        <w:rPr>
          <w:rFonts w:ascii="Times New Roman" w:hAnsi="Times New Roman"/>
          <w:b/>
          <w:iCs/>
          <w:sz w:val="24"/>
          <w:szCs w:val="24"/>
        </w:rPr>
      </w:pPr>
    </w:p>
    <w:p w:rsidR="00BC30FE" w:rsidRDefault="00BC30FE" w:rsidP="00454E25">
      <w:pPr>
        <w:spacing w:after="0" w:line="240" w:lineRule="auto"/>
        <w:jc w:val="right"/>
        <w:rPr>
          <w:rFonts w:ascii="Times New Roman" w:hAnsi="Times New Roman"/>
          <w:b/>
          <w:iCs/>
          <w:sz w:val="24"/>
          <w:szCs w:val="24"/>
        </w:rPr>
      </w:pPr>
    </w:p>
    <w:p w:rsidR="00BC30FE" w:rsidRDefault="00BC30FE" w:rsidP="00454E25">
      <w:pPr>
        <w:spacing w:after="0" w:line="240" w:lineRule="auto"/>
        <w:jc w:val="right"/>
        <w:rPr>
          <w:rFonts w:ascii="Times New Roman" w:hAnsi="Times New Roman"/>
          <w:b/>
          <w:iCs/>
          <w:sz w:val="24"/>
          <w:szCs w:val="24"/>
        </w:rPr>
      </w:pP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3"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BC30FE" w:rsidRPr="00454E25" w:rsidRDefault="00BC30FE" w:rsidP="00BC30FE">
      <w:pPr>
        <w:pStyle w:val="Default"/>
        <w:jc w:val="center"/>
        <w:rPr>
          <w:b/>
        </w:rPr>
      </w:pPr>
      <w:r w:rsidRPr="00454E25">
        <w:rPr>
          <w:b/>
          <w:bCs/>
        </w:rPr>
        <w:t>LĒMUMS</w:t>
      </w:r>
    </w:p>
    <w:p w:rsidR="00BC30FE" w:rsidRPr="00454E25" w:rsidRDefault="00BC30FE" w:rsidP="00BC30FE">
      <w:pPr>
        <w:pStyle w:val="Default"/>
        <w:jc w:val="center"/>
        <w:rPr>
          <w:b/>
        </w:rPr>
      </w:pPr>
      <w:r w:rsidRPr="00454E25">
        <w:rPr>
          <w:b/>
          <w:bCs/>
        </w:rPr>
        <w:t>Dobelē</w:t>
      </w:r>
    </w:p>
    <w:p w:rsidR="00BC30FE" w:rsidRPr="00454E25" w:rsidRDefault="00BC30FE" w:rsidP="00BC30FE">
      <w:pPr>
        <w:pStyle w:val="Default"/>
        <w:jc w:val="both"/>
        <w:rPr>
          <w:b/>
          <w:bCs/>
        </w:rPr>
      </w:pPr>
    </w:p>
    <w:p w:rsidR="00BC30FE" w:rsidRPr="00454E25" w:rsidRDefault="00BC30FE" w:rsidP="00BC30FE">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133</w:t>
      </w:r>
      <w:r w:rsidRPr="00454E25">
        <w:rPr>
          <w:b/>
          <w:bCs/>
        </w:rPr>
        <w:t>/6</w:t>
      </w:r>
    </w:p>
    <w:p w:rsidR="00942FCA" w:rsidRPr="00454E25" w:rsidRDefault="00942FCA" w:rsidP="00454E25">
      <w:pPr>
        <w:spacing w:after="0" w:line="240" w:lineRule="auto"/>
        <w:jc w:val="right"/>
        <w:rPr>
          <w:rFonts w:ascii="Times New Roman" w:hAnsi="Times New Roman"/>
          <w:sz w:val="24"/>
          <w:szCs w:val="24"/>
        </w:rPr>
      </w:pPr>
    </w:p>
    <w:p w:rsidR="00942FCA" w:rsidRPr="00454E25" w:rsidRDefault="00942FCA" w:rsidP="00454E25">
      <w:pPr>
        <w:pStyle w:val="NoSpacing"/>
        <w:jc w:val="center"/>
        <w:rPr>
          <w:b/>
          <w:u w:val="single"/>
        </w:rPr>
      </w:pPr>
      <w:r w:rsidRPr="00454E25">
        <w:rPr>
          <w:b/>
          <w:u w:val="single"/>
        </w:rPr>
        <w:t>Par Dobeles novada domes saistošo noteikumu Nr.</w:t>
      </w:r>
      <w:r w:rsidR="00CE3DB3">
        <w:rPr>
          <w:b/>
          <w:u w:val="single"/>
        </w:rPr>
        <w:t> </w:t>
      </w:r>
      <w:r w:rsidRPr="00454E25">
        <w:rPr>
          <w:b/>
          <w:u w:val="single"/>
        </w:rPr>
        <w:t>11 „Grozījumi Dobeles novada domes 2017. gada 26. oktobra saistošajos noteikumos Nr. 9 „Par pabalstu krīzes situācijā Dobeles novadā”” apstiprināšanu</w:t>
      </w:r>
    </w:p>
    <w:p w:rsidR="00942FCA" w:rsidRPr="00454E25" w:rsidRDefault="00942FCA" w:rsidP="00454E25">
      <w:pPr>
        <w:pStyle w:val="NoSpacing"/>
        <w:jc w:val="both"/>
        <w:rPr>
          <w:b/>
          <w:u w:val="single"/>
        </w:rPr>
      </w:pPr>
    </w:p>
    <w:p w:rsidR="00942FCA" w:rsidRPr="00454E25" w:rsidRDefault="00942FCA" w:rsidP="00454E25">
      <w:pPr>
        <w:pStyle w:val="tv213"/>
        <w:spacing w:before="0" w:beforeAutospacing="0" w:after="0" w:afterAutospacing="0"/>
        <w:ind w:firstLine="720"/>
        <w:jc w:val="both"/>
      </w:pPr>
      <w:r w:rsidRPr="00454E25">
        <w:t>Sociālo pakalpojumu un sociālās palīdzības likuma pārejas noteikumu 37.</w:t>
      </w:r>
      <w:r w:rsidR="00CE3DB3">
        <w:t> </w:t>
      </w:r>
      <w:r w:rsidRPr="00454E25">
        <w:t xml:space="preserve">punktā noteikts, ka laikā, kamēr visā valstī ir izsludināta ārkārtējā situācija sakarā ar Covid-19 izplatību, un vienu kalendāra mēnesi pēc ārkārtējās situācijas beigām: 1) pašvaldība piešķir ģimenei (personai), kura ārkārtējās situācijas dēļ nespēj nodrošināt savas pamatvajadzības, šā likuma </w:t>
      </w:r>
      <w:hyperlink r:id="rId94" w:anchor="p35" w:history="1">
        <w:r w:rsidRPr="00454E25">
          <w:rPr>
            <w:rStyle w:val="Hyperlink"/>
          </w:rPr>
          <w:t>35.</w:t>
        </w:r>
      </w:hyperlink>
      <w:r w:rsidRPr="00454E25">
        <w:t> panta otrajā daļā noteikto pabalstu krīzes situācijā, kas tiek izmaksāts no pašvaldības budžeta līdzekļiem. Pašvaldība neizmaksā vai samazina par attiecīgo daļu pabalstu krīzes situācijā par laikposmu, kad personai atbilstoši normatīvajos aktos noteiktajam ir piešķirts dīkstāves pabalsts; 2) lai daļēji kompensētu pašvaldību izdevumus par pabalstu krīzes situācijā nodrošināšanu, valsts nodrošina mērķdotāciju pašvaldībām izdevumu segšanai 50 procentu apmērā no ģimenei (personai) izmaksātā pabalsta krīzes situācijā apmēra, bet ne vairāk kā 40 </w:t>
      </w:r>
      <w:r w:rsidRPr="00454E25">
        <w:rPr>
          <w:i/>
          <w:iCs/>
        </w:rPr>
        <w:t>euro</w:t>
      </w:r>
      <w:r w:rsidRPr="00454E25">
        <w:t xml:space="preserve"> mēnesī vienai personai. Pabalstu krīzes situācijā, kas saistīta ar visā valstī noteikto ar ārkārtējo situāciju, piešķir ja ģimene (persona) atbilst kādam no šādiem kritērijiem: 1) ģimenei (personai) saistībā ar ārkārtējo situāciju nav ienākumu; 2) ģimenei (personai) ir radušies papildus izdevumi, ko tā pati nespēj segt, izpildot valstī noteikto pašizolācijas pienākumu; 3) ģimene (persona) atrodas vai ir atradusies karantīnā un tai nav iztikas līdzekļu.</w:t>
      </w:r>
    </w:p>
    <w:p w:rsidR="00942FCA" w:rsidRPr="00454E25" w:rsidRDefault="00942FCA" w:rsidP="00454E25">
      <w:pPr>
        <w:pStyle w:val="tv213"/>
        <w:spacing w:before="0" w:beforeAutospacing="0" w:after="0" w:afterAutospacing="0"/>
        <w:ind w:firstLine="720"/>
        <w:jc w:val="both"/>
      </w:pPr>
      <w:r w:rsidRPr="00454E25">
        <w:t>Likuma “Par valsts institūciju darbību ārkārtējās situācijas laikā saistībā ar Covid-19 izplatību” 36.</w:t>
      </w:r>
      <w:r w:rsidR="00CE3DB3">
        <w:t> </w:t>
      </w:r>
      <w:r w:rsidRPr="00454E25">
        <w:t>panta pirmā daļa noteic, ka pašvaldības saistošie noteikumi, kas izdoti, lai noteiktu ārkārtējās situācijas laikā īstenojamos pasākumus, stājas spēkā nākamajā dienā pēc to parakstīšanas, ja tajos nav noteikts cits spēkā stāšanās laiks. Republikas pilsētas domes un novada domes saistošos noteikumus un to paskaidrojuma rakstu publicē oficiālajā izdevumā "Latvijas Vēstnesis" un pašvaldības mājaslapā.</w:t>
      </w:r>
    </w:p>
    <w:p w:rsidR="00942FCA" w:rsidRPr="00454E25" w:rsidRDefault="00942FCA" w:rsidP="00454E25">
      <w:pPr>
        <w:pStyle w:val="NoSpacing"/>
        <w:ind w:firstLine="720"/>
        <w:jc w:val="both"/>
      </w:pPr>
      <w:r w:rsidRPr="00454E25">
        <w:t>Ievērojot iepriekš minēto, saskaņā ar Sociālo pakalpojumu un sociālās palīdzības likuma pārejas noteikumu 35.</w:t>
      </w:r>
      <w:r w:rsidR="00CE3DB3">
        <w:t> </w:t>
      </w:r>
      <w:r w:rsidRPr="00454E25">
        <w:t>panta otro daļu un likuma  “Par valsts institūciju darbību ārkārtējās situācijas laikā saistībā ar Covid-19 izplatību” 36.</w:t>
      </w:r>
      <w:r w:rsidR="00CE3DB3">
        <w:t> </w:t>
      </w:r>
      <w:r w:rsidRPr="00454E25">
        <w:t>panta pirmo daļu, Dobeles novada dome NOLEMJ:</w:t>
      </w:r>
    </w:p>
    <w:p w:rsidR="00942FCA" w:rsidRPr="00454E25" w:rsidRDefault="00942FCA" w:rsidP="00454E25">
      <w:pPr>
        <w:pStyle w:val="NoSpacing"/>
        <w:jc w:val="both"/>
      </w:pPr>
    </w:p>
    <w:p w:rsidR="00942FCA" w:rsidRPr="00454E25" w:rsidRDefault="00942FCA" w:rsidP="00CE3DB3">
      <w:pPr>
        <w:pStyle w:val="ListParagraph"/>
        <w:numPr>
          <w:ilvl w:val="0"/>
          <w:numId w:val="38"/>
        </w:numPr>
        <w:ind w:left="0" w:firstLine="0"/>
        <w:jc w:val="both"/>
        <w:rPr>
          <w:szCs w:val="24"/>
        </w:rPr>
      </w:pPr>
      <w:r w:rsidRPr="00454E25">
        <w:rPr>
          <w:szCs w:val="24"/>
        </w:rPr>
        <w:t>APSTIPRINĀT Dobeles novada domes</w:t>
      </w:r>
      <w:r w:rsidRPr="00454E25">
        <w:rPr>
          <w:b/>
          <w:szCs w:val="24"/>
        </w:rPr>
        <w:t xml:space="preserve"> </w:t>
      </w:r>
      <w:r w:rsidRPr="00454E25">
        <w:rPr>
          <w:szCs w:val="24"/>
        </w:rPr>
        <w:t>saistošos noteikumus Nr. 11 „Grozījumi Dobeles novada domes 2017. gada 26. oktobra saistošajos noteikumos Nr. 9 „ Par pabalstu krīzes situācijā Dobeles novadā””  (pielikumā).</w:t>
      </w:r>
    </w:p>
    <w:p w:rsidR="00942FCA" w:rsidRPr="00454E25" w:rsidRDefault="00942FCA" w:rsidP="00CE3DB3">
      <w:pPr>
        <w:pStyle w:val="ListParagraph"/>
        <w:numPr>
          <w:ilvl w:val="0"/>
          <w:numId w:val="38"/>
        </w:numPr>
        <w:ind w:left="0" w:firstLine="0"/>
        <w:jc w:val="both"/>
        <w:rPr>
          <w:szCs w:val="24"/>
        </w:rPr>
      </w:pPr>
      <w:r w:rsidRPr="00454E25">
        <w:rPr>
          <w:szCs w:val="24"/>
        </w:rPr>
        <w:t>Uzdot pašvaldības Administratīvajai nodaļai nodrošināt saistošo noteikumu un to paskaidrojuma raksta publicēšanu oficiālajā izdevumā "Latvijas Vēstnesis" un pašvaldības mājaslapā.</w:t>
      </w:r>
    </w:p>
    <w:p w:rsidR="00942FCA" w:rsidRPr="00454E25" w:rsidRDefault="00942FCA" w:rsidP="00454E25">
      <w:pPr>
        <w:tabs>
          <w:tab w:val="left" w:pos="6946"/>
        </w:tabs>
        <w:spacing w:after="0" w:line="240" w:lineRule="auto"/>
        <w:jc w:val="both"/>
        <w:rPr>
          <w:rFonts w:ascii="Times New Roman" w:hAnsi="Times New Roman"/>
          <w:sz w:val="24"/>
          <w:szCs w:val="24"/>
        </w:rPr>
      </w:pPr>
      <w:r w:rsidRPr="00454E25">
        <w:rPr>
          <w:rFonts w:ascii="Times New Roman" w:hAnsi="Times New Roman"/>
          <w:sz w:val="24"/>
          <w:szCs w:val="24"/>
        </w:rPr>
        <w:t xml:space="preserve">Domes priekšsēdētājs </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BC30FE" w:rsidRPr="002B387B" w:rsidRDefault="00BC30FE" w:rsidP="00BC30FE">
      <w:pPr>
        <w:tabs>
          <w:tab w:val="left" w:pos="-24212"/>
        </w:tabs>
        <w:jc w:val="center"/>
        <w:rPr>
          <w:sz w:val="20"/>
          <w:szCs w:val="20"/>
        </w:rPr>
      </w:pPr>
      <w:r w:rsidRPr="00DF5824">
        <w:rPr>
          <w:noProof/>
          <w:sz w:val="20"/>
          <w:szCs w:val="20"/>
          <w:lang w:eastAsia="lv-LV"/>
        </w:rPr>
        <w:lastRenderedPageBreak/>
        <w:drawing>
          <wp:inline distT="0" distB="0" distL="0" distR="0" wp14:anchorId="7275B0BE" wp14:editId="280A61A9">
            <wp:extent cx="676275" cy="75247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C30FE" w:rsidRPr="002B387B" w:rsidRDefault="00BC30FE" w:rsidP="00BC30FE">
      <w:pPr>
        <w:pStyle w:val="Header"/>
        <w:jc w:val="center"/>
        <w:rPr>
          <w:sz w:val="20"/>
        </w:rPr>
      </w:pPr>
      <w:r w:rsidRPr="002B387B">
        <w:rPr>
          <w:sz w:val="20"/>
        </w:rPr>
        <w:t>LATVIJAS REPUBLIKA</w:t>
      </w:r>
    </w:p>
    <w:p w:rsidR="00BC30FE" w:rsidRPr="002B387B" w:rsidRDefault="00BC30FE" w:rsidP="00BC30FE">
      <w:pPr>
        <w:pStyle w:val="Header"/>
        <w:jc w:val="center"/>
        <w:rPr>
          <w:b/>
          <w:sz w:val="32"/>
          <w:szCs w:val="32"/>
        </w:rPr>
      </w:pPr>
      <w:r w:rsidRPr="002B387B">
        <w:rPr>
          <w:b/>
          <w:sz w:val="32"/>
          <w:szCs w:val="32"/>
        </w:rPr>
        <w:t>DOBELES NOVADA DOME</w:t>
      </w:r>
    </w:p>
    <w:p w:rsidR="00BC30FE" w:rsidRPr="002B387B" w:rsidRDefault="00BC30FE" w:rsidP="00BC30FE">
      <w:pPr>
        <w:pStyle w:val="Header"/>
        <w:jc w:val="center"/>
        <w:rPr>
          <w:sz w:val="16"/>
          <w:szCs w:val="16"/>
        </w:rPr>
      </w:pPr>
      <w:r w:rsidRPr="002B387B">
        <w:rPr>
          <w:sz w:val="16"/>
          <w:szCs w:val="16"/>
        </w:rPr>
        <w:t>Brīvības iela 17, Dobele, Dobeles novads, LV-3701</w:t>
      </w:r>
    </w:p>
    <w:p w:rsidR="00BC30FE" w:rsidRPr="002B387B" w:rsidRDefault="00BC30FE" w:rsidP="00BC30FE">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5" w:history="1">
        <w:r w:rsidRPr="002B387B">
          <w:rPr>
            <w:rStyle w:val="Hyperlink"/>
            <w:rFonts w:eastAsia="Calibri"/>
            <w:color w:val="000000"/>
            <w:sz w:val="16"/>
            <w:szCs w:val="16"/>
          </w:rPr>
          <w:t>dome@dobele.lv</w:t>
        </w:r>
      </w:hyperlink>
    </w:p>
    <w:p w:rsidR="00BC30FE" w:rsidRDefault="00BC30FE" w:rsidP="00BC30FE">
      <w:pPr>
        <w:pStyle w:val="Default"/>
        <w:jc w:val="center"/>
        <w:rPr>
          <w:b/>
          <w:bCs/>
        </w:rPr>
      </w:pPr>
    </w:p>
    <w:p w:rsidR="00942FCA" w:rsidRPr="00454E25" w:rsidRDefault="00942FCA" w:rsidP="00454E25">
      <w:pPr>
        <w:tabs>
          <w:tab w:val="left" w:pos="6946"/>
        </w:tabs>
        <w:spacing w:after="0" w:line="240" w:lineRule="auto"/>
        <w:jc w:val="right"/>
        <w:rPr>
          <w:rFonts w:ascii="Times New Roman" w:hAnsi="Times New Roman"/>
          <w:sz w:val="24"/>
          <w:szCs w:val="24"/>
        </w:rPr>
      </w:pPr>
      <w:r w:rsidRPr="00454E25">
        <w:rPr>
          <w:rFonts w:ascii="Times New Roman" w:hAnsi="Times New Roman"/>
          <w:sz w:val="24"/>
          <w:szCs w:val="24"/>
        </w:rPr>
        <w:t xml:space="preserve">APSTIPRINĀTI </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 xml:space="preserve">ar Dobeles novada domes </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2020. gada 30. aprīļa lēmumu Nr. </w:t>
      </w:r>
      <w:r w:rsidR="00BC30FE">
        <w:rPr>
          <w:rFonts w:ascii="Times New Roman" w:hAnsi="Times New Roman"/>
          <w:color w:val="000000"/>
          <w:sz w:val="24"/>
          <w:szCs w:val="24"/>
        </w:rPr>
        <w:t>133</w:t>
      </w:r>
      <w:r w:rsidRPr="00454E25">
        <w:rPr>
          <w:rFonts w:ascii="Times New Roman" w:hAnsi="Times New Roman"/>
          <w:color w:val="000000"/>
          <w:sz w:val="24"/>
          <w:szCs w:val="24"/>
        </w:rPr>
        <w:t>/6)</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r w:rsidRPr="00454E25">
        <w:rPr>
          <w:rFonts w:ascii="Times New Roman" w:hAnsi="Times New Roman"/>
          <w:color w:val="000000"/>
          <w:sz w:val="24"/>
          <w:szCs w:val="24"/>
        </w:rPr>
        <w:t>(protokols Nr. 6)</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rPr>
      </w:pPr>
    </w:p>
    <w:p w:rsidR="00942FCA" w:rsidRPr="00454E25" w:rsidRDefault="00942FCA" w:rsidP="00454E25">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454E25">
        <w:rPr>
          <w:rFonts w:ascii="Times New Roman" w:hAnsi="Times New Roman"/>
          <w:b/>
          <w:bCs/>
          <w:color w:val="000000"/>
          <w:sz w:val="24"/>
          <w:szCs w:val="24"/>
        </w:rPr>
        <w:t>2020. gada  30. aprīlī</w:t>
      </w:r>
      <w:r w:rsidRPr="00454E25">
        <w:rPr>
          <w:rFonts w:ascii="Times New Roman" w:hAnsi="Times New Roman"/>
          <w:b/>
          <w:bCs/>
          <w:color w:val="000000"/>
          <w:sz w:val="24"/>
          <w:szCs w:val="24"/>
        </w:rPr>
        <w:tab/>
      </w:r>
      <w:r w:rsidRPr="00454E25">
        <w:rPr>
          <w:rFonts w:ascii="Times New Roman" w:hAnsi="Times New Roman"/>
          <w:b/>
          <w:bCs/>
          <w:color w:val="000000"/>
          <w:sz w:val="24"/>
          <w:szCs w:val="24"/>
        </w:rPr>
        <w:tab/>
        <w:t>Saistošie noteikumi Nr. 11</w:t>
      </w:r>
    </w:p>
    <w:p w:rsidR="00942FCA" w:rsidRPr="00454E25" w:rsidRDefault="00942FCA" w:rsidP="00454E25">
      <w:pPr>
        <w:tabs>
          <w:tab w:val="left" w:pos="6240"/>
        </w:tabs>
        <w:autoSpaceDE w:val="0"/>
        <w:autoSpaceDN w:val="0"/>
        <w:adjustRightInd w:val="0"/>
        <w:spacing w:after="0" w:line="240" w:lineRule="auto"/>
        <w:jc w:val="center"/>
        <w:rPr>
          <w:rFonts w:ascii="Times New Roman" w:hAnsi="Times New Roman"/>
          <w:b/>
          <w:color w:val="000000"/>
          <w:sz w:val="24"/>
          <w:szCs w:val="24"/>
        </w:rPr>
      </w:pPr>
    </w:p>
    <w:p w:rsidR="00942FCA" w:rsidRPr="00454E25" w:rsidRDefault="00942FCA" w:rsidP="00454E25">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454E25">
        <w:rPr>
          <w:rFonts w:ascii="Times New Roman" w:hAnsi="Times New Roman"/>
          <w:b/>
          <w:color w:val="000000"/>
          <w:sz w:val="24"/>
          <w:szCs w:val="24"/>
        </w:rPr>
        <w:t>„Grozījumi Dobeles novada domes 2017. gada 26. oktobra saistošajos noteikumos Nr. 9 „Par pabalstu krīzes situācijā Dobeles novadā””</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lang w:val="et-EE" w:eastAsia="et-EE"/>
        </w:rPr>
      </w:pPr>
    </w:p>
    <w:p w:rsidR="00942FCA" w:rsidRPr="00454E25" w:rsidRDefault="00942FCA" w:rsidP="00454E25">
      <w:pPr>
        <w:pStyle w:val="Default"/>
        <w:jc w:val="right"/>
      </w:pPr>
      <w:r w:rsidRPr="00454E25">
        <w:rPr>
          <w:lang w:eastAsia="et-EE"/>
        </w:rPr>
        <w:t xml:space="preserve">Izdoti saskaņā ar </w:t>
      </w:r>
      <w:r w:rsidRPr="00454E25">
        <w:t xml:space="preserve">Sociālo pakalpojumu un sociālās </w:t>
      </w:r>
    </w:p>
    <w:p w:rsidR="00942FCA" w:rsidRPr="00454E25" w:rsidRDefault="00942FCA" w:rsidP="00454E25">
      <w:pPr>
        <w:pStyle w:val="Default"/>
        <w:jc w:val="right"/>
      </w:pPr>
      <w:r w:rsidRPr="00454E25">
        <w:t>palīdzības likuma 35.</w:t>
      </w:r>
      <w:r w:rsidR="00CE3DB3">
        <w:t> </w:t>
      </w:r>
      <w:r w:rsidRPr="00454E25">
        <w:t xml:space="preserve">panta otro daļu </w:t>
      </w:r>
    </w:p>
    <w:p w:rsidR="00942FCA" w:rsidRPr="00454E25" w:rsidRDefault="00942FCA" w:rsidP="00454E25">
      <w:pPr>
        <w:autoSpaceDE w:val="0"/>
        <w:autoSpaceDN w:val="0"/>
        <w:adjustRightInd w:val="0"/>
        <w:spacing w:after="0" w:line="240" w:lineRule="auto"/>
        <w:jc w:val="right"/>
        <w:rPr>
          <w:rFonts w:ascii="Times New Roman" w:hAnsi="Times New Roman"/>
          <w:color w:val="000000"/>
          <w:sz w:val="24"/>
          <w:szCs w:val="24"/>
          <w:lang w:val="et-EE" w:eastAsia="et-EE"/>
        </w:rPr>
      </w:pPr>
    </w:p>
    <w:p w:rsidR="00942FCA" w:rsidRPr="00454E25" w:rsidRDefault="00942FCA" w:rsidP="00454E25">
      <w:pPr>
        <w:pStyle w:val="ListParagraph"/>
        <w:autoSpaceDE w:val="0"/>
        <w:autoSpaceDN w:val="0"/>
        <w:adjustRightInd w:val="0"/>
        <w:ind w:left="0" w:firstLine="340"/>
        <w:rPr>
          <w:color w:val="000000"/>
          <w:szCs w:val="24"/>
        </w:rPr>
      </w:pPr>
    </w:p>
    <w:p w:rsidR="00942FCA" w:rsidRPr="00454E25" w:rsidRDefault="00942FCA" w:rsidP="00454E25">
      <w:pPr>
        <w:pStyle w:val="ListParagraph"/>
        <w:autoSpaceDE w:val="0"/>
        <w:autoSpaceDN w:val="0"/>
        <w:adjustRightInd w:val="0"/>
        <w:ind w:left="0" w:firstLine="340"/>
        <w:jc w:val="both"/>
        <w:rPr>
          <w:color w:val="000000"/>
          <w:szCs w:val="24"/>
        </w:rPr>
      </w:pPr>
      <w:r w:rsidRPr="00454E25">
        <w:rPr>
          <w:color w:val="000000"/>
          <w:szCs w:val="24"/>
        </w:rPr>
        <w:t>Izdarīt Dobeles novada domes 2017. gada 26. oktobra saistošajos noteikumos Nr. 9 „Par pabalstu krīzes situācijā Dobeles novadā” šādus grozījumus:</w:t>
      </w:r>
    </w:p>
    <w:p w:rsidR="00942FCA" w:rsidRPr="00454E25" w:rsidRDefault="00942FCA" w:rsidP="00454E25">
      <w:pPr>
        <w:pStyle w:val="ListParagraph"/>
        <w:autoSpaceDE w:val="0"/>
        <w:autoSpaceDN w:val="0"/>
        <w:adjustRightInd w:val="0"/>
        <w:ind w:left="0" w:firstLine="340"/>
        <w:jc w:val="both"/>
        <w:rPr>
          <w:color w:val="000000"/>
          <w:szCs w:val="24"/>
        </w:rPr>
      </w:pPr>
    </w:p>
    <w:p w:rsidR="00942FCA" w:rsidRPr="00454E25" w:rsidRDefault="00942FCA" w:rsidP="00CE3DB3">
      <w:pPr>
        <w:pStyle w:val="ListParagraph"/>
        <w:numPr>
          <w:ilvl w:val="0"/>
          <w:numId w:val="37"/>
        </w:numPr>
        <w:autoSpaceDE w:val="0"/>
        <w:autoSpaceDN w:val="0"/>
        <w:adjustRightInd w:val="0"/>
        <w:ind w:left="0" w:firstLine="0"/>
        <w:jc w:val="both"/>
        <w:rPr>
          <w:iCs/>
          <w:szCs w:val="24"/>
        </w:rPr>
      </w:pPr>
      <w:r w:rsidRPr="00454E25">
        <w:rPr>
          <w:iCs/>
          <w:szCs w:val="24"/>
        </w:rPr>
        <w:t>Papildināt saistošos noteikumus ar 6.3.</w:t>
      </w:r>
      <w:r w:rsidR="00CE3DB3">
        <w:rPr>
          <w:iCs/>
          <w:szCs w:val="24"/>
        </w:rPr>
        <w:t> </w:t>
      </w:r>
      <w:r w:rsidRPr="00454E25">
        <w:rPr>
          <w:iCs/>
          <w:szCs w:val="24"/>
        </w:rPr>
        <w:t>apakšpunktu šādā redakcijā:</w:t>
      </w:r>
    </w:p>
    <w:p w:rsidR="00942FCA" w:rsidRPr="00454E25" w:rsidRDefault="00942FCA" w:rsidP="00454E25">
      <w:pPr>
        <w:pStyle w:val="Default"/>
        <w:ind w:firstLine="720"/>
        <w:jc w:val="both"/>
        <w:rPr>
          <w:iCs/>
        </w:rPr>
      </w:pPr>
      <w:r w:rsidRPr="00454E25">
        <w:rPr>
          <w:iCs/>
        </w:rPr>
        <w:t xml:space="preserve">“6.3. 80 </w:t>
      </w:r>
      <w:r w:rsidRPr="00454E25">
        <w:rPr>
          <w:i/>
        </w:rPr>
        <w:t>euro</w:t>
      </w:r>
      <w:r w:rsidRPr="00454E25">
        <w:rPr>
          <w:iCs/>
        </w:rPr>
        <w:t xml:space="preserve"> vienai personai mēnesī, ja ģimene (persona) valstī izsludinātās ārkārtējās </w:t>
      </w:r>
    </w:p>
    <w:p w:rsidR="00942FCA" w:rsidRPr="00454E25" w:rsidRDefault="00942FCA" w:rsidP="00454E25">
      <w:pPr>
        <w:pStyle w:val="Default"/>
        <w:ind w:firstLine="720"/>
        <w:jc w:val="both"/>
        <w:rPr>
          <w:color w:val="auto"/>
        </w:rPr>
      </w:pPr>
      <w:r w:rsidRPr="00454E25">
        <w:rPr>
          <w:iCs/>
        </w:rPr>
        <w:t>situācijas s</w:t>
      </w:r>
      <w:r w:rsidRPr="00454E25">
        <w:t xml:space="preserve">akarā ar Covid-19 </w:t>
      </w:r>
      <w:r w:rsidRPr="00454E25">
        <w:rPr>
          <w:color w:val="auto"/>
        </w:rPr>
        <w:t>izplatību</w:t>
      </w:r>
      <w:r w:rsidRPr="00454E25">
        <w:rPr>
          <w:iCs/>
        </w:rPr>
        <w:t xml:space="preserve"> dēļ</w:t>
      </w:r>
      <w:r w:rsidRPr="00454E25">
        <w:rPr>
          <w:color w:val="auto"/>
        </w:rPr>
        <w:t xml:space="preserve"> nespēj nodrošināt savas pamatvajadzības.“</w:t>
      </w:r>
    </w:p>
    <w:p w:rsidR="00942FCA" w:rsidRPr="00454E25" w:rsidRDefault="00942FCA" w:rsidP="00454E25">
      <w:pPr>
        <w:pStyle w:val="Default"/>
        <w:jc w:val="both"/>
        <w:rPr>
          <w:color w:val="auto"/>
        </w:rPr>
      </w:pPr>
    </w:p>
    <w:p w:rsidR="00942FCA" w:rsidRPr="00454E25" w:rsidRDefault="00942FCA" w:rsidP="00CE3DB3">
      <w:pPr>
        <w:pStyle w:val="ListParagraph"/>
        <w:numPr>
          <w:ilvl w:val="0"/>
          <w:numId w:val="37"/>
        </w:numPr>
        <w:autoSpaceDE w:val="0"/>
        <w:autoSpaceDN w:val="0"/>
        <w:adjustRightInd w:val="0"/>
        <w:ind w:left="0" w:firstLine="0"/>
        <w:jc w:val="both"/>
        <w:rPr>
          <w:iCs/>
          <w:szCs w:val="24"/>
        </w:rPr>
      </w:pPr>
      <w:r w:rsidRPr="00454E25">
        <w:rPr>
          <w:iCs/>
          <w:szCs w:val="24"/>
        </w:rPr>
        <w:t>Papildināt saistošos noteikumus ar 6.</w:t>
      </w:r>
      <w:r w:rsidRPr="00454E25">
        <w:rPr>
          <w:iCs/>
          <w:szCs w:val="24"/>
          <w:vertAlign w:val="superscript"/>
        </w:rPr>
        <w:t>1</w:t>
      </w:r>
      <w:r w:rsidRPr="00454E25">
        <w:rPr>
          <w:iCs/>
          <w:szCs w:val="24"/>
        </w:rPr>
        <w:t xml:space="preserve"> punktu šādā redakcijā:</w:t>
      </w:r>
    </w:p>
    <w:p w:rsidR="00942FCA" w:rsidRPr="00454E25" w:rsidRDefault="00942FCA" w:rsidP="00CE3DB3">
      <w:pPr>
        <w:pStyle w:val="NoSpacing"/>
        <w:jc w:val="both"/>
      </w:pPr>
      <w:r w:rsidRPr="00454E25">
        <w:t>“6.</w:t>
      </w:r>
      <w:r w:rsidRPr="00454E25">
        <w:rPr>
          <w:vertAlign w:val="superscript"/>
        </w:rPr>
        <w:t xml:space="preserve">1  </w:t>
      </w:r>
      <w:r w:rsidRPr="00454E25">
        <w:t>Saistošo noteikumu 6.3.</w:t>
      </w:r>
      <w:r w:rsidR="00CE3DB3">
        <w:t> </w:t>
      </w:r>
      <w:r w:rsidRPr="00454E25">
        <w:t>apakšpunktā minētā pabalsta kopējā summa vienai ģimenei nevar pārsniegt šo noteikumu 6.2.</w:t>
      </w:r>
      <w:r w:rsidR="00CE3DB3">
        <w:t> </w:t>
      </w:r>
      <w:r w:rsidRPr="00454E25">
        <w:t>apakšpunktā noteikto apmēru.”</w:t>
      </w:r>
    </w:p>
    <w:p w:rsidR="00942FCA" w:rsidRPr="00454E25" w:rsidRDefault="00942FCA" w:rsidP="00CE3DB3">
      <w:pPr>
        <w:pStyle w:val="ListParagraph"/>
        <w:autoSpaceDE w:val="0"/>
        <w:autoSpaceDN w:val="0"/>
        <w:adjustRightInd w:val="0"/>
        <w:ind w:left="0"/>
        <w:jc w:val="both"/>
        <w:rPr>
          <w:iCs/>
          <w:szCs w:val="24"/>
        </w:rPr>
      </w:pPr>
    </w:p>
    <w:p w:rsidR="00942FCA" w:rsidRPr="00454E25" w:rsidRDefault="00942FCA" w:rsidP="00CE3DB3">
      <w:pPr>
        <w:pStyle w:val="ListParagraph"/>
        <w:numPr>
          <w:ilvl w:val="0"/>
          <w:numId w:val="37"/>
        </w:numPr>
        <w:autoSpaceDE w:val="0"/>
        <w:autoSpaceDN w:val="0"/>
        <w:adjustRightInd w:val="0"/>
        <w:ind w:left="0" w:firstLine="0"/>
        <w:jc w:val="both"/>
        <w:rPr>
          <w:iCs/>
          <w:szCs w:val="24"/>
        </w:rPr>
      </w:pPr>
      <w:r w:rsidRPr="00454E25">
        <w:rPr>
          <w:iCs/>
          <w:szCs w:val="24"/>
        </w:rPr>
        <w:t>Papildināt saistošos noteikumus ar 12.</w:t>
      </w:r>
      <w:r w:rsidRPr="00454E25">
        <w:rPr>
          <w:iCs/>
          <w:szCs w:val="24"/>
          <w:vertAlign w:val="superscript"/>
        </w:rPr>
        <w:t xml:space="preserve">1 </w:t>
      </w:r>
      <w:r w:rsidRPr="00454E25">
        <w:rPr>
          <w:iCs/>
          <w:szCs w:val="24"/>
        </w:rPr>
        <w:t xml:space="preserve"> punktu šādā redakcijā:</w:t>
      </w:r>
    </w:p>
    <w:p w:rsidR="00942FCA" w:rsidRPr="00454E25" w:rsidRDefault="00942FCA" w:rsidP="00CE3DB3">
      <w:pPr>
        <w:pStyle w:val="NoSpacing"/>
        <w:jc w:val="both"/>
      </w:pPr>
      <w:r w:rsidRPr="00454E25">
        <w:t>“12.</w:t>
      </w:r>
      <w:r w:rsidRPr="00454E25">
        <w:rPr>
          <w:vertAlign w:val="superscript"/>
        </w:rPr>
        <w:t xml:space="preserve">1 </w:t>
      </w:r>
      <w:r w:rsidRPr="00454E25">
        <w:t>Saistošo noteikumu 6.3.</w:t>
      </w:r>
      <w:r w:rsidR="00CE3DB3">
        <w:t> </w:t>
      </w:r>
      <w:r w:rsidRPr="00454E25">
        <w:t>apakšpunktā minēto pabalstu piešķir laikā, kamēr valstī ir izsludināta ārkārtējā situācija un vienu kalendāra mēnesi pēc ārkārtējās situācijas beigām.”</w:t>
      </w:r>
    </w:p>
    <w:p w:rsidR="00942FCA" w:rsidRPr="00454E25" w:rsidRDefault="00942FCA" w:rsidP="00CE3DB3">
      <w:pPr>
        <w:pStyle w:val="NoSpacing"/>
        <w:jc w:val="both"/>
        <w:rPr>
          <w:iCs/>
        </w:rPr>
      </w:pPr>
    </w:p>
    <w:p w:rsidR="00942FCA" w:rsidRPr="00454E25" w:rsidRDefault="00942FCA" w:rsidP="00454E25">
      <w:pPr>
        <w:pStyle w:val="ListParagraph"/>
        <w:autoSpaceDE w:val="0"/>
        <w:autoSpaceDN w:val="0"/>
        <w:adjustRightInd w:val="0"/>
        <w:ind w:left="0"/>
        <w:jc w:val="both"/>
        <w:rPr>
          <w:iCs/>
          <w:szCs w:val="24"/>
        </w:rPr>
      </w:pPr>
    </w:p>
    <w:p w:rsidR="00942FCA" w:rsidRPr="00454E25" w:rsidRDefault="00942FCA" w:rsidP="00454E25">
      <w:pPr>
        <w:pStyle w:val="Default"/>
        <w:jc w:val="both"/>
        <w:rPr>
          <w:iCs/>
        </w:rPr>
      </w:pPr>
    </w:p>
    <w:p w:rsidR="00942FCA" w:rsidRPr="00454E25" w:rsidRDefault="00942FCA" w:rsidP="00454E25">
      <w:pPr>
        <w:pStyle w:val="Default"/>
        <w:ind w:firstLine="720"/>
        <w:jc w:val="both"/>
        <w:rPr>
          <w:iCs/>
        </w:rPr>
      </w:pPr>
    </w:p>
    <w:p w:rsidR="00942FCA" w:rsidRPr="00454E25" w:rsidRDefault="00942FCA" w:rsidP="00454E25">
      <w:pPr>
        <w:tabs>
          <w:tab w:val="left" w:pos="6946"/>
        </w:tabs>
        <w:spacing w:after="0" w:line="240" w:lineRule="auto"/>
        <w:jc w:val="both"/>
        <w:rPr>
          <w:rFonts w:ascii="Times New Roman" w:hAnsi="Times New Roman"/>
          <w:sz w:val="24"/>
          <w:szCs w:val="24"/>
        </w:rPr>
      </w:pPr>
    </w:p>
    <w:p w:rsidR="00942FCA" w:rsidRPr="00454E25" w:rsidRDefault="00942FCA" w:rsidP="00454E25">
      <w:pPr>
        <w:tabs>
          <w:tab w:val="left" w:pos="6946"/>
        </w:tabs>
        <w:spacing w:after="0" w:line="240" w:lineRule="auto"/>
        <w:jc w:val="both"/>
        <w:rPr>
          <w:rFonts w:ascii="Times New Roman" w:hAnsi="Times New Roman"/>
          <w:b/>
          <w:sz w:val="24"/>
          <w:szCs w:val="24"/>
        </w:rPr>
      </w:pPr>
      <w:r w:rsidRPr="00454E25">
        <w:rPr>
          <w:rFonts w:ascii="Times New Roman" w:hAnsi="Times New Roman"/>
          <w:sz w:val="24"/>
          <w:szCs w:val="24"/>
        </w:rPr>
        <w:t xml:space="preserve">Domes priekšsēdētājs </w:t>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spacing w:after="0" w:line="240" w:lineRule="auto"/>
        <w:jc w:val="center"/>
        <w:rPr>
          <w:rFonts w:ascii="Times New Roman" w:hAnsi="Times New Roman"/>
          <w:b/>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840"/>
        <w:jc w:val="both"/>
        <w:rPr>
          <w:rFonts w:ascii="Times New Roman" w:hAnsi="Times New Roman"/>
          <w:sz w:val="24"/>
          <w:szCs w:val="24"/>
        </w:rPr>
      </w:pPr>
    </w:p>
    <w:p w:rsidR="00942FCA" w:rsidRPr="00454E25" w:rsidRDefault="00942FCA" w:rsidP="00454E25">
      <w:pPr>
        <w:spacing w:after="0" w:line="240" w:lineRule="auto"/>
        <w:ind w:firstLine="720"/>
        <w:jc w:val="both"/>
        <w:rPr>
          <w:rFonts w:ascii="Times New Roman" w:hAnsi="Times New Roman"/>
          <w:sz w:val="24"/>
          <w:szCs w:val="24"/>
        </w:rPr>
      </w:pPr>
    </w:p>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Saistošo noteikumu Nr. 11</w:t>
      </w:r>
    </w:p>
    <w:p w:rsidR="00942FCA" w:rsidRPr="00454E25" w:rsidRDefault="00942FCA" w:rsidP="00454E25">
      <w:pPr>
        <w:spacing w:after="0" w:line="240" w:lineRule="auto"/>
        <w:jc w:val="center"/>
        <w:rPr>
          <w:rFonts w:ascii="Times New Roman" w:hAnsi="Times New Roman"/>
          <w:b/>
          <w:bCs/>
          <w:sz w:val="24"/>
          <w:szCs w:val="24"/>
        </w:rPr>
      </w:pPr>
      <w:r w:rsidRPr="00454E25">
        <w:rPr>
          <w:rFonts w:ascii="Times New Roman" w:hAnsi="Times New Roman"/>
          <w:b/>
          <w:sz w:val="24"/>
          <w:szCs w:val="24"/>
        </w:rPr>
        <w:t xml:space="preserve">„Grozījumi Dobeles novada domes </w:t>
      </w:r>
      <w:r w:rsidRPr="00454E25">
        <w:rPr>
          <w:rFonts w:ascii="Times New Roman" w:hAnsi="Times New Roman"/>
          <w:b/>
          <w:color w:val="000000"/>
          <w:sz w:val="24"/>
          <w:szCs w:val="24"/>
        </w:rPr>
        <w:t>2017. gada 26. oktobra saistošajos noteikumos Nr. 9 „Par pabalstu krīzes situācijā Dobeles novadā</w:t>
      </w:r>
      <w:r w:rsidRPr="00454E25">
        <w:rPr>
          <w:rFonts w:ascii="Times New Roman" w:hAnsi="Times New Roman"/>
          <w:b/>
          <w:sz w:val="24"/>
          <w:szCs w:val="24"/>
        </w:rPr>
        <w:t>””</w:t>
      </w:r>
    </w:p>
    <w:p w:rsidR="00942FCA" w:rsidRPr="00454E25" w:rsidRDefault="00942FCA" w:rsidP="00454E25">
      <w:pPr>
        <w:suppressAutoHyphens/>
        <w:spacing w:after="0" w:line="240" w:lineRule="auto"/>
        <w:jc w:val="center"/>
        <w:rPr>
          <w:rFonts w:ascii="Times New Roman" w:hAnsi="Times New Roman"/>
          <w:sz w:val="24"/>
          <w:szCs w:val="24"/>
        </w:rPr>
      </w:pPr>
      <w:r w:rsidRPr="00454E25">
        <w:rPr>
          <w:rFonts w:ascii="Times New Roman" w:hAnsi="Times New Roman"/>
          <w:b/>
          <w:bCs/>
          <w:sz w:val="24"/>
          <w:szCs w:val="24"/>
          <w:lang w:eastAsia="ar-SA"/>
        </w:rPr>
        <w:t xml:space="preserve"> </w:t>
      </w:r>
      <w:r w:rsidRPr="00454E25">
        <w:rPr>
          <w:rFonts w:ascii="Times New Roman" w:hAnsi="Times New Roman"/>
          <w:b/>
          <w:sz w:val="24"/>
          <w:szCs w:val="24"/>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6"/>
      </w:tblGrid>
      <w:tr w:rsidR="00942FCA" w:rsidRPr="00454E25" w:rsidTr="00454E25">
        <w:trPr>
          <w:trHeight w:val="553"/>
        </w:trPr>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center"/>
              <w:rPr>
                <w:rFonts w:ascii="Times New Roman" w:hAnsi="Times New Roman"/>
                <w:b/>
                <w:sz w:val="24"/>
                <w:szCs w:val="24"/>
              </w:rPr>
            </w:pPr>
            <w:r w:rsidRPr="00454E25">
              <w:rPr>
                <w:rFonts w:ascii="Times New Roman" w:hAnsi="Times New Roman"/>
                <w:b/>
                <w:sz w:val="24"/>
                <w:szCs w:val="24"/>
              </w:rPr>
              <w:t>Norādāmā informācija</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pStyle w:val="tvhtml"/>
              <w:spacing w:before="0" w:beforeAutospacing="0" w:after="0" w:afterAutospacing="0"/>
              <w:jc w:val="both"/>
            </w:pPr>
            <w:r w:rsidRPr="00C756BB">
              <w:rPr>
                <w:color w:val="000000" w:themeColor="text1"/>
              </w:rPr>
              <w:t>S</w:t>
            </w:r>
            <w:hyperlink r:id="rId96" w:tgtFrame="_blank" w:history="1">
              <w:r w:rsidRPr="00C756BB">
                <w:rPr>
                  <w:rStyle w:val="Hyperlink"/>
                  <w:color w:val="000000" w:themeColor="text1"/>
                </w:rPr>
                <w:t>ociālo pakalpojumu un sociālās palīdzības likuma</w:t>
              </w:r>
            </w:hyperlink>
            <w:r w:rsidRPr="00454E25">
              <w:t xml:space="preserve"> </w:t>
            </w:r>
            <w:hyperlink r:id="rId97" w:anchor="p35" w:tgtFrame="_blank" w:history="1">
              <w:r w:rsidRPr="00454E25">
                <w:rPr>
                  <w:rStyle w:val="Hyperlink"/>
                </w:rPr>
                <w:t>35.</w:t>
              </w:r>
            </w:hyperlink>
            <w:r w:rsidRPr="00454E25">
              <w:t xml:space="preserve"> panta otrā daļa paredz, ka pašvaldība, neizvērtējot ģimenes (personas) ienākumus, var piešķirt ģimenei (personai) pabalstu krīzes situācijā, savukārt pārejas noteikumu 37. punktā noteikts,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w:t>
            </w:r>
            <w:hyperlink r:id="rId98" w:anchor="p35" w:history="1">
              <w:r w:rsidRPr="00454E25">
                <w:rPr>
                  <w:rStyle w:val="Hyperlink"/>
                </w:rPr>
                <w:t>35.</w:t>
              </w:r>
            </w:hyperlink>
            <w:r w:rsidRPr="00454E25">
              <w:t> panta otrajā daļā noteikto pabalstu krīzes situācijā, kas tiek izmaksāts no pašvaldības budžeta līdzekļiem.</w:t>
            </w:r>
          </w:p>
          <w:p w:rsidR="00942FCA" w:rsidRPr="00454E25" w:rsidRDefault="00942FCA" w:rsidP="00454E25">
            <w:pPr>
              <w:pStyle w:val="tvhtml"/>
              <w:spacing w:before="0" w:beforeAutospacing="0" w:after="0" w:afterAutospacing="0"/>
              <w:jc w:val="both"/>
            </w:pPr>
            <w:r w:rsidRPr="00454E25">
              <w:t xml:space="preserve"> Saistošie noteikumi ir nepieciešami, lai uzlabotu sociālo situāciju ģimenēm (personām), kuras krīzes situācijā nonākušas sakarā ar ārkārtējo situāciju valstī (piemēram, personai piešķirts atvaļinājums bez darba algas saglabāšanas, bezdarbnieka statuss, bet persona bezdarbnieka pabalstu vēl nesaņem, pašnodarbināta vai uz uzņēmuma līguma nodarbināta persona zaudējusi savu ienākumu avotu, ģimenei (personai) radušies papildus izdevumi, ko tā pati nespēj segt atrodoties pašizolācijā saistībā ar atgriešanos no Covid-19 skartajām valstīm.) Pabalsts krīzes situācijā ārkārtējās situācijas laikā ir viens no atbalsta veidiem Dobeles novada iedzīvotājiem, kas ļaus nodrošināt pamatvajadzības minētājā periodā.</w:t>
            </w:r>
          </w:p>
          <w:p w:rsidR="00942FCA" w:rsidRPr="00454E25" w:rsidRDefault="00942FCA" w:rsidP="00454E25">
            <w:pPr>
              <w:pStyle w:val="BodyText"/>
              <w:spacing w:after="0"/>
              <w:jc w:val="both"/>
            </w:pP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942FCA" w:rsidRPr="00454E25" w:rsidRDefault="00942FCA" w:rsidP="00454E25">
            <w:pPr>
              <w:pStyle w:val="Default"/>
              <w:jc w:val="both"/>
            </w:pPr>
            <w:r w:rsidRPr="00454E25">
              <w:t xml:space="preserve">Saistošie noteikumi paredz, ka ģimenei (personai), kura ārkārtējās situācijas dēļ nespēj nodrošināt savas pamatvajadzības, laikā, kamēr visā valstī ir izsludināta ārkārtējā situācija sakarā ar Covid-19 izplatību un vienu kalendāra mēnesi pēc ārkārtējās situācijas beigām, piešķir pabalstu 80 </w:t>
            </w:r>
            <w:r w:rsidRPr="00454E25">
              <w:rPr>
                <w:i/>
                <w:iCs/>
              </w:rPr>
              <w:t>euro</w:t>
            </w:r>
            <w:bookmarkStart w:id="13" w:name="_GoBack"/>
            <w:bookmarkEnd w:id="13"/>
            <w:r w:rsidRPr="00454E25">
              <w:rPr>
                <w:i/>
                <w:iCs/>
              </w:rPr>
              <w:t xml:space="preserve"> </w:t>
            </w:r>
            <w:r w:rsidRPr="00454E25">
              <w:t xml:space="preserve">mēnesī katram ģimenes loceklim. Lai saņemtu minēto pabalstu, persona iesniedz Sociālajā dienestā argumentētu iesniegumu un dokumentus, kuri apliecina krīzes situācijas faktu. </w:t>
            </w:r>
          </w:p>
          <w:p w:rsidR="00942FCA" w:rsidRPr="00454E25" w:rsidRDefault="00942FCA" w:rsidP="00454E25">
            <w:pPr>
              <w:pStyle w:val="Default"/>
              <w:jc w:val="both"/>
            </w:pPr>
            <w:r w:rsidRPr="00454E25">
              <w:t xml:space="preserve">Pabalstu krīzes situācijā pārskaita pabalsta pieprasītāja iesniegumā norādītajā kredītiestādes kontā. </w:t>
            </w:r>
          </w:p>
          <w:p w:rsidR="00942FCA" w:rsidRPr="00454E25" w:rsidRDefault="00942FCA" w:rsidP="00454E25">
            <w:pPr>
              <w:pStyle w:val="Default"/>
              <w:jc w:val="both"/>
            </w:pP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Papildu budžeta līdzekļi 2020. gadā netiek paredzēti.</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Neattiecas</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lastRenderedPageBreak/>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pStyle w:val="Default"/>
              <w:tabs>
                <w:tab w:val="left" w:pos="8364"/>
              </w:tabs>
              <w:jc w:val="both"/>
            </w:pPr>
            <w:r w:rsidRPr="00454E25">
              <w:t>Nemainās</w:t>
            </w:r>
          </w:p>
        </w:tc>
      </w:tr>
      <w:tr w:rsidR="00942FCA" w:rsidRPr="00454E25" w:rsidTr="00454E25">
        <w:tc>
          <w:tcPr>
            <w:tcW w:w="19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942FCA" w:rsidRPr="00454E25" w:rsidRDefault="00942FCA" w:rsidP="00454E25">
            <w:pPr>
              <w:spacing w:after="0" w:line="240" w:lineRule="auto"/>
              <w:jc w:val="both"/>
              <w:rPr>
                <w:rFonts w:ascii="Times New Roman" w:hAnsi="Times New Roman"/>
                <w:sz w:val="24"/>
                <w:szCs w:val="24"/>
              </w:rPr>
            </w:pPr>
            <w:r w:rsidRPr="00454E25">
              <w:rPr>
                <w:rFonts w:ascii="Times New Roman" w:hAnsi="Times New Roman"/>
                <w:sz w:val="24"/>
                <w:szCs w:val="24"/>
              </w:rPr>
              <w:t>Neattiecas</w:t>
            </w:r>
          </w:p>
        </w:tc>
      </w:tr>
    </w:tbl>
    <w:p w:rsidR="00942FCA" w:rsidRPr="00454E25" w:rsidRDefault="00942FCA" w:rsidP="00454E25">
      <w:pPr>
        <w:spacing w:after="0" w:line="240" w:lineRule="auto"/>
        <w:rPr>
          <w:rFonts w:ascii="Times New Roman" w:hAnsi="Times New Roman"/>
          <w:sz w:val="24"/>
          <w:szCs w:val="24"/>
        </w:rPr>
      </w:pPr>
    </w:p>
    <w:p w:rsidR="00942FCA" w:rsidRDefault="00942FCA" w:rsidP="00454E25">
      <w:pPr>
        <w:spacing w:after="0" w:line="240" w:lineRule="auto"/>
        <w:rPr>
          <w:rFonts w:ascii="Times New Roman" w:hAnsi="Times New Roman"/>
          <w:sz w:val="24"/>
          <w:szCs w:val="24"/>
        </w:rPr>
      </w:pPr>
    </w:p>
    <w:p w:rsidR="00BC30FE" w:rsidRDefault="00BC30FE" w:rsidP="00454E25">
      <w:pPr>
        <w:spacing w:after="0" w:line="240" w:lineRule="auto"/>
        <w:rPr>
          <w:rFonts w:ascii="Times New Roman" w:hAnsi="Times New Roman"/>
          <w:sz w:val="24"/>
          <w:szCs w:val="24"/>
        </w:rPr>
      </w:pPr>
    </w:p>
    <w:p w:rsidR="00BC30FE" w:rsidRPr="00454E25" w:rsidRDefault="00BC30FE" w:rsidP="00454E25">
      <w:pPr>
        <w:spacing w:after="0" w:line="240" w:lineRule="auto"/>
        <w:rPr>
          <w:rFonts w:ascii="Times New Roman" w:hAnsi="Times New Roman"/>
          <w:sz w:val="24"/>
          <w:szCs w:val="24"/>
        </w:rPr>
      </w:pPr>
    </w:p>
    <w:p w:rsidR="00942FCA" w:rsidRPr="00454E25" w:rsidRDefault="00942FCA" w:rsidP="00454E25">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942FCA" w:rsidRPr="00454E25" w:rsidRDefault="00942FCA" w:rsidP="00454E25">
      <w:pPr>
        <w:tabs>
          <w:tab w:val="left" w:pos="-24212"/>
        </w:tabs>
        <w:spacing w:after="0" w:line="240" w:lineRule="auto"/>
        <w:jc w:val="center"/>
        <w:rPr>
          <w:rFonts w:ascii="Times New Roman" w:hAnsi="Times New Roman"/>
          <w:sz w:val="24"/>
          <w:szCs w:val="24"/>
        </w:rPr>
      </w:pPr>
    </w:p>
    <w:p w:rsidR="00942FCA" w:rsidRPr="00454E25" w:rsidRDefault="00942FCA" w:rsidP="00454E25">
      <w:pPr>
        <w:tabs>
          <w:tab w:val="left" w:pos="-24212"/>
        </w:tabs>
        <w:spacing w:after="0" w:line="240" w:lineRule="auto"/>
        <w:jc w:val="right"/>
        <w:rPr>
          <w:rFonts w:ascii="Times New Roman" w:hAnsi="Times New Roman"/>
          <w:b/>
          <w:sz w:val="24"/>
          <w:szCs w:val="24"/>
        </w:rPr>
      </w:pP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sectPr w:rsidR="00DB0B45" w:rsidSect="007F75A8">
      <w:headerReference w:type="even" r:id="rId99"/>
      <w:headerReference w:type="default" r:id="rId100"/>
      <w:footerReference w:type="even" r:id="rId101"/>
      <w:footerReference w:type="default" r:id="rId102"/>
      <w:headerReference w:type="first" r:id="rId103"/>
      <w:footerReference w:type="first" r:id="rId104"/>
      <w:pgSz w:w="11906" w:h="16838"/>
      <w:pgMar w:top="709"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84E" w:rsidRDefault="00B8784E" w:rsidP="007E43FE">
      <w:pPr>
        <w:spacing w:after="0" w:line="240" w:lineRule="auto"/>
      </w:pPr>
      <w:r>
        <w:separator/>
      </w:r>
    </w:p>
  </w:endnote>
  <w:endnote w:type="continuationSeparator" w:id="0">
    <w:p w:rsidR="00B8784E" w:rsidRDefault="00B8784E"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4A" w:rsidRDefault="007F3A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7F3A4A" w:rsidRDefault="007F3A4A" w:rsidP="007E43FE">
        <w:pPr>
          <w:pStyle w:val="Footer"/>
          <w:jc w:val="center"/>
        </w:pPr>
        <w:r>
          <w:fldChar w:fldCharType="begin"/>
        </w:r>
        <w:r>
          <w:instrText xml:space="preserve"> PAGE   \* MERGEFORMAT </w:instrText>
        </w:r>
        <w:r>
          <w:fldChar w:fldCharType="separate"/>
        </w:r>
        <w:r w:rsidR="00CE3DB3">
          <w:rPr>
            <w:noProof/>
          </w:rPr>
          <w:t>119</w:t>
        </w:r>
        <w:r>
          <w:rPr>
            <w:noProof/>
          </w:rPr>
          <w:fldChar w:fldCharType="end"/>
        </w:r>
      </w:p>
    </w:sdtContent>
  </w:sdt>
  <w:p w:rsidR="007F3A4A" w:rsidRDefault="007F3A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4A" w:rsidRPr="008C6C47" w:rsidRDefault="007F3A4A">
    <w:pPr>
      <w:pStyle w:val="Footer"/>
      <w:jc w:val="center"/>
      <w:rPr>
        <w:color w:val="FFFFFF" w:themeColor="background1"/>
      </w:rPr>
    </w:pPr>
    <w:r w:rsidRPr="008C6C47">
      <w:rPr>
        <w:color w:val="FFFFFF" w:themeColor="background1"/>
      </w:rPr>
      <w:t xml:space="preserve">Page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DF659E">
      <w:rPr>
        <w:noProof/>
        <w:color w:val="FFFFFF" w:themeColor="background1"/>
      </w:rPr>
      <w:t>1</w:t>
    </w:r>
    <w:r w:rsidRPr="008C6C47">
      <w:rPr>
        <w:color w:val="FFFFFF" w:themeColor="background1"/>
      </w:rPr>
      <w:fldChar w:fldCharType="end"/>
    </w:r>
    <w:r w:rsidRPr="008C6C47">
      <w:rPr>
        <w:color w:val="FFFFFF" w:themeColor="background1"/>
      </w:rPr>
      <w:t xml:space="preserve"> of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DF659E">
      <w:rPr>
        <w:noProof/>
        <w:color w:val="FFFFFF" w:themeColor="background1"/>
      </w:rPr>
      <w:t>121</w:t>
    </w:r>
    <w:r w:rsidRPr="008C6C47">
      <w:rPr>
        <w:color w:val="FFFFFF" w:themeColor="background1"/>
      </w:rPr>
      <w:fldChar w:fldCharType="end"/>
    </w:r>
  </w:p>
  <w:p w:rsidR="007F3A4A" w:rsidRDefault="007F3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84E" w:rsidRDefault="00B8784E" w:rsidP="007E43FE">
      <w:pPr>
        <w:spacing w:after="0" w:line="240" w:lineRule="auto"/>
      </w:pPr>
      <w:r>
        <w:separator/>
      </w:r>
    </w:p>
  </w:footnote>
  <w:footnote w:type="continuationSeparator" w:id="0">
    <w:p w:rsidR="00B8784E" w:rsidRDefault="00B8784E"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4A" w:rsidRDefault="007F3A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4A" w:rsidRDefault="007F3A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4A" w:rsidRDefault="007F3A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845EDE"/>
    <w:multiLevelType w:val="multilevel"/>
    <w:tmpl w:val="6366A488"/>
    <w:lvl w:ilvl="0">
      <w:start w:val="3"/>
      <w:numFmt w:val="decimal"/>
      <w:lvlText w:val="%1."/>
      <w:lvlJc w:val="left"/>
      <w:pPr>
        <w:ind w:left="540" w:hanging="540"/>
      </w:pPr>
      <w:rPr>
        <w:rFonts w:hint="default"/>
        <w:b/>
        <w:i/>
      </w:rPr>
    </w:lvl>
    <w:lvl w:ilvl="1">
      <w:start w:val="1"/>
      <w:numFmt w:val="decimal"/>
      <w:lvlText w:val="%1.%2."/>
      <w:lvlJc w:val="left"/>
      <w:pPr>
        <w:ind w:left="540" w:hanging="540"/>
      </w:pPr>
      <w:rPr>
        <w:rFonts w:hint="default"/>
        <w:b/>
        <w:i/>
      </w:rPr>
    </w:lvl>
    <w:lvl w:ilvl="2">
      <w:start w:val="4"/>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4"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136A7E"/>
    <w:multiLevelType w:val="hybridMultilevel"/>
    <w:tmpl w:val="781409B2"/>
    <w:lvl w:ilvl="0" w:tplc="BDC6E7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8"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FEB280D"/>
    <w:multiLevelType w:val="hybridMultilevel"/>
    <w:tmpl w:val="CB421644"/>
    <w:lvl w:ilvl="0" w:tplc="500E84E6">
      <w:start w:val="1"/>
      <w:numFmt w:val="decimal"/>
      <w:lvlText w:val="%1."/>
      <w:lvlJc w:val="left"/>
      <w:pPr>
        <w:ind w:left="987" w:hanging="360"/>
      </w:pPr>
    </w:lvl>
    <w:lvl w:ilvl="1" w:tplc="04250019">
      <w:start w:val="1"/>
      <w:numFmt w:val="lowerLetter"/>
      <w:lvlText w:val="%2."/>
      <w:lvlJc w:val="left"/>
      <w:pPr>
        <w:ind w:left="1707" w:hanging="360"/>
      </w:pPr>
    </w:lvl>
    <w:lvl w:ilvl="2" w:tplc="0425001B">
      <w:start w:val="1"/>
      <w:numFmt w:val="lowerRoman"/>
      <w:lvlText w:val="%3."/>
      <w:lvlJc w:val="right"/>
      <w:pPr>
        <w:ind w:left="2427" w:hanging="180"/>
      </w:pPr>
    </w:lvl>
    <w:lvl w:ilvl="3" w:tplc="0425000F">
      <w:start w:val="1"/>
      <w:numFmt w:val="decimal"/>
      <w:lvlText w:val="%4."/>
      <w:lvlJc w:val="left"/>
      <w:pPr>
        <w:ind w:left="3147" w:hanging="360"/>
      </w:pPr>
    </w:lvl>
    <w:lvl w:ilvl="4" w:tplc="04250019">
      <w:start w:val="1"/>
      <w:numFmt w:val="lowerLetter"/>
      <w:lvlText w:val="%5."/>
      <w:lvlJc w:val="left"/>
      <w:pPr>
        <w:ind w:left="3867" w:hanging="360"/>
      </w:pPr>
    </w:lvl>
    <w:lvl w:ilvl="5" w:tplc="0425001B">
      <w:start w:val="1"/>
      <w:numFmt w:val="lowerRoman"/>
      <w:lvlText w:val="%6."/>
      <w:lvlJc w:val="right"/>
      <w:pPr>
        <w:ind w:left="4587" w:hanging="180"/>
      </w:pPr>
    </w:lvl>
    <w:lvl w:ilvl="6" w:tplc="0425000F">
      <w:start w:val="1"/>
      <w:numFmt w:val="decimal"/>
      <w:lvlText w:val="%7."/>
      <w:lvlJc w:val="left"/>
      <w:pPr>
        <w:ind w:left="5307" w:hanging="360"/>
      </w:pPr>
    </w:lvl>
    <w:lvl w:ilvl="7" w:tplc="04250019">
      <w:start w:val="1"/>
      <w:numFmt w:val="lowerLetter"/>
      <w:lvlText w:val="%8."/>
      <w:lvlJc w:val="left"/>
      <w:pPr>
        <w:ind w:left="6027" w:hanging="360"/>
      </w:pPr>
    </w:lvl>
    <w:lvl w:ilvl="8" w:tplc="0425001B">
      <w:start w:val="1"/>
      <w:numFmt w:val="lowerRoman"/>
      <w:lvlText w:val="%9."/>
      <w:lvlJc w:val="right"/>
      <w:pPr>
        <w:ind w:left="6747" w:hanging="180"/>
      </w:pPr>
    </w:lvl>
  </w:abstractNum>
  <w:abstractNum w:abstractNumId="13" w15:restartNumberingAfterBreak="0">
    <w:nsid w:val="24632F80"/>
    <w:multiLevelType w:val="hybridMultilevel"/>
    <w:tmpl w:val="1CC4F8C8"/>
    <w:lvl w:ilvl="0" w:tplc="14AC48C4">
      <w:start w:val="1"/>
      <w:numFmt w:val="decimal"/>
      <w:lvlText w:val="%1."/>
      <w:lvlJc w:val="left"/>
      <w:pPr>
        <w:ind w:left="1069"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F6F022A"/>
    <w:multiLevelType w:val="hybridMultilevel"/>
    <w:tmpl w:val="B6382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D55A3"/>
    <w:multiLevelType w:val="hybridMultilevel"/>
    <w:tmpl w:val="D5ACAA18"/>
    <w:lvl w:ilvl="0" w:tplc="A82890AE">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7" w15:restartNumberingAfterBreak="0">
    <w:nsid w:val="35E017A9"/>
    <w:multiLevelType w:val="hybridMultilevel"/>
    <w:tmpl w:val="AB100F0A"/>
    <w:lvl w:ilvl="0" w:tplc="E02C7994">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18"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9" w15:restartNumberingAfterBreak="0">
    <w:nsid w:val="3D0E7021"/>
    <w:multiLevelType w:val="hybridMultilevel"/>
    <w:tmpl w:val="914690D0"/>
    <w:lvl w:ilvl="0" w:tplc="B35204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1"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9E7205"/>
    <w:multiLevelType w:val="hybridMultilevel"/>
    <w:tmpl w:val="F7808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90049C3"/>
    <w:multiLevelType w:val="hybridMultilevel"/>
    <w:tmpl w:val="1834099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49046373"/>
    <w:multiLevelType w:val="hybridMultilevel"/>
    <w:tmpl w:val="5FC47F5A"/>
    <w:lvl w:ilvl="0" w:tplc="5DE6C05E">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6"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54797AC3"/>
    <w:multiLevelType w:val="multilevel"/>
    <w:tmpl w:val="45C85B92"/>
    <w:lvl w:ilvl="0">
      <w:start w:val="1"/>
      <w:numFmt w:val="decimal"/>
      <w:lvlText w:val="%1."/>
      <w:lvlJc w:val="left"/>
      <w:pPr>
        <w:ind w:left="644" w:hanging="360"/>
      </w:pPr>
      <w:rPr>
        <w:i w:val="0"/>
        <w:color w:val="auto"/>
      </w:rPr>
    </w:lvl>
    <w:lvl w:ilvl="1">
      <w:start w:val="1"/>
      <w:numFmt w:val="decimal"/>
      <w:isLgl/>
      <w:lvlText w:val="%1.%2."/>
      <w:lvlJc w:val="left"/>
      <w:pPr>
        <w:ind w:left="637" w:hanging="495"/>
      </w:pPr>
      <w:rPr>
        <w:i w:val="0"/>
      </w:rPr>
    </w:lvl>
    <w:lvl w:ilvl="2">
      <w:start w:val="1"/>
      <w:numFmt w:val="decimal"/>
      <w:isLgl/>
      <w:lvlText w:val="%1.%2.%3."/>
      <w:lvlJc w:val="left"/>
      <w:pPr>
        <w:ind w:left="1724" w:hanging="720"/>
      </w:pPr>
    </w:lvl>
    <w:lvl w:ilvl="3">
      <w:start w:val="1"/>
      <w:numFmt w:val="decimal"/>
      <w:isLgl/>
      <w:lvlText w:val="%1.%2.%3.%4."/>
      <w:lvlJc w:val="left"/>
      <w:pPr>
        <w:ind w:left="2084" w:hanging="720"/>
      </w:p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28"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5538AF"/>
    <w:multiLevelType w:val="hybridMultilevel"/>
    <w:tmpl w:val="D52A2B08"/>
    <w:lvl w:ilvl="0" w:tplc="25627C90">
      <w:start w:val="1"/>
      <w:numFmt w:val="decimal"/>
      <w:lvlText w:val="[%1]"/>
      <w:lvlJc w:val="left"/>
      <w:pPr>
        <w:ind w:left="2203" w:hanging="360"/>
      </w:pPr>
      <w:rPr>
        <w:rFonts w:hint="default"/>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45A717E"/>
    <w:multiLevelType w:val="hybridMultilevel"/>
    <w:tmpl w:val="A1329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6B6E05"/>
    <w:multiLevelType w:val="hybridMultilevel"/>
    <w:tmpl w:val="433246A6"/>
    <w:lvl w:ilvl="0" w:tplc="638C5F1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38" w15:restartNumberingAfterBreak="0">
    <w:nsid w:val="78FD5339"/>
    <w:multiLevelType w:val="hybridMultilevel"/>
    <w:tmpl w:val="EFDEB3B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3"/>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29"/>
  </w:num>
  <w:num w:numId="8">
    <w:abstractNumId w:val="10"/>
  </w:num>
  <w:num w:numId="9">
    <w:abstractNumId w:val="39"/>
  </w:num>
  <w:num w:numId="10">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5"/>
  </w:num>
  <w:num w:numId="15">
    <w:abstractNumId w:val="12"/>
  </w:num>
  <w:num w:numId="16">
    <w:abstractNumId w:val="16"/>
  </w:num>
  <w:num w:numId="17">
    <w:abstractNumId w:val="38"/>
  </w:num>
  <w:num w:numId="18">
    <w:abstractNumId w:val="24"/>
  </w:num>
  <w:num w:numId="19">
    <w:abstractNumId w:val="35"/>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36"/>
  </w:num>
  <w:num w:numId="24">
    <w:abstractNumId w:val="9"/>
  </w:num>
  <w:num w:numId="25">
    <w:abstractNumId w:val="20"/>
  </w:num>
  <w:num w:numId="26">
    <w:abstractNumId w:val="31"/>
  </w:num>
  <w:num w:numId="27">
    <w:abstractNumId w:val="27"/>
  </w:num>
  <w:num w:numId="28">
    <w:abstractNumId w:val="13"/>
  </w:num>
  <w:num w:numId="29">
    <w:abstractNumId w:val="25"/>
  </w:num>
  <w:num w:numId="30">
    <w:abstractNumId w:val="22"/>
  </w:num>
  <w:num w:numId="31">
    <w:abstractNumId w:val="17"/>
  </w:num>
  <w:num w:numId="32">
    <w:abstractNumId w:val="34"/>
  </w:num>
  <w:num w:numId="33">
    <w:abstractNumId w:val="37"/>
  </w:num>
  <w:num w:numId="34">
    <w:abstractNumId w:val="26"/>
  </w:num>
  <w:num w:numId="35">
    <w:abstractNumId w:val="28"/>
  </w:num>
  <w:num w:numId="36">
    <w:abstractNumId w:val="4"/>
  </w:num>
  <w:num w:numId="37">
    <w:abstractNumId w:val="2"/>
  </w:num>
  <w:num w:numId="38">
    <w:abstractNumId w:val="19"/>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557"/>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0735"/>
    <w:rsid w:val="00052DB3"/>
    <w:rsid w:val="00052FB5"/>
    <w:rsid w:val="00053334"/>
    <w:rsid w:val="00053D5D"/>
    <w:rsid w:val="0005484B"/>
    <w:rsid w:val="0005496F"/>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BE5"/>
    <w:rsid w:val="00073DDD"/>
    <w:rsid w:val="00073EC9"/>
    <w:rsid w:val="000740D7"/>
    <w:rsid w:val="00074528"/>
    <w:rsid w:val="00077720"/>
    <w:rsid w:val="000801F5"/>
    <w:rsid w:val="0008033A"/>
    <w:rsid w:val="000806C1"/>
    <w:rsid w:val="0008154F"/>
    <w:rsid w:val="00081641"/>
    <w:rsid w:val="00081777"/>
    <w:rsid w:val="00081CBC"/>
    <w:rsid w:val="00081DF2"/>
    <w:rsid w:val="00082799"/>
    <w:rsid w:val="00082863"/>
    <w:rsid w:val="0008320E"/>
    <w:rsid w:val="000834B2"/>
    <w:rsid w:val="00083E26"/>
    <w:rsid w:val="00084618"/>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9746F"/>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4785"/>
    <w:rsid w:val="000B65B7"/>
    <w:rsid w:val="000B6713"/>
    <w:rsid w:val="000B6D5D"/>
    <w:rsid w:val="000B6D93"/>
    <w:rsid w:val="000B7425"/>
    <w:rsid w:val="000B7A04"/>
    <w:rsid w:val="000C00A7"/>
    <w:rsid w:val="000C05A7"/>
    <w:rsid w:val="000C2389"/>
    <w:rsid w:val="000C3CF9"/>
    <w:rsid w:val="000C4369"/>
    <w:rsid w:val="000C44FB"/>
    <w:rsid w:val="000C48F8"/>
    <w:rsid w:val="000C4AF2"/>
    <w:rsid w:val="000C4C77"/>
    <w:rsid w:val="000C4CAE"/>
    <w:rsid w:val="000C4E7B"/>
    <w:rsid w:val="000C4FAC"/>
    <w:rsid w:val="000C536A"/>
    <w:rsid w:val="000C6F3B"/>
    <w:rsid w:val="000C77FA"/>
    <w:rsid w:val="000C7FC7"/>
    <w:rsid w:val="000D0834"/>
    <w:rsid w:val="000D0B7C"/>
    <w:rsid w:val="000D0FCE"/>
    <w:rsid w:val="000D131C"/>
    <w:rsid w:val="000D16C6"/>
    <w:rsid w:val="000D1788"/>
    <w:rsid w:val="000D21C8"/>
    <w:rsid w:val="000D2255"/>
    <w:rsid w:val="000D22B3"/>
    <w:rsid w:val="000D240F"/>
    <w:rsid w:val="000D2B7D"/>
    <w:rsid w:val="000D3F88"/>
    <w:rsid w:val="000D45EC"/>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3B6F"/>
    <w:rsid w:val="000E4534"/>
    <w:rsid w:val="000E48C7"/>
    <w:rsid w:val="000E4C6D"/>
    <w:rsid w:val="000E522A"/>
    <w:rsid w:val="000E57CB"/>
    <w:rsid w:val="000E67FB"/>
    <w:rsid w:val="000E793C"/>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04FF"/>
    <w:rsid w:val="001313A4"/>
    <w:rsid w:val="00131B1C"/>
    <w:rsid w:val="00131C66"/>
    <w:rsid w:val="00131F44"/>
    <w:rsid w:val="00132514"/>
    <w:rsid w:val="00132952"/>
    <w:rsid w:val="00133D9D"/>
    <w:rsid w:val="00133EE3"/>
    <w:rsid w:val="0013462C"/>
    <w:rsid w:val="0013496E"/>
    <w:rsid w:val="00135377"/>
    <w:rsid w:val="00135B62"/>
    <w:rsid w:val="00135D83"/>
    <w:rsid w:val="00136164"/>
    <w:rsid w:val="001365ED"/>
    <w:rsid w:val="00136BD8"/>
    <w:rsid w:val="00136E30"/>
    <w:rsid w:val="00137C49"/>
    <w:rsid w:val="001401A3"/>
    <w:rsid w:val="00140640"/>
    <w:rsid w:val="001407C2"/>
    <w:rsid w:val="00140C7D"/>
    <w:rsid w:val="001412EA"/>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5EB"/>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155"/>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5B3"/>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EE5"/>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5F5"/>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A54"/>
    <w:rsid w:val="00216B33"/>
    <w:rsid w:val="00216E3D"/>
    <w:rsid w:val="00217A16"/>
    <w:rsid w:val="0022040A"/>
    <w:rsid w:val="00222AEB"/>
    <w:rsid w:val="00223011"/>
    <w:rsid w:val="002249E2"/>
    <w:rsid w:val="002249FE"/>
    <w:rsid w:val="00225B97"/>
    <w:rsid w:val="00226E93"/>
    <w:rsid w:val="002301AF"/>
    <w:rsid w:val="0023024C"/>
    <w:rsid w:val="00230C89"/>
    <w:rsid w:val="00231AFF"/>
    <w:rsid w:val="00232AAF"/>
    <w:rsid w:val="0023307D"/>
    <w:rsid w:val="00233D4A"/>
    <w:rsid w:val="00234CAB"/>
    <w:rsid w:val="00234F2B"/>
    <w:rsid w:val="00234F9D"/>
    <w:rsid w:val="00235B89"/>
    <w:rsid w:val="0023603D"/>
    <w:rsid w:val="00236379"/>
    <w:rsid w:val="002365E4"/>
    <w:rsid w:val="002368D7"/>
    <w:rsid w:val="00236E94"/>
    <w:rsid w:val="00236EA1"/>
    <w:rsid w:val="0024040E"/>
    <w:rsid w:val="00240F91"/>
    <w:rsid w:val="0024100D"/>
    <w:rsid w:val="0024143A"/>
    <w:rsid w:val="002418E0"/>
    <w:rsid w:val="00242735"/>
    <w:rsid w:val="00242FAD"/>
    <w:rsid w:val="00243B57"/>
    <w:rsid w:val="00243D42"/>
    <w:rsid w:val="00243E1E"/>
    <w:rsid w:val="00243F40"/>
    <w:rsid w:val="0024437E"/>
    <w:rsid w:val="002445C7"/>
    <w:rsid w:val="002449C6"/>
    <w:rsid w:val="00244B1B"/>
    <w:rsid w:val="00244C6C"/>
    <w:rsid w:val="002450EA"/>
    <w:rsid w:val="002451F9"/>
    <w:rsid w:val="00245C75"/>
    <w:rsid w:val="00245EE4"/>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1C0"/>
    <w:rsid w:val="0026743A"/>
    <w:rsid w:val="00270103"/>
    <w:rsid w:val="002705C5"/>
    <w:rsid w:val="0027083B"/>
    <w:rsid w:val="00270B3C"/>
    <w:rsid w:val="00270EFB"/>
    <w:rsid w:val="00271D44"/>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60F"/>
    <w:rsid w:val="00280A70"/>
    <w:rsid w:val="00280B47"/>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0F6"/>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4A6"/>
    <w:rsid w:val="002E3755"/>
    <w:rsid w:val="002E611F"/>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0E22"/>
    <w:rsid w:val="003110D3"/>
    <w:rsid w:val="003114C0"/>
    <w:rsid w:val="00313256"/>
    <w:rsid w:val="00313C90"/>
    <w:rsid w:val="003165B4"/>
    <w:rsid w:val="00316601"/>
    <w:rsid w:val="00316B5C"/>
    <w:rsid w:val="00316BC9"/>
    <w:rsid w:val="00317233"/>
    <w:rsid w:val="003179A6"/>
    <w:rsid w:val="00321D09"/>
    <w:rsid w:val="00321DD4"/>
    <w:rsid w:val="0032223E"/>
    <w:rsid w:val="00322592"/>
    <w:rsid w:val="00322608"/>
    <w:rsid w:val="003229C2"/>
    <w:rsid w:val="00322DB9"/>
    <w:rsid w:val="00324509"/>
    <w:rsid w:val="00324CE7"/>
    <w:rsid w:val="00324E7C"/>
    <w:rsid w:val="00324EFF"/>
    <w:rsid w:val="00325320"/>
    <w:rsid w:val="003255E6"/>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4D19"/>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6823"/>
    <w:rsid w:val="0036754D"/>
    <w:rsid w:val="003704EF"/>
    <w:rsid w:val="00370916"/>
    <w:rsid w:val="00370C53"/>
    <w:rsid w:val="00371D3C"/>
    <w:rsid w:val="003720C6"/>
    <w:rsid w:val="00372D09"/>
    <w:rsid w:val="00372D28"/>
    <w:rsid w:val="00372D64"/>
    <w:rsid w:val="00373851"/>
    <w:rsid w:val="00373A85"/>
    <w:rsid w:val="00373D90"/>
    <w:rsid w:val="003752DF"/>
    <w:rsid w:val="00375A10"/>
    <w:rsid w:val="00376C87"/>
    <w:rsid w:val="00377A9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0921"/>
    <w:rsid w:val="0039101A"/>
    <w:rsid w:val="00391DC7"/>
    <w:rsid w:val="00392E69"/>
    <w:rsid w:val="00394046"/>
    <w:rsid w:val="0039404E"/>
    <w:rsid w:val="003942F1"/>
    <w:rsid w:val="003951DF"/>
    <w:rsid w:val="00395787"/>
    <w:rsid w:val="0039678A"/>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0F2"/>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641"/>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017"/>
    <w:rsid w:val="003E66A7"/>
    <w:rsid w:val="003E7937"/>
    <w:rsid w:val="003F00EC"/>
    <w:rsid w:val="003F09DD"/>
    <w:rsid w:val="003F0C57"/>
    <w:rsid w:val="003F0FBD"/>
    <w:rsid w:val="003F26DF"/>
    <w:rsid w:val="003F39FB"/>
    <w:rsid w:val="003F3D1F"/>
    <w:rsid w:val="003F5330"/>
    <w:rsid w:val="003F602A"/>
    <w:rsid w:val="003F62F0"/>
    <w:rsid w:val="003F66CE"/>
    <w:rsid w:val="003F709C"/>
    <w:rsid w:val="003F74E0"/>
    <w:rsid w:val="003F74FD"/>
    <w:rsid w:val="003F7575"/>
    <w:rsid w:val="003F765F"/>
    <w:rsid w:val="003F7CB5"/>
    <w:rsid w:val="004008AC"/>
    <w:rsid w:val="0040099D"/>
    <w:rsid w:val="00400C5D"/>
    <w:rsid w:val="004014E5"/>
    <w:rsid w:val="00401ACF"/>
    <w:rsid w:val="00402121"/>
    <w:rsid w:val="004022D6"/>
    <w:rsid w:val="004023F2"/>
    <w:rsid w:val="004025A1"/>
    <w:rsid w:val="00403541"/>
    <w:rsid w:val="00404442"/>
    <w:rsid w:val="004047B2"/>
    <w:rsid w:val="00404FBF"/>
    <w:rsid w:val="004052B7"/>
    <w:rsid w:val="00405706"/>
    <w:rsid w:val="00405996"/>
    <w:rsid w:val="004072DF"/>
    <w:rsid w:val="004076C0"/>
    <w:rsid w:val="00407F6C"/>
    <w:rsid w:val="00407FEF"/>
    <w:rsid w:val="00410415"/>
    <w:rsid w:val="00410462"/>
    <w:rsid w:val="004108DC"/>
    <w:rsid w:val="00410F48"/>
    <w:rsid w:val="0041109A"/>
    <w:rsid w:val="0041112A"/>
    <w:rsid w:val="00412316"/>
    <w:rsid w:val="00412CE1"/>
    <w:rsid w:val="00413966"/>
    <w:rsid w:val="00413F28"/>
    <w:rsid w:val="00416256"/>
    <w:rsid w:val="0041730D"/>
    <w:rsid w:val="004173AD"/>
    <w:rsid w:val="004177E6"/>
    <w:rsid w:val="00417E8F"/>
    <w:rsid w:val="00417FCB"/>
    <w:rsid w:val="00420BB8"/>
    <w:rsid w:val="00421B09"/>
    <w:rsid w:val="00421E4F"/>
    <w:rsid w:val="00422AE8"/>
    <w:rsid w:val="00422B07"/>
    <w:rsid w:val="00422FE4"/>
    <w:rsid w:val="00423095"/>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2CA"/>
    <w:rsid w:val="004454BE"/>
    <w:rsid w:val="004455AC"/>
    <w:rsid w:val="00446126"/>
    <w:rsid w:val="00446B42"/>
    <w:rsid w:val="00446C54"/>
    <w:rsid w:val="00446E7F"/>
    <w:rsid w:val="00447370"/>
    <w:rsid w:val="00447D11"/>
    <w:rsid w:val="00450B53"/>
    <w:rsid w:val="004517A8"/>
    <w:rsid w:val="004532A0"/>
    <w:rsid w:val="00453C70"/>
    <w:rsid w:val="004540A2"/>
    <w:rsid w:val="004546B8"/>
    <w:rsid w:val="00454769"/>
    <w:rsid w:val="00454E25"/>
    <w:rsid w:val="0045507F"/>
    <w:rsid w:val="00455A73"/>
    <w:rsid w:val="00456E79"/>
    <w:rsid w:val="00456EBB"/>
    <w:rsid w:val="0045726B"/>
    <w:rsid w:val="00457DF8"/>
    <w:rsid w:val="00457EF5"/>
    <w:rsid w:val="0046014A"/>
    <w:rsid w:val="004603B5"/>
    <w:rsid w:val="004603DD"/>
    <w:rsid w:val="00460E7C"/>
    <w:rsid w:val="00461042"/>
    <w:rsid w:val="00461079"/>
    <w:rsid w:val="0046218B"/>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19E"/>
    <w:rsid w:val="00470B18"/>
    <w:rsid w:val="00470C25"/>
    <w:rsid w:val="004716E3"/>
    <w:rsid w:val="00472853"/>
    <w:rsid w:val="00472E50"/>
    <w:rsid w:val="00474F97"/>
    <w:rsid w:val="0047540E"/>
    <w:rsid w:val="0047553E"/>
    <w:rsid w:val="00475543"/>
    <w:rsid w:val="00476BDA"/>
    <w:rsid w:val="00476DEB"/>
    <w:rsid w:val="00476E06"/>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8722D"/>
    <w:rsid w:val="00490905"/>
    <w:rsid w:val="00490A14"/>
    <w:rsid w:val="0049171F"/>
    <w:rsid w:val="00491E93"/>
    <w:rsid w:val="00492982"/>
    <w:rsid w:val="00492C70"/>
    <w:rsid w:val="00492D41"/>
    <w:rsid w:val="00493098"/>
    <w:rsid w:val="00493336"/>
    <w:rsid w:val="0049349F"/>
    <w:rsid w:val="004936FB"/>
    <w:rsid w:val="00494446"/>
    <w:rsid w:val="00495B4A"/>
    <w:rsid w:val="0049601C"/>
    <w:rsid w:val="004960A7"/>
    <w:rsid w:val="00496B73"/>
    <w:rsid w:val="00496F2A"/>
    <w:rsid w:val="00497741"/>
    <w:rsid w:val="00497886"/>
    <w:rsid w:val="00497F97"/>
    <w:rsid w:val="004A0EDE"/>
    <w:rsid w:val="004A1381"/>
    <w:rsid w:val="004A2E06"/>
    <w:rsid w:val="004A3A1A"/>
    <w:rsid w:val="004A47BA"/>
    <w:rsid w:val="004A4E65"/>
    <w:rsid w:val="004A5A8E"/>
    <w:rsid w:val="004A68ED"/>
    <w:rsid w:val="004A71B5"/>
    <w:rsid w:val="004A7B32"/>
    <w:rsid w:val="004B111C"/>
    <w:rsid w:val="004B1718"/>
    <w:rsid w:val="004B1AE9"/>
    <w:rsid w:val="004B20DC"/>
    <w:rsid w:val="004B23EE"/>
    <w:rsid w:val="004B24C8"/>
    <w:rsid w:val="004B2F50"/>
    <w:rsid w:val="004B3B11"/>
    <w:rsid w:val="004B4E39"/>
    <w:rsid w:val="004B561F"/>
    <w:rsid w:val="004B583F"/>
    <w:rsid w:val="004B5ADB"/>
    <w:rsid w:val="004B5CB2"/>
    <w:rsid w:val="004B5D64"/>
    <w:rsid w:val="004B5E22"/>
    <w:rsid w:val="004B5EB9"/>
    <w:rsid w:val="004B6185"/>
    <w:rsid w:val="004B6283"/>
    <w:rsid w:val="004B6508"/>
    <w:rsid w:val="004B6781"/>
    <w:rsid w:val="004B69CC"/>
    <w:rsid w:val="004B77BB"/>
    <w:rsid w:val="004C07A1"/>
    <w:rsid w:val="004C0A49"/>
    <w:rsid w:val="004C0E21"/>
    <w:rsid w:val="004C0FE8"/>
    <w:rsid w:val="004C264E"/>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15"/>
    <w:rsid w:val="004E4FC7"/>
    <w:rsid w:val="004E5BBE"/>
    <w:rsid w:val="004E5C4B"/>
    <w:rsid w:val="004E6203"/>
    <w:rsid w:val="004E6237"/>
    <w:rsid w:val="004E6291"/>
    <w:rsid w:val="004E66D9"/>
    <w:rsid w:val="004F02DE"/>
    <w:rsid w:val="004F03B7"/>
    <w:rsid w:val="004F0A17"/>
    <w:rsid w:val="004F1989"/>
    <w:rsid w:val="004F1A34"/>
    <w:rsid w:val="004F2AF4"/>
    <w:rsid w:val="004F31D6"/>
    <w:rsid w:val="004F32F4"/>
    <w:rsid w:val="004F38DC"/>
    <w:rsid w:val="004F3A46"/>
    <w:rsid w:val="004F3EC3"/>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129"/>
    <w:rsid w:val="0052022D"/>
    <w:rsid w:val="00522CB5"/>
    <w:rsid w:val="00522F47"/>
    <w:rsid w:val="0052302D"/>
    <w:rsid w:val="005232E3"/>
    <w:rsid w:val="005233B2"/>
    <w:rsid w:val="005235F4"/>
    <w:rsid w:val="005236C7"/>
    <w:rsid w:val="00524E7B"/>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276"/>
    <w:rsid w:val="0053299F"/>
    <w:rsid w:val="00533479"/>
    <w:rsid w:val="00533C0E"/>
    <w:rsid w:val="00533E2B"/>
    <w:rsid w:val="00533E75"/>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98F"/>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2B7D"/>
    <w:rsid w:val="00583765"/>
    <w:rsid w:val="0058468E"/>
    <w:rsid w:val="00585548"/>
    <w:rsid w:val="00585EEA"/>
    <w:rsid w:val="00586351"/>
    <w:rsid w:val="0058653F"/>
    <w:rsid w:val="005867B6"/>
    <w:rsid w:val="005868FA"/>
    <w:rsid w:val="00586E50"/>
    <w:rsid w:val="005876E7"/>
    <w:rsid w:val="00587EF5"/>
    <w:rsid w:val="0059023E"/>
    <w:rsid w:val="005902D7"/>
    <w:rsid w:val="00590639"/>
    <w:rsid w:val="00591D76"/>
    <w:rsid w:val="00591F4B"/>
    <w:rsid w:val="00592097"/>
    <w:rsid w:val="0059287C"/>
    <w:rsid w:val="00593C81"/>
    <w:rsid w:val="00593CB9"/>
    <w:rsid w:val="00594581"/>
    <w:rsid w:val="005947FE"/>
    <w:rsid w:val="0059594B"/>
    <w:rsid w:val="00596112"/>
    <w:rsid w:val="005962EA"/>
    <w:rsid w:val="00596516"/>
    <w:rsid w:val="0059660C"/>
    <w:rsid w:val="005975F5"/>
    <w:rsid w:val="00597E12"/>
    <w:rsid w:val="005A00D2"/>
    <w:rsid w:val="005A10D7"/>
    <w:rsid w:val="005A1C5E"/>
    <w:rsid w:val="005A1CE1"/>
    <w:rsid w:val="005A2449"/>
    <w:rsid w:val="005A254F"/>
    <w:rsid w:val="005A338A"/>
    <w:rsid w:val="005A44D9"/>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4E5A"/>
    <w:rsid w:val="005D5CB1"/>
    <w:rsid w:val="005D5D1A"/>
    <w:rsid w:val="005D6015"/>
    <w:rsid w:val="005D6A94"/>
    <w:rsid w:val="005D702F"/>
    <w:rsid w:val="005D7C86"/>
    <w:rsid w:val="005D7FA1"/>
    <w:rsid w:val="005E0E32"/>
    <w:rsid w:val="005E2286"/>
    <w:rsid w:val="005E3E0A"/>
    <w:rsid w:val="005E3F0D"/>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21B"/>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55C1"/>
    <w:rsid w:val="006266F3"/>
    <w:rsid w:val="00626885"/>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1232"/>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B7873"/>
    <w:rsid w:val="006C0571"/>
    <w:rsid w:val="006C0EDE"/>
    <w:rsid w:val="006C2BB5"/>
    <w:rsid w:val="006C3157"/>
    <w:rsid w:val="006C4465"/>
    <w:rsid w:val="006C4591"/>
    <w:rsid w:val="006C53E2"/>
    <w:rsid w:val="006C57BB"/>
    <w:rsid w:val="006C58DE"/>
    <w:rsid w:val="006C64BD"/>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5B04"/>
    <w:rsid w:val="00715FB3"/>
    <w:rsid w:val="00716C5F"/>
    <w:rsid w:val="00716CE9"/>
    <w:rsid w:val="007170F2"/>
    <w:rsid w:val="007207A2"/>
    <w:rsid w:val="0072083C"/>
    <w:rsid w:val="007209E0"/>
    <w:rsid w:val="0072256F"/>
    <w:rsid w:val="00722E85"/>
    <w:rsid w:val="0072325C"/>
    <w:rsid w:val="0072394D"/>
    <w:rsid w:val="00724784"/>
    <w:rsid w:val="0072494F"/>
    <w:rsid w:val="00724E46"/>
    <w:rsid w:val="007266FA"/>
    <w:rsid w:val="007273B5"/>
    <w:rsid w:val="0073001A"/>
    <w:rsid w:val="00730222"/>
    <w:rsid w:val="00730678"/>
    <w:rsid w:val="00730771"/>
    <w:rsid w:val="007315E9"/>
    <w:rsid w:val="00731AFE"/>
    <w:rsid w:val="0073221A"/>
    <w:rsid w:val="007335E3"/>
    <w:rsid w:val="00733E72"/>
    <w:rsid w:val="00733F76"/>
    <w:rsid w:val="0073500D"/>
    <w:rsid w:val="00735030"/>
    <w:rsid w:val="00735B19"/>
    <w:rsid w:val="0073640E"/>
    <w:rsid w:val="007378F3"/>
    <w:rsid w:val="00737C08"/>
    <w:rsid w:val="007401A4"/>
    <w:rsid w:val="007401D2"/>
    <w:rsid w:val="00741970"/>
    <w:rsid w:val="00742217"/>
    <w:rsid w:val="00742568"/>
    <w:rsid w:val="007425B5"/>
    <w:rsid w:val="00743376"/>
    <w:rsid w:val="00743533"/>
    <w:rsid w:val="00744F3C"/>
    <w:rsid w:val="0074553F"/>
    <w:rsid w:val="007457A8"/>
    <w:rsid w:val="00746D88"/>
    <w:rsid w:val="0075045F"/>
    <w:rsid w:val="007508DB"/>
    <w:rsid w:val="0075096C"/>
    <w:rsid w:val="00750A6A"/>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4FD1"/>
    <w:rsid w:val="00765234"/>
    <w:rsid w:val="00765997"/>
    <w:rsid w:val="00765B5D"/>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370E"/>
    <w:rsid w:val="00793E2C"/>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4E"/>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B7654"/>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6C"/>
    <w:rsid w:val="007E0CC8"/>
    <w:rsid w:val="007E114F"/>
    <w:rsid w:val="007E11E1"/>
    <w:rsid w:val="007E1558"/>
    <w:rsid w:val="007E399F"/>
    <w:rsid w:val="007E3C97"/>
    <w:rsid w:val="007E409B"/>
    <w:rsid w:val="007E43FE"/>
    <w:rsid w:val="007E4D0A"/>
    <w:rsid w:val="007E6455"/>
    <w:rsid w:val="007E6CA8"/>
    <w:rsid w:val="007F025D"/>
    <w:rsid w:val="007F09D5"/>
    <w:rsid w:val="007F0AE1"/>
    <w:rsid w:val="007F2121"/>
    <w:rsid w:val="007F2917"/>
    <w:rsid w:val="007F2A33"/>
    <w:rsid w:val="007F3073"/>
    <w:rsid w:val="007F38DB"/>
    <w:rsid w:val="007F3A4A"/>
    <w:rsid w:val="007F4202"/>
    <w:rsid w:val="007F597B"/>
    <w:rsid w:val="007F7295"/>
    <w:rsid w:val="007F75A8"/>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8F"/>
    <w:rsid w:val="008106BD"/>
    <w:rsid w:val="00810CE1"/>
    <w:rsid w:val="00811A06"/>
    <w:rsid w:val="0081228A"/>
    <w:rsid w:val="00812DA7"/>
    <w:rsid w:val="00812FD6"/>
    <w:rsid w:val="00813036"/>
    <w:rsid w:val="00813678"/>
    <w:rsid w:val="0081378D"/>
    <w:rsid w:val="00813B17"/>
    <w:rsid w:val="00814E80"/>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6F5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291C"/>
    <w:rsid w:val="008639CD"/>
    <w:rsid w:val="00864AE6"/>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2AF"/>
    <w:rsid w:val="00876DED"/>
    <w:rsid w:val="008774C4"/>
    <w:rsid w:val="0087758F"/>
    <w:rsid w:val="00877652"/>
    <w:rsid w:val="00877906"/>
    <w:rsid w:val="00877C5F"/>
    <w:rsid w:val="00880AA5"/>
    <w:rsid w:val="0088200A"/>
    <w:rsid w:val="00882E9E"/>
    <w:rsid w:val="00883C15"/>
    <w:rsid w:val="00884C6D"/>
    <w:rsid w:val="00884F0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54C"/>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ACE"/>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665"/>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19E9"/>
    <w:rsid w:val="00912C1C"/>
    <w:rsid w:val="00912DE1"/>
    <w:rsid w:val="00913242"/>
    <w:rsid w:val="0091482A"/>
    <w:rsid w:val="00915768"/>
    <w:rsid w:val="00915907"/>
    <w:rsid w:val="009161E1"/>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8D5"/>
    <w:rsid w:val="00925EC1"/>
    <w:rsid w:val="0092623C"/>
    <w:rsid w:val="009266F3"/>
    <w:rsid w:val="009272A6"/>
    <w:rsid w:val="009320A5"/>
    <w:rsid w:val="009338F0"/>
    <w:rsid w:val="00934291"/>
    <w:rsid w:val="00934319"/>
    <w:rsid w:val="0093507A"/>
    <w:rsid w:val="009353E6"/>
    <w:rsid w:val="00935A9C"/>
    <w:rsid w:val="0093629F"/>
    <w:rsid w:val="0093649F"/>
    <w:rsid w:val="009365A5"/>
    <w:rsid w:val="00936C6D"/>
    <w:rsid w:val="009372D1"/>
    <w:rsid w:val="00937966"/>
    <w:rsid w:val="00940684"/>
    <w:rsid w:val="00940A85"/>
    <w:rsid w:val="0094132F"/>
    <w:rsid w:val="009416F2"/>
    <w:rsid w:val="00942FCA"/>
    <w:rsid w:val="009430A0"/>
    <w:rsid w:val="00943FDB"/>
    <w:rsid w:val="00944362"/>
    <w:rsid w:val="00944AEF"/>
    <w:rsid w:val="0094579E"/>
    <w:rsid w:val="00945C46"/>
    <w:rsid w:val="009502E9"/>
    <w:rsid w:val="009504C7"/>
    <w:rsid w:val="009504E4"/>
    <w:rsid w:val="0095052A"/>
    <w:rsid w:val="00951827"/>
    <w:rsid w:val="009519F6"/>
    <w:rsid w:val="00951EBF"/>
    <w:rsid w:val="0095254F"/>
    <w:rsid w:val="00952BA5"/>
    <w:rsid w:val="00953233"/>
    <w:rsid w:val="00953A24"/>
    <w:rsid w:val="00953BDE"/>
    <w:rsid w:val="00954439"/>
    <w:rsid w:val="00954DFE"/>
    <w:rsid w:val="00954F49"/>
    <w:rsid w:val="009551EE"/>
    <w:rsid w:val="00955A6F"/>
    <w:rsid w:val="00955E56"/>
    <w:rsid w:val="00956089"/>
    <w:rsid w:val="0095678C"/>
    <w:rsid w:val="00957EEE"/>
    <w:rsid w:val="009602F3"/>
    <w:rsid w:val="009607D1"/>
    <w:rsid w:val="009608E8"/>
    <w:rsid w:val="00960EE9"/>
    <w:rsid w:val="00961273"/>
    <w:rsid w:val="00961652"/>
    <w:rsid w:val="009619A0"/>
    <w:rsid w:val="00962911"/>
    <w:rsid w:val="009634B9"/>
    <w:rsid w:val="009635FD"/>
    <w:rsid w:val="00964382"/>
    <w:rsid w:val="009649D3"/>
    <w:rsid w:val="00966893"/>
    <w:rsid w:val="009672B8"/>
    <w:rsid w:val="00967CCE"/>
    <w:rsid w:val="00967EA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0BF2"/>
    <w:rsid w:val="009818AC"/>
    <w:rsid w:val="009821FE"/>
    <w:rsid w:val="0098225C"/>
    <w:rsid w:val="009827EA"/>
    <w:rsid w:val="009828D8"/>
    <w:rsid w:val="00983A47"/>
    <w:rsid w:val="009844D3"/>
    <w:rsid w:val="009848B3"/>
    <w:rsid w:val="00984AF2"/>
    <w:rsid w:val="00984F5D"/>
    <w:rsid w:val="00985633"/>
    <w:rsid w:val="00985683"/>
    <w:rsid w:val="0098574B"/>
    <w:rsid w:val="0098653D"/>
    <w:rsid w:val="00986A4E"/>
    <w:rsid w:val="00987632"/>
    <w:rsid w:val="00987908"/>
    <w:rsid w:val="0098790B"/>
    <w:rsid w:val="00990E61"/>
    <w:rsid w:val="009928AE"/>
    <w:rsid w:val="00992DF3"/>
    <w:rsid w:val="00993BD3"/>
    <w:rsid w:val="00994D0D"/>
    <w:rsid w:val="00995E7A"/>
    <w:rsid w:val="00995EDB"/>
    <w:rsid w:val="00996189"/>
    <w:rsid w:val="009A00BB"/>
    <w:rsid w:val="009A0A77"/>
    <w:rsid w:val="009A0B50"/>
    <w:rsid w:val="009A1E5E"/>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1A2"/>
    <w:rsid w:val="009D03FD"/>
    <w:rsid w:val="009D079F"/>
    <w:rsid w:val="009D0A06"/>
    <w:rsid w:val="009D179A"/>
    <w:rsid w:val="009D1C69"/>
    <w:rsid w:val="009D231F"/>
    <w:rsid w:val="009D2436"/>
    <w:rsid w:val="009D26FE"/>
    <w:rsid w:val="009D334C"/>
    <w:rsid w:val="009D4291"/>
    <w:rsid w:val="009D5F4F"/>
    <w:rsid w:val="009D6416"/>
    <w:rsid w:val="009D6AD0"/>
    <w:rsid w:val="009D6ADF"/>
    <w:rsid w:val="009D6CD3"/>
    <w:rsid w:val="009D6D1F"/>
    <w:rsid w:val="009D7B21"/>
    <w:rsid w:val="009E0571"/>
    <w:rsid w:val="009E06A2"/>
    <w:rsid w:val="009E1005"/>
    <w:rsid w:val="009E161C"/>
    <w:rsid w:val="009E1EAF"/>
    <w:rsid w:val="009E1EB6"/>
    <w:rsid w:val="009E219B"/>
    <w:rsid w:val="009E266C"/>
    <w:rsid w:val="009E2962"/>
    <w:rsid w:val="009E3084"/>
    <w:rsid w:val="009E3458"/>
    <w:rsid w:val="009E3BFD"/>
    <w:rsid w:val="009E3E40"/>
    <w:rsid w:val="009E3ECE"/>
    <w:rsid w:val="009E459C"/>
    <w:rsid w:val="009E471D"/>
    <w:rsid w:val="009E477C"/>
    <w:rsid w:val="009E48F1"/>
    <w:rsid w:val="009E4AB8"/>
    <w:rsid w:val="009E5B4A"/>
    <w:rsid w:val="009E6303"/>
    <w:rsid w:val="009E6A9D"/>
    <w:rsid w:val="009E7AE4"/>
    <w:rsid w:val="009E7EC1"/>
    <w:rsid w:val="009E7F85"/>
    <w:rsid w:val="009F0057"/>
    <w:rsid w:val="009F0ABC"/>
    <w:rsid w:val="009F112F"/>
    <w:rsid w:val="009F123B"/>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4D88"/>
    <w:rsid w:val="00A05570"/>
    <w:rsid w:val="00A05A3D"/>
    <w:rsid w:val="00A06832"/>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1B89"/>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A2C"/>
    <w:rsid w:val="00A42B08"/>
    <w:rsid w:val="00A42BCE"/>
    <w:rsid w:val="00A42F9F"/>
    <w:rsid w:val="00A432CE"/>
    <w:rsid w:val="00A43802"/>
    <w:rsid w:val="00A43A8E"/>
    <w:rsid w:val="00A43CA3"/>
    <w:rsid w:val="00A442E4"/>
    <w:rsid w:val="00A45C80"/>
    <w:rsid w:val="00A46B9C"/>
    <w:rsid w:val="00A46F89"/>
    <w:rsid w:val="00A47187"/>
    <w:rsid w:val="00A474F9"/>
    <w:rsid w:val="00A47CA3"/>
    <w:rsid w:val="00A50439"/>
    <w:rsid w:val="00A50810"/>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449"/>
    <w:rsid w:val="00A70625"/>
    <w:rsid w:val="00A70673"/>
    <w:rsid w:val="00A70825"/>
    <w:rsid w:val="00A7137E"/>
    <w:rsid w:val="00A71CEA"/>
    <w:rsid w:val="00A7322C"/>
    <w:rsid w:val="00A73D36"/>
    <w:rsid w:val="00A73F13"/>
    <w:rsid w:val="00A74183"/>
    <w:rsid w:val="00A742B5"/>
    <w:rsid w:val="00A74438"/>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0BE5"/>
    <w:rsid w:val="00A918AE"/>
    <w:rsid w:val="00A91963"/>
    <w:rsid w:val="00A91B1E"/>
    <w:rsid w:val="00A92989"/>
    <w:rsid w:val="00A931BB"/>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B89"/>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3B7"/>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569"/>
    <w:rsid w:val="00AD088A"/>
    <w:rsid w:val="00AD0D15"/>
    <w:rsid w:val="00AD1A92"/>
    <w:rsid w:val="00AD1B05"/>
    <w:rsid w:val="00AD4384"/>
    <w:rsid w:val="00AD49F0"/>
    <w:rsid w:val="00AD4DBD"/>
    <w:rsid w:val="00AD4FDB"/>
    <w:rsid w:val="00AD57F0"/>
    <w:rsid w:val="00AD66BF"/>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6A5"/>
    <w:rsid w:val="00AF1C3D"/>
    <w:rsid w:val="00AF1DAB"/>
    <w:rsid w:val="00AF1E1F"/>
    <w:rsid w:val="00AF2263"/>
    <w:rsid w:val="00AF27C1"/>
    <w:rsid w:val="00AF2985"/>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55C"/>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A6A"/>
    <w:rsid w:val="00B37E66"/>
    <w:rsid w:val="00B402B5"/>
    <w:rsid w:val="00B40396"/>
    <w:rsid w:val="00B40D7A"/>
    <w:rsid w:val="00B411AB"/>
    <w:rsid w:val="00B41345"/>
    <w:rsid w:val="00B41B12"/>
    <w:rsid w:val="00B41B8F"/>
    <w:rsid w:val="00B42280"/>
    <w:rsid w:val="00B43168"/>
    <w:rsid w:val="00B43C5E"/>
    <w:rsid w:val="00B43D7F"/>
    <w:rsid w:val="00B4408C"/>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57BDE"/>
    <w:rsid w:val="00B6018B"/>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67FD7"/>
    <w:rsid w:val="00B70421"/>
    <w:rsid w:val="00B70825"/>
    <w:rsid w:val="00B70962"/>
    <w:rsid w:val="00B72547"/>
    <w:rsid w:val="00B72609"/>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84E"/>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5C63"/>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281C"/>
    <w:rsid w:val="00BB3571"/>
    <w:rsid w:val="00BB42C4"/>
    <w:rsid w:val="00BB4D11"/>
    <w:rsid w:val="00BB5A94"/>
    <w:rsid w:val="00BB608A"/>
    <w:rsid w:val="00BB738A"/>
    <w:rsid w:val="00BB7910"/>
    <w:rsid w:val="00BC0357"/>
    <w:rsid w:val="00BC1096"/>
    <w:rsid w:val="00BC109F"/>
    <w:rsid w:val="00BC213C"/>
    <w:rsid w:val="00BC2D7E"/>
    <w:rsid w:val="00BC30FE"/>
    <w:rsid w:val="00BC3920"/>
    <w:rsid w:val="00BC5640"/>
    <w:rsid w:val="00BC5A4B"/>
    <w:rsid w:val="00BC5CF8"/>
    <w:rsid w:val="00BC63AB"/>
    <w:rsid w:val="00BC744E"/>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5CD"/>
    <w:rsid w:val="00BE0C90"/>
    <w:rsid w:val="00BE0E1E"/>
    <w:rsid w:val="00BE1249"/>
    <w:rsid w:val="00BE16A2"/>
    <w:rsid w:val="00BE1A12"/>
    <w:rsid w:val="00BE279A"/>
    <w:rsid w:val="00BE2D3D"/>
    <w:rsid w:val="00BE2F4C"/>
    <w:rsid w:val="00BE317D"/>
    <w:rsid w:val="00BE32B1"/>
    <w:rsid w:val="00BE33E2"/>
    <w:rsid w:val="00BE36BE"/>
    <w:rsid w:val="00BE3B09"/>
    <w:rsid w:val="00BE40C8"/>
    <w:rsid w:val="00BE4584"/>
    <w:rsid w:val="00BE51BE"/>
    <w:rsid w:val="00BE5E45"/>
    <w:rsid w:val="00BE65EF"/>
    <w:rsid w:val="00BE7250"/>
    <w:rsid w:val="00BF0A49"/>
    <w:rsid w:val="00BF0DB3"/>
    <w:rsid w:val="00BF0E68"/>
    <w:rsid w:val="00BF0FC3"/>
    <w:rsid w:val="00BF176C"/>
    <w:rsid w:val="00BF1872"/>
    <w:rsid w:val="00BF1B2B"/>
    <w:rsid w:val="00BF2032"/>
    <w:rsid w:val="00BF3C4D"/>
    <w:rsid w:val="00BF3CA4"/>
    <w:rsid w:val="00BF474C"/>
    <w:rsid w:val="00BF4932"/>
    <w:rsid w:val="00BF4F42"/>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397"/>
    <w:rsid w:val="00C17890"/>
    <w:rsid w:val="00C17DE9"/>
    <w:rsid w:val="00C21063"/>
    <w:rsid w:val="00C21583"/>
    <w:rsid w:val="00C2221A"/>
    <w:rsid w:val="00C22EA2"/>
    <w:rsid w:val="00C23102"/>
    <w:rsid w:val="00C250BE"/>
    <w:rsid w:val="00C252B8"/>
    <w:rsid w:val="00C25E18"/>
    <w:rsid w:val="00C26426"/>
    <w:rsid w:val="00C26E4D"/>
    <w:rsid w:val="00C26FF6"/>
    <w:rsid w:val="00C271CA"/>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5EF"/>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2D1B"/>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6BB"/>
    <w:rsid w:val="00C75EB6"/>
    <w:rsid w:val="00C7612E"/>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35B"/>
    <w:rsid w:val="00CA7AC6"/>
    <w:rsid w:val="00CA7E18"/>
    <w:rsid w:val="00CB0768"/>
    <w:rsid w:val="00CB0BBD"/>
    <w:rsid w:val="00CB12EF"/>
    <w:rsid w:val="00CB158D"/>
    <w:rsid w:val="00CB1DF4"/>
    <w:rsid w:val="00CB35FC"/>
    <w:rsid w:val="00CB50BC"/>
    <w:rsid w:val="00CB63BB"/>
    <w:rsid w:val="00CB7617"/>
    <w:rsid w:val="00CC0904"/>
    <w:rsid w:val="00CC14CB"/>
    <w:rsid w:val="00CC1DFB"/>
    <w:rsid w:val="00CC2A0C"/>
    <w:rsid w:val="00CC3129"/>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8DF"/>
    <w:rsid w:val="00CE1961"/>
    <w:rsid w:val="00CE1DD7"/>
    <w:rsid w:val="00CE219D"/>
    <w:rsid w:val="00CE2231"/>
    <w:rsid w:val="00CE294B"/>
    <w:rsid w:val="00CE2FD5"/>
    <w:rsid w:val="00CE3293"/>
    <w:rsid w:val="00CE342E"/>
    <w:rsid w:val="00CE3517"/>
    <w:rsid w:val="00CE3B5A"/>
    <w:rsid w:val="00CE3DB3"/>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6B6"/>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389"/>
    <w:rsid w:val="00D4560A"/>
    <w:rsid w:val="00D4567E"/>
    <w:rsid w:val="00D461E2"/>
    <w:rsid w:val="00D4680B"/>
    <w:rsid w:val="00D47E01"/>
    <w:rsid w:val="00D47ED7"/>
    <w:rsid w:val="00D50733"/>
    <w:rsid w:val="00D50EF7"/>
    <w:rsid w:val="00D51854"/>
    <w:rsid w:val="00D51E8D"/>
    <w:rsid w:val="00D52634"/>
    <w:rsid w:val="00D52E27"/>
    <w:rsid w:val="00D53612"/>
    <w:rsid w:val="00D540D6"/>
    <w:rsid w:val="00D5416B"/>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3E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0974"/>
    <w:rsid w:val="00D91F60"/>
    <w:rsid w:val="00D92BC3"/>
    <w:rsid w:val="00D92D13"/>
    <w:rsid w:val="00D93183"/>
    <w:rsid w:val="00D93469"/>
    <w:rsid w:val="00D93679"/>
    <w:rsid w:val="00D937B9"/>
    <w:rsid w:val="00D937BA"/>
    <w:rsid w:val="00D938A5"/>
    <w:rsid w:val="00D939C5"/>
    <w:rsid w:val="00D943D4"/>
    <w:rsid w:val="00D9454F"/>
    <w:rsid w:val="00D94B48"/>
    <w:rsid w:val="00D94FF0"/>
    <w:rsid w:val="00D95F81"/>
    <w:rsid w:val="00DA19C2"/>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9E"/>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2FE4"/>
    <w:rsid w:val="00E1376F"/>
    <w:rsid w:val="00E145A3"/>
    <w:rsid w:val="00E14966"/>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6B27"/>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40032"/>
    <w:rsid w:val="00E40DFE"/>
    <w:rsid w:val="00E41C28"/>
    <w:rsid w:val="00E42056"/>
    <w:rsid w:val="00E4260E"/>
    <w:rsid w:val="00E42C69"/>
    <w:rsid w:val="00E43BDE"/>
    <w:rsid w:val="00E444ED"/>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CB5"/>
    <w:rsid w:val="00E70D43"/>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21"/>
    <w:rsid w:val="00E8666F"/>
    <w:rsid w:val="00E87419"/>
    <w:rsid w:val="00E87777"/>
    <w:rsid w:val="00E87AC0"/>
    <w:rsid w:val="00E87B59"/>
    <w:rsid w:val="00E87D8B"/>
    <w:rsid w:val="00E87E20"/>
    <w:rsid w:val="00E909FF"/>
    <w:rsid w:val="00E90FB8"/>
    <w:rsid w:val="00E910C3"/>
    <w:rsid w:val="00E915D7"/>
    <w:rsid w:val="00E92719"/>
    <w:rsid w:val="00E92742"/>
    <w:rsid w:val="00E92C34"/>
    <w:rsid w:val="00E93514"/>
    <w:rsid w:val="00E942A6"/>
    <w:rsid w:val="00E94F62"/>
    <w:rsid w:val="00E95498"/>
    <w:rsid w:val="00E954EC"/>
    <w:rsid w:val="00E95AC9"/>
    <w:rsid w:val="00E95DDC"/>
    <w:rsid w:val="00E9665B"/>
    <w:rsid w:val="00E966CE"/>
    <w:rsid w:val="00E9717B"/>
    <w:rsid w:val="00E9726D"/>
    <w:rsid w:val="00EA0F12"/>
    <w:rsid w:val="00EA1126"/>
    <w:rsid w:val="00EA17D5"/>
    <w:rsid w:val="00EA2A2C"/>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1FF2"/>
    <w:rsid w:val="00EC271E"/>
    <w:rsid w:val="00EC385C"/>
    <w:rsid w:val="00EC3F6B"/>
    <w:rsid w:val="00EC5531"/>
    <w:rsid w:val="00EC60AA"/>
    <w:rsid w:val="00EC670D"/>
    <w:rsid w:val="00EC6896"/>
    <w:rsid w:val="00EC6B56"/>
    <w:rsid w:val="00EC730B"/>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1D2"/>
    <w:rsid w:val="00EE04E0"/>
    <w:rsid w:val="00EE0D57"/>
    <w:rsid w:val="00EE15FB"/>
    <w:rsid w:val="00EE259E"/>
    <w:rsid w:val="00EE3510"/>
    <w:rsid w:val="00EE4254"/>
    <w:rsid w:val="00EE47AF"/>
    <w:rsid w:val="00EE47F4"/>
    <w:rsid w:val="00EE4821"/>
    <w:rsid w:val="00EE4CD0"/>
    <w:rsid w:val="00EE4F6A"/>
    <w:rsid w:val="00EE5987"/>
    <w:rsid w:val="00EE5C62"/>
    <w:rsid w:val="00EE6027"/>
    <w:rsid w:val="00EE647F"/>
    <w:rsid w:val="00EE66A3"/>
    <w:rsid w:val="00EE6A6F"/>
    <w:rsid w:val="00EE7583"/>
    <w:rsid w:val="00EE7A5B"/>
    <w:rsid w:val="00EF0040"/>
    <w:rsid w:val="00EF044C"/>
    <w:rsid w:val="00EF0B98"/>
    <w:rsid w:val="00EF164B"/>
    <w:rsid w:val="00EF167B"/>
    <w:rsid w:val="00EF1C2E"/>
    <w:rsid w:val="00EF2467"/>
    <w:rsid w:val="00EF30D8"/>
    <w:rsid w:val="00EF3573"/>
    <w:rsid w:val="00EF4185"/>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0F4E"/>
    <w:rsid w:val="00F11683"/>
    <w:rsid w:val="00F12109"/>
    <w:rsid w:val="00F12380"/>
    <w:rsid w:val="00F13136"/>
    <w:rsid w:val="00F14134"/>
    <w:rsid w:val="00F14D70"/>
    <w:rsid w:val="00F15BB9"/>
    <w:rsid w:val="00F16508"/>
    <w:rsid w:val="00F16610"/>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6C7C"/>
    <w:rsid w:val="00F27E89"/>
    <w:rsid w:val="00F30E40"/>
    <w:rsid w:val="00F30EEE"/>
    <w:rsid w:val="00F32271"/>
    <w:rsid w:val="00F3274D"/>
    <w:rsid w:val="00F329B6"/>
    <w:rsid w:val="00F32A68"/>
    <w:rsid w:val="00F33856"/>
    <w:rsid w:val="00F339B1"/>
    <w:rsid w:val="00F347F9"/>
    <w:rsid w:val="00F35467"/>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27D"/>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70446"/>
    <w:rsid w:val="00F70E0D"/>
    <w:rsid w:val="00F71183"/>
    <w:rsid w:val="00F7262E"/>
    <w:rsid w:val="00F72B7D"/>
    <w:rsid w:val="00F72C44"/>
    <w:rsid w:val="00F7357F"/>
    <w:rsid w:val="00F7377C"/>
    <w:rsid w:val="00F73BB0"/>
    <w:rsid w:val="00F73CAF"/>
    <w:rsid w:val="00F73CFB"/>
    <w:rsid w:val="00F74AD3"/>
    <w:rsid w:val="00F74E7F"/>
    <w:rsid w:val="00F75D35"/>
    <w:rsid w:val="00F7682A"/>
    <w:rsid w:val="00F775C9"/>
    <w:rsid w:val="00F777C3"/>
    <w:rsid w:val="00F802DE"/>
    <w:rsid w:val="00F818B1"/>
    <w:rsid w:val="00F82120"/>
    <w:rsid w:val="00F82324"/>
    <w:rsid w:val="00F82B12"/>
    <w:rsid w:val="00F831E8"/>
    <w:rsid w:val="00F84F18"/>
    <w:rsid w:val="00F852EA"/>
    <w:rsid w:val="00F85DC9"/>
    <w:rsid w:val="00F85E97"/>
    <w:rsid w:val="00F85FE7"/>
    <w:rsid w:val="00F8620D"/>
    <w:rsid w:val="00F862CA"/>
    <w:rsid w:val="00F8635E"/>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517"/>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1095"/>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14F8"/>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uiPriority w:val="22"/>
    <w:qFormat/>
    <w:rsid w:val="001B51BF"/>
    <w:rPr>
      <w:b/>
      <w:bCs/>
    </w:rPr>
  </w:style>
  <w:style w:type="table" w:styleId="TableGrid">
    <w:name w:val="Table Grid"/>
    <w:basedOn w:val="TableNormal"/>
    <w:uiPriority w:val="5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864AE6"/>
    <w:pPr>
      <w:spacing w:after="0" w:line="240" w:lineRule="auto"/>
    </w:pPr>
    <w:rPr>
      <w:szCs w:val="21"/>
    </w:rPr>
  </w:style>
  <w:style w:type="character" w:customStyle="1" w:styleId="PlainTextChar">
    <w:name w:val="Plain Text Char"/>
    <w:basedOn w:val="DefaultParagraphFont"/>
    <w:link w:val="PlainText"/>
    <w:uiPriority w:val="99"/>
    <w:rsid w:val="00864AE6"/>
    <w:rPr>
      <w:sz w:val="22"/>
      <w:szCs w:val="21"/>
      <w:lang w:eastAsia="en-US"/>
    </w:rPr>
  </w:style>
  <w:style w:type="character" w:customStyle="1" w:styleId="TitleChar1">
    <w:name w:val="Title Char1"/>
    <w:basedOn w:val="DefaultParagraphFont"/>
    <w:uiPriority w:val="10"/>
    <w:rsid w:val="00942FCA"/>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942FC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942FCA"/>
    <w:rPr>
      <w:rFonts w:ascii="Times New Roman" w:hAnsi="Times New Roman" w:cs="Times New Roman" w:hint="default"/>
      <w:sz w:val="22"/>
      <w:szCs w:val="22"/>
    </w:rPr>
  </w:style>
  <w:style w:type="paragraph" w:customStyle="1" w:styleId="likparaksts">
    <w:name w:val="lik_paraksts"/>
    <w:basedOn w:val="Normal"/>
    <w:rsid w:val="00942FC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https://likumi.lv/ta/id/313191-par-arkartejas-situacijas-izsludinasanu" TargetMode="External"/><Relationship Id="rId63" Type="http://schemas.openxmlformats.org/officeDocument/2006/relationships/hyperlink" Target="http://www.djivc.lv" TargetMode="External"/><Relationship Id="rId68" Type="http://schemas.openxmlformats.org/officeDocument/2006/relationships/hyperlink" Target="http://www.dobelesizglitiba.lv" TargetMode="External"/><Relationship Id="rId84" Type="http://schemas.openxmlformats.org/officeDocument/2006/relationships/hyperlink" Target="https://likumi.lv/ta/id/303007-administrativas-atbildibas-likums" TargetMode="External"/><Relationship Id="rId89" Type="http://schemas.openxmlformats.org/officeDocument/2006/relationships/hyperlink" Target="https://likumi.lv/ta/id/283403-kartiba-kada-veicami-pasvaldibu-savstarpejie-norekini-par-izglitibas-iestazu-sniegtajiem-pakalpojumiem" TargetMode="External"/><Relationship Id="rId7" Type="http://schemas.openxmlformats.org/officeDocument/2006/relationships/endnotes" Target="endnotes.xml"/><Relationship Id="rId71" Type="http://schemas.openxmlformats.org/officeDocument/2006/relationships/hyperlink" Target="http://www.djivc.lv"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mailto:dome@dobele.lv" TargetMode="External"/><Relationship Id="rId11" Type="http://schemas.openxmlformats.org/officeDocument/2006/relationships/hyperlink" Target="https://likumi.lv/ta/id/313191-par-arkartejas-situacijas-izsludinasanu"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https://likumi.lv/ta/id/313191-par-arkartejas-situacijas-izsludinasanu" TargetMode="External"/><Relationship Id="rId53" Type="http://schemas.openxmlformats.org/officeDocument/2006/relationships/hyperlink" Target="mailto:kultura@dobele.lv" TargetMode="External"/><Relationship Id="rId58" Type="http://schemas.openxmlformats.org/officeDocument/2006/relationships/hyperlink" Target="mailto:dome@dobele.lv" TargetMode="External"/><Relationship Id="rId66" Type="http://schemas.openxmlformats.org/officeDocument/2006/relationships/hyperlink" Target="http://www.dobelesizglitiba.lv" TargetMode="External"/><Relationship Id="rId74" Type="http://schemas.openxmlformats.org/officeDocument/2006/relationships/hyperlink" Target="http://www.dobelesizglitiba.lv" TargetMode="External"/><Relationship Id="rId79" Type="http://schemas.openxmlformats.org/officeDocument/2006/relationships/hyperlink" Target="mailto:dome@dobele.lv" TargetMode="External"/><Relationship Id="rId87" Type="http://schemas.openxmlformats.org/officeDocument/2006/relationships/hyperlink" Target="https://likumi.lv/ta/id/313191-par-arkartejas-situacijas-izsludinasanu"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dobele.lv" TargetMode="External"/><Relationship Id="rId82" Type="http://schemas.openxmlformats.org/officeDocument/2006/relationships/hyperlink" Target="mailto:dome@dobele.lv" TargetMode="Externa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http://www.dobele.lv/lv/content/domes-sedes"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https://likumi.lv/ta/id/313191-par-arkartejas-situacijas-izsludinasanu" TargetMode="External"/><Relationship Id="rId48" Type="http://schemas.openxmlformats.org/officeDocument/2006/relationships/hyperlink" Target="https://likumi.lv/ta/id/313191-par-arkartejas-situacijas-izsludinasanu" TargetMode="External"/><Relationship Id="rId56" Type="http://schemas.openxmlformats.org/officeDocument/2006/relationships/hyperlink" Target="http://www.dobele.lv" TargetMode="External"/><Relationship Id="rId64" Type="http://schemas.openxmlformats.org/officeDocument/2006/relationships/hyperlink" Target="mailto:izglitiba@dobele.lv" TargetMode="External"/><Relationship Id="rId69" Type="http://schemas.openxmlformats.org/officeDocument/2006/relationships/hyperlink" Target="http://www.dobele.lv" TargetMode="External"/><Relationship Id="rId77" Type="http://schemas.openxmlformats.org/officeDocument/2006/relationships/hyperlink" Target="mailto:dome@dobele.lv"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dobele.lv" TargetMode="External"/><Relationship Id="rId72" Type="http://schemas.openxmlformats.org/officeDocument/2006/relationships/hyperlink" Target="mailto:izglitiba@dobele.lv" TargetMode="External"/><Relationship Id="rId80" Type="http://schemas.openxmlformats.org/officeDocument/2006/relationships/hyperlink" Target="mailto:dome@dobele.lv" TargetMode="External"/><Relationship Id="rId85"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https://likumi.lv/ta/id/313782" TargetMode="External"/><Relationship Id="rId3" Type="http://schemas.openxmlformats.org/officeDocument/2006/relationships/styles" Target="styles.xml"/><Relationship Id="rId12" Type="http://schemas.openxmlformats.org/officeDocument/2006/relationships/hyperlink" Target="https://likumi.lv/ta/id/313191-par-arkartejas-situacijas-izsludinasanu"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likumi.lv/ta/id/68490" TargetMode="External"/><Relationship Id="rId46" Type="http://schemas.openxmlformats.org/officeDocument/2006/relationships/hyperlink" Target="https://likumi.lv/ta/id/313191-par-arkartejas-situacijas-izsludinasanu" TargetMode="External"/><Relationship Id="rId59" Type="http://schemas.openxmlformats.org/officeDocument/2006/relationships/hyperlink" Target="mailto:dome@dobele.lv" TargetMode="External"/><Relationship Id="rId67" Type="http://schemas.openxmlformats.org/officeDocument/2006/relationships/hyperlink" Target="http://www.djivc.lv" TargetMode="External"/><Relationship Id="rId103" Type="http://schemas.openxmlformats.org/officeDocument/2006/relationships/header" Target="header3.xm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mailto:dome@dobele.lv" TargetMode="External"/><Relationship Id="rId62" Type="http://schemas.openxmlformats.org/officeDocument/2006/relationships/hyperlink" Target="http://www.dobelesizglitiba.lv" TargetMode="External"/><Relationship Id="rId70" Type="http://schemas.openxmlformats.org/officeDocument/2006/relationships/hyperlink" Target="http://www.dobelesizglitiba.lv" TargetMode="External"/><Relationship Id="rId75" Type="http://schemas.openxmlformats.org/officeDocument/2006/relationships/hyperlink" Target="http://www.djivc.lv"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91" Type="http://schemas.openxmlformats.org/officeDocument/2006/relationships/hyperlink" Target="mailto:dome@dobele.lv" TargetMode="External"/><Relationship Id="rId96" Type="http://schemas.openxmlformats.org/officeDocument/2006/relationships/hyperlink" Target="https://likumi.lv/ta/id/68488-socialo-pakalpojumu-un-socialas-palidzibas-lik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http://www.dobele.lv" TargetMode="External"/><Relationship Id="rId106" Type="http://schemas.openxmlformats.org/officeDocument/2006/relationships/theme" Target="theme/theme1.xml"/><Relationship Id="rId10" Type="http://schemas.openxmlformats.org/officeDocument/2006/relationships/hyperlink" Target="https://likumi.lv/ta/id/313191-par-arkartejas-situacijas-izsludinasanu" TargetMode="External"/><Relationship Id="rId31" Type="http://schemas.openxmlformats.org/officeDocument/2006/relationships/hyperlink" Target="mailto:dome@dobele.lv" TargetMode="External"/><Relationship Id="rId44" Type="http://schemas.openxmlformats.org/officeDocument/2006/relationships/hyperlink" Target="https://likumi.lv/ta/id/313191-par-arkartejas-situacijas-izsludinasanu" TargetMode="External"/><Relationship Id="rId52" Type="http://schemas.openxmlformats.org/officeDocument/2006/relationships/hyperlink" Target="http://www.dobele.lv" TargetMode="External"/><Relationship Id="rId60" Type="http://schemas.openxmlformats.org/officeDocument/2006/relationships/hyperlink" Target="http://www.dobelesizglitiba.lv" TargetMode="External"/><Relationship Id="rId65" Type="http://schemas.openxmlformats.org/officeDocument/2006/relationships/hyperlink" Target="http://www.dobele.lv" TargetMode="External"/><Relationship Id="rId73" Type="http://schemas.openxmlformats.org/officeDocument/2006/relationships/hyperlink" Target="http://www.dobele.lv" TargetMode="External"/><Relationship Id="rId78" Type="http://schemas.openxmlformats.org/officeDocument/2006/relationships/hyperlink" Target="mailto:dome@dobele.lv"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94" Type="http://schemas.openxmlformats.org/officeDocument/2006/relationships/hyperlink" Target="https://likumi.lv/ta/id/68488"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https://likumi.lv/ta/id/283403-kartiba-kada-veicami-pasvaldibu-savstarpejie-norekini-par-izglitibas-iestazu-sniegtajiem-pakalpojumiem"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https://likumi.lv/ta/id/68488-socialo-pakalpojumu-un-socialas-palidzibas-likums" TargetMode="External"/><Relationship Id="rId10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2E0F5-C0F3-4485-9F7D-89B733F8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120</Pages>
  <Words>142942</Words>
  <Characters>81478</Characters>
  <Application>Microsoft Office Word</Application>
  <DocSecurity>0</DocSecurity>
  <Lines>678</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4</cp:revision>
  <cp:lastPrinted>2020-05-11T11:26:00Z</cp:lastPrinted>
  <dcterms:created xsi:type="dcterms:W3CDTF">2020-05-13T07:40:00Z</dcterms:created>
  <dcterms:modified xsi:type="dcterms:W3CDTF">2020-05-13T08:23:00Z</dcterms:modified>
</cp:coreProperties>
</file>