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8DCE" w14:textId="77777777" w:rsidR="00021685" w:rsidRPr="001A46C4" w:rsidRDefault="00021685" w:rsidP="00021685">
      <w:pPr>
        <w:suppressAutoHyphens/>
        <w:overflowPunct w:val="0"/>
        <w:autoSpaceDE w:val="0"/>
        <w:ind w:right="-625"/>
        <w:jc w:val="center"/>
        <w:rPr>
          <w:b/>
          <w:szCs w:val="20"/>
          <w:lang w:val="pt-BR" w:eastAsia="ar-SA"/>
        </w:rPr>
      </w:pPr>
      <w:r w:rsidRPr="001A46C4">
        <w:rPr>
          <w:b/>
          <w:szCs w:val="20"/>
          <w:lang w:val="pt-BR" w:eastAsia="ar-SA"/>
        </w:rPr>
        <w:t>DOBELES NOVADA PAŠVALDĪBAS NEKUSTAMĀ ĪPAŠUMA</w:t>
      </w:r>
      <w:r>
        <w:rPr>
          <w:b/>
          <w:szCs w:val="20"/>
          <w:lang w:val="pt-BR" w:eastAsia="ar-SA"/>
        </w:rPr>
        <w:t xml:space="preserve"> – ZEMESGABALA (STARPGABALA) EZERA IELA 24A, BĒNĒ, BĒNES PAGASTĀ, </w:t>
      </w:r>
      <w:r w:rsidRPr="001A46C4">
        <w:rPr>
          <w:b/>
          <w:szCs w:val="20"/>
          <w:lang w:val="pt-BR" w:eastAsia="ar-SA"/>
        </w:rPr>
        <w:t>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78B7E0AA" w14:textId="77777777" w:rsidR="00021685" w:rsidRDefault="00021685" w:rsidP="00021685">
      <w:pPr>
        <w:ind w:right="-625"/>
        <w:jc w:val="right"/>
        <w:rPr>
          <w:rFonts w:eastAsia="Calibri"/>
          <w:lang w:eastAsia="en-US"/>
        </w:rPr>
      </w:pPr>
    </w:p>
    <w:p w14:paraId="4132C8E0" w14:textId="77777777" w:rsidR="00021685" w:rsidRPr="001A46C4" w:rsidRDefault="00021685" w:rsidP="00021685">
      <w:pPr>
        <w:numPr>
          <w:ilvl w:val="0"/>
          <w:numId w:val="1"/>
        </w:numPr>
        <w:suppressAutoHyphens/>
        <w:overflowPunct w:val="0"/>
        <w:autoSpaceDE w:val="0"/>
        <w:autoSpaceDN w:val="0"/>
        <w:adjustRightInd w:val="0"/>
        <w:ind w:right="-625"/>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 xml:space="preserve">(starpgabala) Ezera iela 24A, Bēnē, Bēnes pagastā, </w:t>
      </w:r>
      <w:r w:rsidRPr="001A46C4">
        <w:rPr>
          <w:b/>
          <w:bCs/>
          <w:szCs w:val="20"/>
          <w:lang w:val="pt-BR" w:eastAsia="ar-SA"/>
        </w:rPr>
        <w:t>Dobeles novadā,</w:t>
      </w:r>
      <w:r w:rsidRPr="001A46C4">
        <w:t xml:space="preserve"> ar kadastra </w:t>
      </w:r>
      <w:r>
        <w:t>numuru</w:t>
      </w:r>
      <w:r w:rsidRPr="001A46C4">
        <w:t> </w:t>
      </w:r>
      <w:r w:rsidRPr="00CD0A66">
        <w:t>46</w:t>
      </w:r>
      <w:r>
        <w:t>500010279</w:t>
      </w:r>
      <w:r w:rsidRPr="00CD0A66">
        <w:t>,</w:t>
      </w:r>
      <w:r w:rsidRPr="001A46C4">
        <w:t xml:space="preserve"> platība </w:t>
      </w:r>
      <w:r>
        <w:t>0,1453 ha (1453 m</w:t>
      </w:r>
      <w:r w:rsidRPr="00055843">
        <w:rPr>
          <w:vertAlign w:val="superscript"/>
        </w:rPr>
        <w:t>2</w:t>
      </w:r>
      <w:r>
        <w:t>)</w:t>
      </w:r>
      <w:r w:rsidRPr="001A46C4">
        <w:t xml:space="preserve">, kadastra apzīmējums </w:t>
      </w:r>
      <w:r w:rsidRPr="00CD0A66">
        <w:t>46</w:t>
      </w:r>
      <w:r>
        <w:t>500010279</w:t>
      </w:r>
      <w:r w:rsidRPr="00CD0A66">
        <w:t>,</w:t>
      </w:r>
      <w:r w:rsidRPr="001A46C4">
        <w:t xml:space="preserve"> </w:t>
      </w:r>
      <w:r>
        <w:t xml:space="preserve">uz zemes vienības atrodas </w:t>
      </w:r>
      <w:proofErr w:type="spellStart"/>
      <w:r>
        <w:t>pirmsreģistrēta</w:t>
      </w:r>
      <w:proofErr w:type="spellEnd"/>
      <w:r>
        <w:t xml:space="preserve"> apvidū </w:t>
      </w:r>
      <w:r w:rsidRPr="001A46C4">
        <w:rPr>
          <w:szCs w:val="20"/>
          <w:lang w:val="pt-BR" w:eastAsia="ar-SA"/>
        </w:rPr>
        <w:t>(turpmāk tekstā – Izsoles objekts) atklātā  mutiskās izsole ar augšupejošu soli.</w:t>
      </w:r>
    </w:p>
    <w:p w14:paraId="54512199" w14:textId="77777777" w:rsidR="00021685" w:rsidRPr="0049694E" w:rsidRDefault="00021685" w:rsidP="00021685">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28</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divi tūkstoši astoņi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B7727C">
        <w:rPr>
          <w:b/>
          <w:bCs/>
          <w:szCs w:val="20"/>
          <w:lang w:eastAsia="ar-SA"/>
        </w:rPr>
        <w:t>2</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30.jūnijs</w:t>
      </w:r>
      <w:r w:rsidRPr="0049694E">
        <w:rPr>
          <w:b/>
          <w:bCs/>
          <w:szCs w:val="20"/>
        </w:rPr>
        <w:t>.</w:t>
      </w:r>
      <w:r w:rsidRPr="0049694E">
        <w:rPr>
          <w:szCs w:val="20"/>
        </w:rPr>
        <w:t xml:space="preserve">  </w:t>
      </w:r>
    </w:p>
    <w:p w14:paraId="4782DDD2" w14:textId="77777777" w:rsidR="00021685" w:rsidRPr="001A46C4" w:rsidRDefault="00021685" w:rsidP="00021685">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aprīlī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0284A912" w14:textId="77777777" w:rsidR="00021685" w:rsidRPr="006A7A72" w:rsidRDefault="00021685" w:rsidP="00021685">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3656BA9B" w14:textId="77777777" w:rsidR="00021685" w:rsidRPr="001A46C4" w:rsidRDefault="00021685" w:rsidP="00021685">
      <w:pPr>
        <w:numPr>
          <w:ilvl w:val="0"/>
          <w:numId w:val="1"/>
        </w:numPr>
        <w:tabs>
          <w:tab w:val="left" w:pos="540"/>
        </w:tabs>
        <w:suppressAutoHyphen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3841A673" w14:textId="77777777" w:rsidR="00021685" w:rsidRPr="001A46C4" w:rsidRDefault="00021685" w:rsidP="00021685">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499B67F6" w14:textId="77777777" w:rsidR="00021685" w:rsidRPr="001A46C4" w:rsidRDefault="00021685" w:rsidP="00021685">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aprīlim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28</w:t>
      </w:r>
      <w:r w:rsidRPr="00F3380D">
        <w:rPr>
          <w:b/>
          <w:bCs/>
          <w:szCs w:val="20"/>
          <w:lang w:val="it-IT" w:eastAsia="ar-SA"/>
        </w:rPr>
        <w:t>0 EUR</w:t>
      </w:r>
      <w:r w:rsidRPr="001A46C4">
        <w:rPr>
          <w:szCs w:val="20"/>
          <w:lang w:val="it-IT" w:eastAsia="ar-SA"/>
        </w:rPr>
        <w:t xml:space="preserve"> (</w:t>
      </w:r>
      <w:r>
        <w:rPr>
          <w:szCs w:val="20"/>
          <w:lang w:val="it-IT" w:eastAsia="ar-SA"/>
        </w:rPr>
        <w:t>divi simti astoņdesmit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69F02E91" w14:textId="77777777" w:rsidR="00021685" w:rsidRDefault="00021685" w:rsidP="00021685">
      <w:pPr>
        <w:numPr>
          <w:ilvl w:val="0"/>
          <w:numId w:val="1"/>
        </w:numPr>
        <w:suppressAutoHyphens/>
        <w:overflowPunct w:val="0"/>
        <w:autoSpaceDE w:val="0"/>
        <w:autoSpaceDN w:val="0"/>
        <w:adjustRightInd w:val="0"/>
        <w:ind w:right="-625"/>
        <w:jc w:val="both"/>
        <w:textAlignment w:val="baseline"/>
        <w:rPr>
          <w:szCs w:val="20"/>
          <w:lang w:eastAsia="ar-SA"/>
        </w:rPr>
      </w:pPr>
      <w:r w:rsidRPr="001A46C4">
        <w:rPr>
          <w:szCs w:val="20"/>
          <w:lang w:eastAsia="ar-SA"/>
        </w:rPr>
        <w:t>Pirms izsoles dalībnieki uzrāda personu apliecinošu dokumentu.</w:t>
      </w:r>
    </w:p>
    <w:p w14:paraId="3E376796" w14:textId="77777777" w:rsidR="00021685" w:rsidRDefault="00021685" w:rsidP="00021685">
      <w:pPr>
        <w:numPr>
          <w:ilvl w:val="0"/>
          <w:numId w:val="1"/>
        </w:numPr>
        <w:suppressAutoHyphens/>
        <w:overflowPunct w:val="0"/>
        <w:autoSpaceDE w:val="0"/>
        <w:autoSpaceDN w:val="0"/>
        <w:adjustRightInd w:val="0"/>
        <w:ind w:right="-625"/>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E8DC972" w14:textId="77777777" w:rsidR="00021685" w:rsidRPr="001A46C4" w:rsidRDefault="00021685" w:rsidP="00021685">
      <w:pPr>
        <w:numPr>
          <w:ilvl w:val="0"/>
          <w:numId w:val="1"/>
        </w:numPr>
        <w:suppressAutoHyphens/>
        <w:overflowPunct w:val="0"/>
        <w:autoSpaceDE w:val="0"/>
        <w:autoSpaceDN w:val="0"/>
        <w:adjustRightInd w:val="0"/>
        <w:ind w:right="-625"/>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50760017" w14:textId="77777777" w:rsidR="00021685" w:rsidRPr="001A46C4" w:rsidRDefault="00021685" w:rsidP="00021685">
      <w:pPr>
        <w:numPr>
          <w:ilvl w:val="0"/>
          <w:numId w:val="1"/>
        </w:numPr>
        <w:suppressAutoHyphens/>
        <w:overflowPunct w:val="0"/>
        <w:autoSpaceDE w:val="0"/>
        <w:autoSpaceDN w:val="0"/>
        <w:adjustRightInd w:val="0"/>
        <w:ind w:right="-625"/>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9EE5EED" w14:textId="77777777" w:rsidR="00021685" w:rsidRPr="0026426B" w:rsidRDefault="00021685" w:rsidP="00021685">
      <w:pPr>
        <w:numPr>
          <w:ilvl w:val="0"/>
          <w:numId w:val="1"/>
        </w:numPr>
        <w:ind w:right="-625"/>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28BC8B82" w14:textId="77777777" w:rsidR="00021685" w:rsidRPr="001A46C4"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6440B2CC" w14:textId="77777777" w:rsidR="00021685" w:rsidRPr="001A46C4"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p>
    <w:p w14:paraId="21181B45" w14:textId="77777777" w:rsidR="00021685" w:rsidRPr="001A46C4"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Izsoles gaita tiek protokolēta.</w:t>
      </w:r>
    </w:p>
    <w:p w14:paraId="34DAF3C5" w14:textId="77777777" w:rsidR="00021685" w:rsidRPr="001A46C4"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4EC68DE7" w14:textId="77777777" w:rsidR="00021685"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1A46C4">
        <w:rPr>
          <w:rFonts w:eastAsia="Calibri"/>
          <w:lang w:eastAsia="en-US"/>
        </w:rPr>
        <w:t xml:space="preserve">Izsoles dalībniekam, kas nosolījis augstāko cenu, 10 </w:t>
      </w:r>
      <w:r>
        <w:rPr>
          <w:rFonts w:eastAsia="Calibri"/>
          <w:lang w:eastAsia="en-US"/>
        </w:rPr>
        <w:t xml:space="preserve">(desmit) </w:t>
      </w:r>
      <w:r w:rsidRPr="001A46C4">
        <w:rPr>
          <w:rFonts w:eastAsia="Calibri"/>
          <w:lang w:eastAsia="en-US"/>
        </w:rPr>
        <w:t xml:space="preserve">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xml:space="preserve">. </w:t>
      </w:r>
      <w:r>
        <w:rPr>
          <w:rFonts w:eastAsia="Calibri"/>
          <w:lang w:eastAsia="en-US"/>
        </w:rPr>
        <w:lastRenderedPageBreak/>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23EBFBE" w14:textId="77777777" w:rsidR="00021685" w:rsidRPr="006C5A54" w:rsidRDefault="00021685" w:rsidP="00021685">
      <w:pPr>
        <w:numPr>
          <w:ilvl w:val="0"/>
          <w:numId w:val="1"/>
        </w:numPr>
        <w:overflowPunct w:val="0"/>
        <w:autoSpaceDE w:val="0"/>
        <w:autoSpaceDN w:val="0"/>
        <w:adjustRightInd w:val="0"/>
        <w:ind w:right="-625"/>
        <w:jc w:val="both"/>
        <w:textAlignment w:val="baseline"/>
        <w:rPr>
          <w:rStyle w:val="markedcontent"/>
          <w:rFonts w:eastAsia="Calibri"/>
          <w:lang w:eastAsia="ar-SA"/>
        </w:rPr>
      </w:pPr>
      <w:r>
        <w:t xml:space="preserve">Gadījumā, ja Izsoles uzvarētājs neveic noteikumos noteiktās iemaksas,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nosolījis nākamo augstāko cenu, </w:t>
      </w:r>
      <w:r>
        <w:rPr>
          <w:rStyle w:val="markedcontent"/>
        </w:rPr>
        <w:t>2 (</w:t>
      </w:r>
      <w:r w:rsidRPr="0094783B">
        <w:rPr>
          <w:rStyle w:val="markedcontent"/>
        </w:rPr>
        <w:t>divu</w:t>
      </w:r>
      <w:r>
        <w:rPr>
          <w:rStyle w:val="markedcontent"/>
        </w:rPr>
        <w:t>)</w:t>
      </w:r>
      <w:r w:rsidRPr="0094783B">
        <w:rPr>
          <w:rStyle w:val="markedcontent"/>
        </w:rPr>
        <w:t xml:space="preserve"> nedēļu laikā no </w:t>
      </w:r>
      <w:r>
        <w:rPr>
          <w:rStyle w:val="markedcontent"/>
        </w:rPr>
        <w:t xml:space="preserve">paziņojuma </w:t>
      </w:r>
      <w:r w:rsidRPr="0094783B">
        <w:rPr>
          <w:rStyle w:val="markedcontent"/>
        </w:rPr>
        <w:t>saņemšanas dienas</w:t>
      </w:r>
      <w:r>
        <w:rPr>
          <w:rStyle w:val="markedcontent"/>
        </w:rPr>
        <w:t xml:space="preserve"> rakstiski jā</w:t>
      </w:r>
      <w:r w:rsidRPr="0094783B">
        <w:rPr>
          <w:rStyle w:val="markedcontent"/>
        </w:rPr>
        <w:t>paziņo</w:t>
      </w:r>
      <w:r>
        <w:rPr>
          <w:rStyle w:val="markedcontent"/>
        </w:rPr>
        <w:t xml:space="preserve"> pašvaldībai </w:t>
      </w:r>
      <w:r w:rsidRPr="0094783B">
        <w:rPr>
          <w:rStyle w:val="markedcontent"/>
        </w:rPr>
        <w:t xml:space="preserve">par </w:t>
      </w:r>
      <w:r>
        <w:rPr>
          <w:rStyle w:val="markedcontent"/>
        </w:rPr>
        <w:t>Izsoles objekta</w:t>
      </w:r>
      <w:r w:rsidRPr="0094783B">
        <w:rPr>
          <w:rStyle w:val="markedcontent"/>
        </w:rPr>
        <w:t xml:space="preserve"> pirkšanu par paša augstāk nosolīto cenu</w:t>
      </w:r>
      <w:r>
        <w:rPr>
          <w:rStyle w:val="markedcontent"/>
        </w:rPr>
        <w:t xml:space="preserve"> un jāiemaksā avansa maksājums ne mazāk kā 10% no viņa piedāvātās augstākās summas</w:t>
      </w:r>
      <w:r w:rsidRPr="0094783B">
        <w:rPr>
          <w:rStyle w:val="markedcontent"/>
        </w:rPr>
        <w:t xml:space="preserve">. </w:t>
      </w:r>
    </w:p>
    <w:p w14:paraId="2C4EBA49" w14:textId="77777777" w:rsidR="00021685" w:rsidRPr="00A22BA3"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Izsoles rezultātus apstiprina Dobeles novada dome.</w:t>
      </w:r>
    </w:p>
    <w:p w14:paraId="634D4953" w14:textId="77777777" w:rsidR="00021685" w:rsidRPr="00F75EA7"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2702E7F2" w14:textId="77777777" w:rsidR="00021685" w:rsidRPr="00A8210E"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3588ECE1" w14:textId="77777777" w:rsidR="00021685" w:rsidRPr="00623B36"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w:t>
      </w:r>
      <w:r>
        <w:rPr>
          <w:rFonts w:eastAsia="Calibri"/>
          <w:lang w:eastAsia="en-US"/>
        </w:rPr>
        <w:t xml:space="preserve"> I</w:t>
      </w:r>
      <w:r w:rsidRPr="00A22BA3">
        <w:rPr>
          <w:rFonts w:eastAsia="Calibri"/>
          <w:lang w:eastAsia="en-US"/>
        </w:rPr>
        <w:t>zsoles dalībniek</w:t>
      </w:r>
      <w:r>
        <w:rPr>
          <w:rFonts w:eastAsia="Calibri"/>
          <w:lang w:eastAsia="en-US"/>
        </w:rPr>
        <w:t>am,</w:t>
      </w:r>
      <w:r w:rsidRPr="00A22BA3">
        <w:rPr>
          <w:rFonts w:eastAsia="Calibri"/>
          <w:lang w:eastAsia="en-US"/>
        </w:rPr>
        <w:t xml:space="preserve"> </w:t>
      </w:r>
      <w:r w:rsidRPr="00623B36">
        <w:rPr>
          <w:rStyle w:val="markedcontent"/>
        </w:rPr>
        <w:t xml:space="preserve">kurš nosolījis nākamo augstāko cenu, 2 (divu) nedēļu laikā no piedāvājuma saņemšanas dienas rakstiski jāpaziņo pašvaldībai par Izsoles objekta pirkšanu par paša augstāk nosolīto cenu, jāiemaksā </w:t>
      </w:r>
      <w:r w:rsidRPr="00623B36">
        <w:rPr>
          <w:rFonts w:eastAsia="Calibri"/>
          <w:lang w:eastAsia="en-US"/>
        </w:rPr>
        <w:t>avansa maksājums ne mazāk kā 10% no viņa piedāvātās augstākās summas un jāparaksta pirkuma līgums</w:t>
      </w:r>
      <w:r w:rsidRPr="00623B36">
        <w:rPr>
          <w:rStyle w:val="markedcontent"/>
        </w:rPr>
        <w:t>.</w:t>
      </w:r>
    </w:p>
    <w:p w14:paraId="60F455E5" w14:textId="77777777" w:rsidR="00021685" w:rsidRPr="00623B36" w:rsidRDefault="00021685" w:rsidP="00021685">
      <w:pPr>
        <w:numPr>
          <w:ilvl w:val="0"/>
          <w:numId w:val="1"/>
        </w:numPr>
        <w:overflowPunct w:val="0"/>
        <w:autoSpaceDE w:val="0"/>
        <w:autoSpaceDN w:val="0"/>
        <w:adjustRightInd w:val="0"/>
        <w:ind w:right="-625"/>
        <w:jc w:val="both"/>
        <w:textAlignment w:val="baseline"/>
        <w:rPr>
          <w:rFonts w:eastAsia="Calibri"/>
          <w:lang w:eastAsia="ar-SA"/>
        </w:rPr>
      </w:pPr>
      <w:r w:rsidRPr="00623B36">
        <w:rPr>
          <w:rFonts w:eastAsia="Calibri"/>
          <w:lang w:eastAsia="en-US"/>
        </w:rPr>
        <w:t>Izsole atzīstama par nenotikušu, ja:</w:t>
      </w:r>
    </w:p>
    <w:p w14:paraId="18900A16" w14:textId="77777777" w:rsidR="00021685" w:rsidRPr="00623B36" w:rsidRDefault="00021685" w:rsidP="00021685">
      <w:pPr>
        <w:pStyle w:val="ListParagraph"/>
        <w:numPr>
          <w:ilvl w:val="1"/>
          <w:numId w:val="2"/>
        </w:numPr>
        <w:overflowPunct w:val="0"/>
        <w:autoSpaceDE w:val="0"/>
        <w:autoSpaceDN w:val="0"/>
        <w:adjustRightInd w:val="0"/>
        <w:ind w:left="1276" w:right="-625" w:hanging="567"/>
        <w:jc w:val="both"/>
        <w:textAlignment w:val="baseline"/>
        <w:rPr>
          <w:rFonts w:eastAsia="Calibri"/>
          <w:lang w:eastAsia="ar-SA"/>
        </w:rPr>
      </w:pPr>
      <w:r w:rsidRPr="00623B36">
        <w:rPr>
          <w:rFonts w:eastAsia="Calibri"/>
          <w:lang w:eastAsia="ar-SA"/>
        </w:rPr>
        <w:t>izsoles dalībnieks, kurš nosolījis augstāko cenu, neveic avansa maksājumu vai neparaksta pirkuma līgumu noteikumos noteiktajā kārtībā un ir vienīgais izsoles dalībnieks;</w:t>
      </w:r>
    </w:p>
    <w:p w14:paraId="68DFA3F0" w14:textId="77777777" w:rsidR="00021685" w:rsidRPr="00623B36" w:rsidRDefault="00021685" w:rsidP="00021685">
      <w:pPr>
        <w:pStyle w:val="ListParagraph"/>
        <w:numPr>
          <w:ilvl w:val="1"/>
          <w:numId w:val="2"/>
        </w:numPr>
        <w:overflowPunct w:val="0"/>
        <w:autoSpaceDE w:val="0"/>
        <w:autoSpaceDN w:val="0"/>
        <w:adjustRightInd w:val="0"/>
        <w:ind w:left="1276" w:right="-625" w:hanging="567"/>
        <w:jc w:val="both"/>
        <w:textAlignment w:val="baseline"/>
        <w:rPr>
          <w:rFonts w:eastAsia="Calibri"/>
          <w:lang w:eastAsia="ar-SA"/>
        </w:rPr>
      </w:pPr>
      <w:r w:rsidRPr="00623B36">
        <w:rPr>
          <w:rFonts w:eastAsia="Calibri"/>
          <w:lang w:eastAsia="en-US"/>
        </w:rPr>
        <w:t xml:space="preserve">izsoles dalībnieks, </w:t>
      </w:r>
      <w:r w:rsidRPr="00623B36">
        <w:rPr>
          <w:rStyle w:val="markedcontent"/>
        </w:rPr>
        <w:t>kurš nosolījis nākamo augstāko cenu,</w:t>
      </w:r>
      <w:r w:rsidRPr="00623B36">
        <w:rPr>
          <w:rFonts w:eastAsia="Calibri"/>
          <w:lang w:eastAsia="en-US"/>
        </w:rPr>
        <w:t xml:space="preserve"> </w:t>
      </w:r>
      <w:r w:rsidRPr="00623B36">
        <w:rPr>
          <w:rFonts w:eastAsia="Calibri"/>
          <w:lang w:eastAsia="ar-SA"/>
        </w:rPr>
        <w:t xml:space="preserve">neveic avansa maksājumu, neparaksta pirkuma līgumu vai </w:t>
      </w:r>
      <w:r w:rsidRPr="00623B36">
        <w:rPr>
          <w:rStyle w:val="markedcontent"/>
        </w:rPr>
        <w:t>nav piekritis iegādāties Izsoles objektu</w:t>
      </w:r>
      <w:r w:rsidRPr="00623B36">
        <w:rPr>
          <w:rFonts w:eastAsia="Calibri"/>
          <w:lang w:eastAsia="ar-SA"/>
        </w:rPr>
        <w:t xml:space="preserve"> noteikumos noteiktajā kārtībā;</w:t>
      </w:r>
    </w:p>
    <w:p w14:paraId="66A125FF" w14:textId="77777777" w:rsidR="00021685" w:rsidRPr="00623B36" w:rsidRDefault="00021685" w:rsidP="00021685">
      <w:pPr>
        <w:pStyle w:val="ListParagraph"/>
        <w:numPr>
          <w:ilvl w:val="1"/>
          <w:numId w:val="2"/>
        </w:numPr>
        <w:overflowPunct w:val="0"/>
        <w:autoSpaceDE w:val="0"/>
        <w:autoSpaceDN w:val="0"/>
        <w:adjustRightInd w:val="0"/>
        <w:ind w:left="993" w:right="-625" w:hanging="273"/>
        <w:jc w:val="both"/>
        <w:textAlignment w:val="baseline"/>
        <w:rPr>
          <w:rFonts w:eastAsia="Calibri"/>
          <w:lang w:eastAsia="ar-SA"/>
        </w:rPr>
      </w:pPr>
      <w:r w:rsidRPr="00623B36">
        <w:rPr>
          <w:rFonts w:eastAsia="Calibri"/>
          <w:lang w:eastAsia="ar-SA"/>
        </w:rPr>
        <w:t>uz izsoli nav pieteicies neviens dalībnieks;</w:t>
      </w:r>
    </w:p>
    <w:p w14:paraId="4F3B927C" w14:textId="77777777" w:rsidR="00021685" w:rsidRPr="00623B36" w:rsidRDefault="00021685" w:rsidP="00021685">
      <w:pPr>
        <w:pStyle w:val="ListParagraph"/>
        <w:numPr>
          <w:ilvl w:val="1"/>
          <w:numId w:val="2"/>
        </w:numPr>
        <w:overflowPunct w:val="0"/>
        <w:autoSpaceDE w:val="0"/>
        <w:autoSpaceDN w:val="0"/>
        <w:adjustRightInd w:val="0"/>
        <w:ind w:left="1200" w:right="-625"/>
        <w:jc w:val="both"/>
        <w:textAlignment w:val="baseline"/>
        <w:rPr>
          <w:rFonts w:eastAsia="Calibri"/>
          <w:lang w:eastAsia="ar-SA"/>
        </w:rPr>
      </w:pPr>
      <w:r w:rsidRPr="00623B36">
        <w:rPr>
          <w:rFonts w:eastAsia="Calibri"/>
          <w:lang w:eastAsia="ar-SA"/>
        </w:rPr>
        <w:t>uz izsoli nav ieradies vienīgais izsoles dalībnieks.</w:t>
      </w:r>
    </w:p>
    <w:p w14:paraId="3B6F79A3" w14:textId="77777777" w:rsidR="00021685" w:rsidRDefault="00021685" w:rsidP="00021685">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3E9A2CD8" w14:textId="77777777" w:rsidR="00021685" w:rsidRDefault="00021685" w:rsidP="00021685">
      <w:pPr>
        <w:suppressAutoHyphens/>
        <w:overflowPunct w:val="0"/>
        <w:autoSpaceDE w:val="0"/>
        <w:autoSpaceDN w:val="0"/>
        <w:adjustRightInd w:val="0"/>
        <w:ind w:right="-625"/>
        <w:contextualSpacing/>
        <w:jc w:val="both"/>
        <w:textAlignment w:val="baseline"/>
        <w:rPr>
          <w:szCs w:val="20"/>
          <w:lang w:val="pt-BR" w:eastAsia="ar-SA"/>
        </w:rPr>
      </w:pPr>
    </w:p>
    <w:p w14:paraId="3BB73103" w14:textId="77777777" w:rsidR="00021685" w:rsidRDefault="00021685" w:rsidP="00021685">
      <w:pPr>
        <w:suppressAutoHyphens/>
        <w:overflowPunct w:val="0"/>
        <w:autoSpaceDE w:val="0"/>
        <w:autoSpaceDN w:val="0"/>
        <w:adjustRightInd w:val="0"/>
        <w:ind w:right="-625"/>
        <w:contextualSpacing/>
        <w:jc w:val="both"/>
        <w:textAlignment w:val="baseline"/>
        <w:rPr>
          <w:szCs w:val="20"/>
          <w:lang w:val="pt-BR" w:eastAsia="ar-SA"/>
        </w:rPr>
      </w:pPr>
    </w:p>
    <w:p w14:paraId="2D38A612" w14:textId="77777777" w:rsidR="009B0AAA" w:rsidRDefault="009B0AAA" w:rsidP="00021685">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96E98"/>
    <w:multiLevelType w:val="multilevel"/>
    <w:tmpl w:val="FBDCEC26"/>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3859783">
    <w:abstractNumId w:val="1"/>
  </w:num>
  <w:num w:numId="2" w16cid:durableId="132239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85"/>
    <w:rsid w:val="00021685"/>
    <w:rsid w:val="00073CDF"/>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CC5C"/>
  <w15:chartTrackingRefBased/>
  <w15:docId w15:val="{8E195847-A5A4-456A-BC02-C8946F7E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85"/>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21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1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16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16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16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16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6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6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6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6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6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6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6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6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685"/>
    <w:rPr>
      <w:rFonts w:eastAsiaTheme="majorEastAsia" w:cstheme="majorBidi"/>
      <w:color w:val="272727" w:themeColor="text1" w:themeTint="D8"/>
    </w:rPr>
  </w:style>
  <w:style w:type="paragraph" w:styleId="Title">
    <w:name w:val="Title"/>
    <w:basedOn w:val="Normal"/>
    <w:next w:val="Normal"/>
    <w:link w:val="TitleChar"/>
    <w:uiPriority w:val="10"/>
    <w:qFormat/>
    <w:rsid w:val="000216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685"/>
    <w:pPr>
      <w:spacing w:before="160"/>
      <w:jc w:val="center"/>
    </w:pPr>
    <w:rPr>
      <w:i/>
      <w:iCs/>
      <w:color w:val="404040" w:themeColor="text1" w:themeTint="BF"/>
    </w:rPr>
  </w:style>
  <w:style w:type="character" w:customStyle="1" w:styleId="QuoteChar">
    <w:name w:val="Quote Char"/>
    <w:basedOn w:val="DefaultParagraphFont"/>
    <w:link w:val="Quote"/>
    <w:uiPriority w:val="29"/>
    <w:rsid w:val="00021685"/>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021685"/>
    <w:pPr>
      <w:ind w:left="720"/>
      <w:contextualSpacing/>
    </w:pPr>
  </w:style>
  <w:style w:type="character" w:styleId="IntenseEmphasis">
    <w:name w:val="Intense Emphasis"/>
    <w:basedOn w:val="DefaultParagraphFont"/>
    <w:uiPriority w:val="21"/>
    <w:qFormat/>
    <w:rsid w:val="00021685"/>
    <w:rPr>
      <w:i/>
      <w:iCs/>
      <w:color w:val="2F5496" w:themeColor="accent1" w:themeShade="BF"/>
    </w:rPr>
  </w:style>
  <w:style w:type="paragraph" w:styleId="IntenseQuote">
    <w:name w:val="Intense Quote"/>
    <w:basedOn w:val="Normal"/>
    <w:next w:val="Normal"/>
    <w:link w:val="IntenseQuoteChar"/>
    <w:uiPriority w:val="30"/>
    <w:qFormat/>
    <w:rsid w:val="00021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1685"/>
    <w:rPr>
      <w:i/>
      <w:iCs/>
      <w:color w:val="2F5496" w:themeColor="accent1" w:themeShade="BF"/>
    </w:rPr>
  </w:style>
  <w:style w:type="character" w:styleId="IntenseReference">
    <w:name w:val="Intense Reference"/>
    <w:basedOn w:val="DefaultParagraphFont"/>
    <w:uiPriority w:val="32"/>
    <w:qFormat/>
    <w:rsid w:val="00021685"/>
    <w:rPr>
      <w:b/>
      <w:bCs/>
      <w:smallCaps/>
      <w:color w:val="2F5496" w:themeColor="accent1" w:themeShade="BF"/>
      <w:spacing w:val="5"/>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021685"/>
  </w:style>
  <w:style w:type="character" w:customStyle="1" w:styleId="markedcontent">
    <w:name w:val="markedcontent"/>
    <w:rsid w:val="0002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4782</Characters>
  <Application>Microsoft Office Word</Application>
  <DocSecurity>0</DocSecurity>
  <Lines>93</Lines>
  <Paragraphs>39</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2025-02-28T11:02:00Z</dcterms:created>
  <dcterms:modified xsi:type="dcterms:W3CDTF">2025-02-28T11:03:00Z</dcterms:modified>
</cp:coreProperties>
</file>