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5149" w14:textId="77777777" w:rsidR="00EB7AF3" w:rsidRPr="00737704" w:rsidRDefault="00EB7AF3" w:rsidP="00EB7AF3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20"/>
          <w:lang w:eastAsia="en-US"/>
          <w14:ligatures w14:val="standardContextual"/>
        </w:rPr>
      </w:pPr>
      <w:r w:rsidRPr="00737704">
        <w:rPr>
          <w:rFonts w:asciiTheme="minorHAnsi" w:eastAsiaTheme="minorHAnsi" w:hAnsiTheme="minorHAnsi" w:cstheme="minorBidi"/>
          <w:noProof/>
          <w:kern w:val="2"/>
          <w:sz w:val="20"/>
          <w:szCs w:val="20"/>
          <w:lang w:eastAsia="en-US"/>
          <w14:ligatures w14:val="standardContextual"/>
        </w:rPr>
        <w:drawing>
          <wp:inline distT="0" distB="0" distL="0" distR="0" wp14:anchorId="02CB1617" wp14:editId="441B1C57">
            <wp:extent cx="676275" cy="752475"/>
            <wp:effectExtent l="0" t="0" r="9525" b="9525"/>
            <wp:docPr id="682878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3" t="-507" r="-563" b="-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1D5B" w14:textId="77777777" w:rsidR="00EB7AF3" w:rsidRPr="00737704" w:rsidRDefault="00EB7AF3" w:rsidP="00EB7AF3">
      <w:pPr>
        <w:tabs>
          <w:tab w:val="center" w:pos="4320"/>
          <w:tab w:val="right" w:pos="8640"/>
        </w:tabs>
        <w:jc w:val="center"/>
        <w:rPr>
          <w:szCs w:val="20"/>
          <w:lang w:val="en-US" w:eastAsia="x-none"/>
        </w:rPr>
      </w:pPr>
      <w:r w:rsidRPr="00737704">
        <w:rPr>
          <w:sz w:val="20"/>
          <w:szCs w:val="20"/>
          <w:lang w:val="en-US" w:eastAsia="x-none"/>
        </w:rPr>
        <w:t>LATVIJAS REPUBLIKA</w:t>
      </w:r>
    </w:p>
    <w:p w14:paraId="27F822F9" w14:textId="77777777" w:rsidR="00EB7AF3" w:rsidRPr="00737704" w:rsidRDefault="00EB7AF3" w:rsidP="00EB7AF3">
      <w:pPr>
        <w:tabs>
          <w:tab w:val="center" w:pos="4320"/>
          <w:tab w:val="right" w:pos="8640"/>
        </w:tabs>
        <w:jc w:val="center"/>
        <w:rPr>
          <w:szCs w:val="20"/>
          <w:lang w:val="en-US" w:eastAsia="x-none"/>
        </w:rPr>
      </w:pPr>
      <w:r w:rsidRPr="00737704">
        <w:rPr>
          <w:b/>
          <w:sz w:val="32"/>
          <w:szCs w:val="32"/>
          <w:lang w:val="en-US" w:eastAsia="x-none"/>
        </w:rPr>
        <w:t>DOBELES NOVADA DOME</w:t>
      </w:r>
    </w:p>
    <w:p w14:paraId="7562681F" w14:textId="77777777" w:rsidR="00EB7AF3" w:rsidRPr="00737704" w:rsidRDefault="00EB7AF3" w:rsidP="00EB7AF3">
      <w:pPr>
        <w:tabs>
          <w:tab w:val="center" w:pos="4320"/>
          <w:tab w:val="right" w:pos="8640"/>
        </w:tabs>
        <w:jc w:val="center"/>
        <w:rPr>
          <w:szCs w:val="20"/>
          <w:lang w:val="en-US" w:eastAsia="x-none"/>
        </w:rPr>
      </w:pPr>
      <w:proofErr w:type="spellStart"/>
      <w:r w:rsidRPr="00737704">
        <w:rPr>
          <w:sz w:val="16"/>
          <w:szCs w:val="16"/>
          <w:lang w:val="en-US" w:eastAsia="x-none"/>
        </w:rPr>
        <w:t>Brīvības</w:t>
      </w:r>
      <w:proofErr w:type="spellEnd"/>
      <w:r w:rsidRPr="00737704">
        <w:rPr>
          <w:sz w:val="16"/>
          <w:szCs w:val="16"/>
          <w:lang w:val="en-US" w:eastAsia="x-none"/>
        </w:rPr>
        <w:t xml:space="preserve"> </w:t>
      </w:r>
      <w:proofErr w:type="spellStart"/>
      <w:r w:rsidRPr="00737704">
        <w:rPr>
          <w:sz w:val="16"/>
          <w:szCs w:val="16"/>
          <w:lang w:val="en-US" w:eastAsia="x-none"/>
        </w:rPr>
        <w:t>iela</w:t>
      </w:r>
      <w:proofErr w:type="spellEnd"/>
      <w:r w:rsidRPr="00737704">
        <w:rPr>
          <w:sz w:val="16"/>
          <w:szCs w:val="16"/>
          <w:lang w:val="en-US" w:eastAsia="x-none"/>
        </w:rPr>
        <w:t xml:space="preserve"> 17, </w:t>
      </w:r>
      <w:proofErr w:type="spellStart"/>
      <w:r w:rsidRPr="00737704">
        <w:rPr>
          <w:sz w:val="16"/>
          <w:szCs w:val="16"/>
          <w:lang w:val="en-US" w:eastAsia="x-none"/>
        </w:rPr>
        <w:t>Dobele</w:t>
      </w:r>
      <w:proofErr w:type="spellEnd"/>
      <w:r w:rsidRPr="00737704">
        <w:rPr>
          <w:sz w:val="16"/>
          <w:szCs w:val="16"/>
          <w:lang w:val="en-US" w:eastAsia="x-none"/>
        </w:rPr>
        <w:t xml:space="preserve">, </w:t>
      </w:r>
      <w:proofErr w:type="spellStart"/>
      <w:r w:rsidRPr="00737704">
        <w:rPr>
          <w:sz w:val="16"/>
          <w:szCs w:val="16"/>
          <w:lang w:val="en-US" w:eastAsia="x-none"/>
        </w:rPr>
        <w:t>Dobeles</w:t>
      </w:r>
      <w:proofErr w:type="spellEnd"/>
      <w:r w:rsidRPr="00737704">
        <w:rPr>
          <w:sz w:val="16"/>
          <w:szCs w:val="16"/>
          <w:lang w:val="en-US" w:eastAsia="x-none"/>
        </w:rPr>
        <w:t xml:space="preserve"> </w:t>
      </w:r>
      <w:proofErr w:type="spellStart"/>
      <w:r w:rsidRPr="00737704">
        <w:rPr>
          <w:sz w:val="16"/>
          <w:szCs w:val="16"/>
          <w:lang w:val="en-US" w:eastAsia="x-none"/>
        </w:rPr>
        <w:t>novads</w:t>
      </w:r>
      <w:proofErr w:type="spellEnd"/>
      <w:r w:rsidRPr="00737704">
        <w:rPr>
          <w:sz w:val="16"/>
          <w:szCs w:val="16"/>
          <w:lang w:val="en-US" w:eastAsia="x-none"/>
        </w:rPr>
        <w:t>, LV-3701</w:t>
      </w:r>
    </w:p>
    <w:p w14:paraId="5B4159E8" w14:textId="77777777" w:rsidR="00EB7AF3" w:rsidRPr="00737704" w:rsidRDefault="00EB7AF3" w:rsidP="00EB7AF3">
      <w:pPr>
        <w:pBdr>
          <w:bottom w:val="double" w:sz="6" w:space="1" w:color="000000"/>
        </w:pBdr>
        <w:tabs>
          <w:tab w:val="center" w:pos="4320"/>
          <w:tab w:val="right" w:pos="8640"/>
        </w:tabs>
        <w:jc w:val="center"/>
        <w:rPr>
          <w:b/>
          <w:bCs/>
          <w:color w:val="000000"/>
          <w:sz w:val="16"/>
          <w:szCs w:val="16"/>
          <w:lang w:val="en-US" w:eastAsia="x-none"/>
        </w:rPr>
      </w:pPr>
      <w:proofErr w:type="spellStart"/>
      <w:r w:rsidRPr="00737704">
        <w:rPr>
          <w:sz w:val="16"/>
          <w:szCs w:val="16"/>
          <w:lang w:val="en-US" w:eastAsia="x-none"/>
        </w:rPr>
        <w:t>Tālr</w:t>
      </w:r>
      <w:proofErr w:type="spellEnd"/>
      <w:r w:rsidRPr="00737704">
        <w:rPr>
          <w:sz w:val="16"/>
          <w:szCs w:val="16"/>
          <w:lang w:val="en-US" w:eastAsia="x-none"/>
        </w:rPr>
        <w:t xml:space="preserve">. 63707269, 63700137, 63720940, e-pasts </w:t>
      </w:r>
      <w:hyperlink r:id="rId5" w:history="1">
        <w:r w:rsidRPr="00737704">
          <w:rPr>
            <w:rFonts w:eastAsia="Calibri"/>
            <w:color w:val="000000"/>
            <w:sz w:val="16"/>
            <w:szCs w:val="16"/>
            <w:u w:val="single"/>
            <w:lang w:val="en-US" w:eastAsia="x-none"/>
          </w:rPr>
          <w:t>dome@dobele.lv</w:t>
        </w:r>
      </w:hyperlink>
    </w:p>
    <w:p w14:paraId="752301CE" w14:textId="77777777" w:rsidR="00EB7AF3" w:rsidRPr="00737704" w:rsidRDefault="00EB7AF3" w:rsidP="00EB7AF3">
      <w:pPr>
        <w:suppressAutoHyphens/>
        <w:autoSpaceDE w:val="0"/>
        <w:jc w:val="center"/>
        <w:rPr>
          <w:rFonts w:eastAsia="Calibri"/>
          <w:b/>
          <w:bCs/>
          <w:color w:val="000000"/>
          <w:sz w:val="16"/>
          <w:szCs w:val="16"/>
          <w:lang w:val="et-EE" w:eastAsia="zh-CN"/>
        </w:rPr>
      </w:pPr>
    </w:p>
    <w:p w14:paraId="5B092496" w14:textId="77777777" w:rsidR="00EB7AF3" w:rsidRPr="00737704" w:rsidRDefault="00EB7AF3" w:rsidP="00EB7AF3">
      <w:pPr>
        <w:suppressAutoHyphens/>
        <w:rPr>
          <w:rFonts w:ascii="Calibri" w:eastAsia="Calibri" w:hAnsi="Calibri" w:cs="Calibri"/>
          <w:b/>
          <w:bCs/>
          <w:color w:val="000000"/>
          <w:sz w:val="16"/>
          <w:szCs w:val="16"/>
          <w:lang w:eastAsia="zh-CN"/>
        </w:rPr>
      </w:pPr>
    </w:p>
    <w:p w14:paraId="08CD65F0" w14:textId="77777777" w:rsidR="00EB7AF3" w:rsidRPr="00737704" w:rsidRDefault="00EB7AF3" w:rsidP="00EB7AF3">
      <w:pPr>
        <w:suppressAutoHyphens/>
        <w:rPr>
          <w:rFonts w:ascii="Calibri" w:eastAsia="Calibri" w:hAnsi="Calibri" w:cs="Calibri"/>
          <w:b/>
          <w:bCs/>
          <w:color w:val="000000"/>
          <w:sz w:val="16"/>
          <w:szCs w:val="16"/>
          <w:lang w:eastAsia="zh-CN"/>
        </w:rPr>
      </w:pPr>
    </w:p>
    <w:p w14:paraId="4ACC5AB0" w14:textId="77777777" w:rsidR="00EB7AF3" w:rsidRPr="00737704" w:rsidRDefault="00EB7AF3" w:rsidP="00EB7AF3">
      <w:pPr>
        <w:suppressAutoHyphens/>
        <w:autoSpaceDE w:val="0"/>
        <w:jc w:val="right"/>
        <w:rPr>
          <w:rFonts w:eastAsia="Calibri"/>
          <w:color w:val="000000"/>
          <w:lang w:val="et-EE" w:eastAsia="zh-CN"/>
        </w:rPr>
      </w:pPr>
      <w:r w:rsidRPr="00737704">
        <w:rPr>
          <w:rFonts w:eastAsia="Calibri"/>
          <w:color w:val="000000"/>
          <w:lang w:eastAsia="zh-CN"/>
        </w:rPr>
        <w:t>APSTIPRINĀTI</w:t>
      </w:r>
    </w:p>
    <w:p w14:paraId="1CBFFC1D" w14:textId="77777777" w:rsidR="00EB7AF3" w:rsidRPr="00737704" w:rsidRDefault="00EB7AF3" w:rsidP="00EB7AF3">
      <w:pPr>
        <w:suppressAutoHyphens/>
        <w:autoSpaceDE w:val="0"/>
        <w:jc w:val="right"/>
        <w:rPr>
          <w:rFonts w:eastAsia="Calibri"/>
          <w:color w:val="000000"/>
          <w:lang w:val="et-EE" w:eastAsia="zh-CN"/>
        </w:rPr>
      </w:pPr>
      <w:r w:rsidRPr="00737704">
        <w:rPr>
          <w:rFonts w:eastAsia="Calibri"/>
          <w:color w:val="000000"/>
          <w:lang w:eastAsia="zh-CN"/>
        </w:rPr>
        <w:t>ar Dobeles novada domes</w:t>
      </w:r>
    </w:p>
    <w:p w14:paraId="0C37A6C6" w14:textId="77777777" w:rsidR="00EB7AF3" w:rsidRPr="00737704" w:rsidRDefault="00EB7AF3" w:rsidP="00EB7AF3">
      <w:pPr>
        <w:suppressAutoHyphens/>
        <w:autoSpaceDE w:val="0"/>
        <w:jc w:val="right"/>
        <w:rPr>
          <w:rFonts w:eastAsia="Calibri"/>
          <w:color w:val="000000"/>
          <w:lang w:val="et-EE" w:eastAsia="zh-CN"/>
        </w:rPr>
      </w:pPr>
      <w:r w:rsidRPr="00737704">
        <w:rPr>
          <w:rFonts w:eastAsia="Calibri"/>
          <w:color w:val="000000"/>
          <w:lang w:eastAsia="zh-CN"/>
        </w:rPr>
        <w:t>2024. gada 31. oktobra  lēmumu Nr.</w:t>
      </w:r>
      <w:r>
        <w:rPr>
          <w:rFonts w:eastAsia="Calibri"/>
          <w:color w:val="000000"/>
          <w:lang w:eastAsia="zh-CN"/>
        </w:rPr>
        <w:t>363</w:t>
      </w:r>
      <w:r w:rsidRPr="00737704">
        <w:rPr>
          <w:rFonts w:eastAsia="Calibri"/>
          <w:color w:val="000000"/>
          <w:lang w:val="et-EE" w:eastAsia="zh-CN"/>
        </w:rPr>
        <w:t>/13</w:t>
      </w:r>
    </w:p>
    <w:p w14:paraId="4E05C349" w14:textId="77777777" w:rsidR="00EB7AF3" w:rsidRPr="00737704" w:rsidRDefault="00EB7AF3" w:rsidP="00EB7AF3">
      <w:pPr>
        <w:suppressAutoHyphens/>
        <w:jc w:val="center"/>
        <w:rPr>
          <w:rFonts w:eastAsia="Calibri"/>
          <w:b/>
          <w:lang w:eastAsia="zh-CN"/>
        </w:rPr>
      </w:pPr>
    </w:p>
    <w:p w14:paraId="4E219AB0" w14:textId="77777777" w:rsidR="00EB7AF3" w:rsidRPr="00737704" w:rsidRDefault="00EB7AF3" w:rsidP="00EB7AF3">
      <w:pPr>
        <w:suppressAutoHyphens/>
        <w:jc w:val="both"/>
        <w:rPr>
          <w:rFonts w:eastAsia="Calibri"/>
          <w:b/>
          <w:lang w:eastAsia="zh-CN"/>
        </w:rPr>
      </w:pPr>
    </w:p>
    <w:p w14:paraId="7A38439A" w14:textId="77777777" w:rsidR="00EB7AF3" w:rsidRPr="00737704" w:rsidRDefault="00EB7AF3" w:rsidP="00EB7AF3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737704">
        <w:rPr>
          <w:rFonts w:eastAsia="Calibri"/>
          <w:b/>
          <w:lang w:eastAsia="zh-CN"/>
        </w:rPr>
        <w:t xml:space="preserve">2024. gada 31. oktobra   </w:t>
      </w:r>
      <w:r w:rsidRPr="00737704">
        <w:rPr>
          <w:rFonts w:eastAsia="Calibri"/>
          <w:b/>
          <w:lang w:eastAsia="zh-CN"/>
        </w:rPr>
        <w:tab/>
      </w:r>
      <w:r w:rsidRPr="00737704">
        <w:rPr>
          <w:rFonts w:eastAsia="Calibri"/>
          <w:b/>
          <w:lang w:eastAsia="zh-CN"/>
        </w:rPr>
        <w:tab/>
      </w:r>
      <w:r w:rsidRPr="00737704">
        <w:rPr>
          <w:rFonts w:eastAsia="Calibri"/>
          <w:b/>
          <w:lang w:eastAsia="zh-CN"/>
        </w:rPr>
        <w:tab/>
      </w:r>
      <w:r w:rsidRPr="00737704">
        <w:rPr>
          <w:rFonts w:eastAsia="Calibri"/>
          <w:b/>
          <w:lang w:eastAsia="zh-CN"/>
        </w:rPr>
        <w:tab/>
      </w:r>
      <w:r w:rsidRPr="00737704">
        <w:rPr>
          <w:rFonts w:eastAsia="Calibri"/>
          <w:b/>
          <w:lang w:eastAsia="zh-CN"/>
        </w:rPr>
        <w:tab/>
        <w:t>Saistošie noteikumi Nr.</w:t>
      </w:r>
      <w:r>
        <w:rPr>
          <w:rFonts w:eastAsia="Calibri"/>
          <w:b/>
          <w:lang w:eastAsia="zh-CN"/>
        </w:rPr>
        <w:t>23</w:t>
      </w:r>
    </w:p>
    <w:p w14:paraId="5B8659D6" w14:textId="77777777" w:rsidR="00EB7AF3" w:rsidRPr="00737704" w:rsidRDefault="00EB7AF3" w:rsidP="00EB7AF3">
      <w:pPr>
        <w:tabs>
          <w:tab w:val="left" w:pos="6946"/>
        </w:tabs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</w:pPr>
    </w:p>
    <w:p w14:paraId="4C31605A" w14:textId="77777777" w:rsidR="00EB7AF3" w:rsidRPr="00737704" w:rsidRDefault="00EB7AF3" w:rsidP="00EB7AF3">
      <w:pPr>
        <w:tabs>
          <w:tab w:val="left" w:pos="6946"/>
        </w:tabs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</w:pPr>
    </w:p>
    <w:p w14:paraId="1D4A2EF8" w14:textId="77777777" w:rsidR="00EB7AF3" w:rsidRPr="00737704" w:rsidRDefault="00EB7AF3" w:rsidP="00EB7AF3">
      <w:pPr>
        <w:tabs>
          <w:tab w:val="left" w:pos="6946"/>
        </w:tabs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2"/>
          <w:sz w:val="22"/>
          <w:szCs w:val="22"/>
          <w:lang w:eastAsia="en-US"/>
          <w14:ligatures w14:val="standardContextual"/>
        </w:rPr>
      </w:pPr>
    </w:p>
    <w:p w14:paraId="41F8A481" w14:textId="77777777" w:rsidR="00EB7AF3" w:rsidRPr="00737704" w:rsidRDefault="00EB7AF3" w:rsidP="00EB7AF3">
      <w:pPr>
        <w:ind w:left="360"/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737704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Grozījumi Dobeles novada domes 2024.gada 2.februāra saistošajos noteikumos Nr.3 </w:t>
      </w:r>
      <w:r w:rsidRPr="00561707">
        <w:rPr>
          <w:b/>
        </w:rPr>
        <w:t>“</w:t>
      </w:r>
      <w:r w:rsidRPr="00737704">
        <w:rPr>
          <w:rFonts w:eastAsiaTheme="minorHAnsi"/>
          <w:b/>
          <w:bCs/>
          <w:kern w:val="2"/>
          <w:lang w:eastAsia="en-US"/>
          <w14:ligatures w14:val="standardContextual"/>
        </w:rPr>
        <w:t>Dobeles novada pašvaldības budžets 2024.gadam”</w:t>
      </w:r>
    </w:p>
    <w:p w14:paraId="7ACBBC7B" w14:textId="77777777" w:rsidR="00EB7AF3" w:rsidRPr="00737704" w:rsidRDefault="00EB7AF3" w:rsidP="00EB7AF3">
      <w:pPr>
        <w:ind w:left="357"/>
        <w:rPr>
          <w:rFonts w:eastAsiaTheme="minorHAnsi"/>
          <w:kern w:val="2"/>
          <w:lang w:eastAsia="en-US"/>
          <w14:ligatures w14:val="standardContextual"/>
        </w:rPr>
      </w:pPr>
    </w:p>
    <w:p w14:paraId="750AAFCB" w14:textId="77777777" w:rsidR="00EB7AF3" w:rsidRPr="00737704" w:rsidRDefault="00EB7AF3" w:rsidP="00EB7AF3">
      <w:pPr>
        <w:ind w:left="357"/>
        <w:rPr>
          <w:rFonts w:eastAsiaTheme="minorHAnsi"/>
          <w:kern w:val="2"/>
          <w:lang w:eastAsia="en-US"/>
          <w14:ligatures w14:val="standardContextual"/>
        </w:rPr>
      </w:pPr>
    </w:p>
    <w:p w14:paraId="3606FB5A" w14:textId="77777777" w:rsidR="00EB7AF3" w:rsidRPr="00737704" w:rsidRDefault="00EB7AF3" w:rsidP="00EB7AF3">
      <w:pPr>
        <w:ind w:left="360"/>
        <w:jc w:val="right"/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 xml:space="preserve">Izdoti saskaņā ar </w:t>
      </w:r>
      <w:r w:rsidRPr="00737704"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  <w:t xml:space="preserve">Pašvaldību  likuma </w:t>
      </w:r>
    </w:p>
    <w:p w14:paraId="44E5883B" w14:textId="77777777" w:rsidR="00EB7AF3" w:rsidRPr="00737704" w:rsidRDefault="00EB7AF3" w:rsidP="00EB7AF3">
      <w:pPr>
        <w:ind w:left="360"/>
        <w:jc w:val="right"/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</w:pPr>
      <w:r w:rsidRPr="00737704">
        <w:rPr>
          <w:rFonts w:eastAsiaTheme="minorHAnsi"/>
          <w:kern w:val="2"/>
          <w:shd w:val="clear" w:color="auto" w:fill="FFFFFF"/>
          <w:lang w:eastAsia="en-US"/>
          <w14:ligatures w14:val="standardContextual"/>
        </w:rPr>
        <w:t>10.  panta pirmās daļas 1.punktu un  48.pantu, likuma</w:t>
      </w:r>
    </w:p>
    <w:p w14:paraId="34A825C9" w14:textId="77777777" w:rsidR="00EB7AF3" w:rsidRPr="00737704" w:rsidRDefault="00EB7AF3" w:rsidP="00EB7AF3">
      <w:pPr>
        <w:ind w:left="780"/>
        <w:jc w:val="right"/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 xml:space="preserve"> „Par pašvaldību budžetiem” 16.panta pirmo daļu</w:t>
      </w:r>
    </w:p>
    <w:p w14:paraId="31BE6E81" w14:textId="77777777" w:rsidR="00EB7AF3" w:rsidRPr="00737704" w:rsidRDefault="00EB7AF3" w:rsidP="00EB7AF3">
      <w:pPr>
        <w:ind w:left="3600"/>
        <w:rPr>
          <w:rFonts w:eastAsiaTheme="minorHAnsi"/>
          <w:kern w:val="2"/>
          <w:lang w:eastAsia="en-US"/>
          <w14:ligatures w14:val="standardContextual"/>
        </w:rPr>
      </w:pPr>
    </w:p>
    <w:p w14:paraId="71A22693" w14:textId="77777777" w:rsidR="00EB7AF3" w:rsidRPr="00737704" w:rsidRDefault="00EB7AF3" w:rsidP="00EB7AF3">
      <w:pPr>
        <w:ind w:left="360"/>
        <w:rPr>
          <w:rFonts w:eastAsiaTheme="minorHAnsi"/>
          <w:kern w:val="2"/>
          <w:lang w:eastAsia="en-US"/>
          <w14:ligatures w14:val="standardContextual"/>
        </w:rPr>
      </w:pPr>
    </w:p>
    <w:p w14:paraId="74AEBBD4" w14:textId="77777777" w:rsidR="00EB7AF3" w:rsidRPr="00737704" w:rsidRDefault="00EB7AF3" w:rsidP="00EB7AF3">
      <w:pPr>
        <w:ind w:firstLine="360"/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 xml:space="preserve">Izdarīt Dobeles novada domes 2024.gada 2.februāra  saistošajos noteikumos Nr.3 </w:t>
      </w:r>
      <w:r w:rsidRPr="00561707">
        <w:rPr>
          <w:bCs/>
        </w:rPr>
        <w:t>“</w:t>
      </w:r>
      <w:r w:rsidRPr="00737704">
        <w:rPr>
          <w:rFonts w:eastAsiaTheme="minorHAnsi"/>
          <w:kern w:val="2"/>
          <w:lang w:eastAsia="en-US"/>
          <w14:ligatures w14:val="standardContextual"/>
        </w:rPr>
        <w:t>Dobeles novada pašvaldības budžets 2024.gadam” šādus grozījumus:</w:t>
      </w:r>
    </w:p>
    <w:p w14:paraId="6E68998A" w14:textId="77777777" w:rsidR="00EB7AF3" w:rsidRPr="00737704" w:rsidRDefault="00EB7AF3" w:rsidP="00EB7AF3">
      <w:pPr>
        <w:tabs>
          <w:tab w:val="left" w:pos="3645"/>
        </w:tabs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ab/>
      </w:r>
    </w:p>
    <w:p w14:paraId="3DD74822" w14:textId="77777777" w:rsidR="00EB7AF3" w:rsidRPr="00737704" w:rsidRDefault="00EB7AF3" w:rsidP="00EB7AF3">
      <w:pPr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>1.Izteikt 1.punktu šādā redakcijā:</w:t>
      </w:r>
    </w:p>
    <w:p w14:paraId="06F703B7" w14:textId="77777777" w:rsidR="00EB7AF3" w:rsidRPr="00737704" w:rsidRDefault="00EB7AF3" w:rsidP="00EB7AF3">
      <w:pPr>
        <w:ind w:left="360"/>
        <w:jc w:val="both"/>
        <w:rPr>
          <w:rFonts w:eastAsia="Lucida Sans Unicode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 xml:space="preserve">“1. </w:t>
      </w:r>
      <w:r w:rsidRPr="00737704">
        <w:rPr>
          <w:rFonts w:eastAsia="Lucida Sans Unicode"/>
          <w:kern w:val="2"/>
          <w:lang w:eastAsia="en-US"/>
          <w14:ligatures w14:val="standardContextual"/>
        </w:rPr>
        <w:t xml:space="preserve">Apstiprināt Dobeles novada pašvaldības pamatbudžeta 2024.gadam ieņēmumus 56 101 978 </w:t>
      </w:r>
      <w:proofErr w:type="spellStart"/>
      <w:r w:rsidRPr="00737704">
        <w:rPr>
          <w:rFonts w:eastAsia="Lucida Sans Unicode"/>
          <w:i/>
          <w:kern w:val="2"/>
          <w:lang w:eastAsia="en-US"/>
          <w14:ligatures w14:val="standardContextual"/>
        </w:rPr>
        <w:t>euro</w:t>
      </w:r>
      <w:proofErr w:type="spellEnd"/>
      <w:r w:rsidRPr="00737704">
        <w:rPr>
          <w:rFonts w:eastAsia="Lucida Sans Unicode"/>
          <w:kern w:val="2"/>
          <w:lang w:eastAsia="en-US"/>
          <w14:ligatures w14:val="standardContextual"/>
        </w:rPr>
        <w:t xml:space="preserve"> apmērā, izdevumus 61 574 802 </w:t>
      </w:r>
      <w:proofErr w:type="spellStart"/>
      <w:r w:rsidRPr="00737704">
        <w:rPr>
          <w:rFonts w:eastAsia="Lucida Sans Unicode"/>
          <w:i/>
          <w:kern w:val="2"/>
          <w:lang w:eastAsia="en-US"/>
          <w14:ligatures w14:val="standardContextual"/>
        </w:rPr>
        <w:t>euro</w:t>
      </w:r>
      <w:proofErr w:type="spellEnd"/>
      <w:r w:rsidRPr="00737704">
        <w:rPr>
          <w:rFonts w:eastAsia="Lucida Sans Unicode"/>
          <w:kern w:val="2"/>
          <w:lang w:eastAsia="en-US"/>
          <w14:ligatures w14:val="standardContextual"/>
        </w:rPr>
        <w:t xml:space="preserve"> apmērā un finansēšanas līdzekļus 5 472 824 </w:t>
      </w:r>
      <w:proofErr w:type="spellStart"/>
      <w:r w:rsidRPr="00737704">
        <w:rPr>
          <w:rFonts w:eastAsia="Lucida Sans Unicode"/>
          <w:i/>
          <w:kern w:val="2"/>
          <w:lang w:eastAsia="en-US"/>
          <w14:ligatures w14:val="standardContextual"/>
        </w:rPr>
        <w:t>euro</w:t>
      </w:r>
      <w:proofErr w:type="spellEnd"/>
      <w:r w:rsidRPr="00737704">
        <w:rPr>
          <w:rFonts w:eastAsia="Lucida Sans Unicode"/>
          <w:kern w:val="2"/>
          <w:lang w:eastAsia="en-US"/>
          <w14:ligatures w14:val="standardContextual"/>
        </w:rPr>
        <w:t xml:space="preserve"> apmērā saskaņā ar 1., 2. un 3.pielikumu”.</w:t>
      </w:r>
    </w:p>
    <w:p w14:paraId="4D564245" w14:textId="77777777" w:rsidR="00EB7AF3" w:rsidRPr="00737704" w:rsidRDefault="00EB7AF3" w:rsidP="00EB7AF3">
      <w:pPr>
        <w:ind w:left="360"/>
        <w:jc w:val="both"/>
        <w:rPr>
          <w:rFonts w:eastAsia="Lucida Sans Unicode"/>
          <w:kern w:val="2"/>
          <w:lang w:eastAsia="en-US"/>
          <w14:ligatures w14:val="standardContextual"/>
        </w:rPr>
      </w:pPr>
    </w:p>
    <w:p w14:paraId="01393327" w14:textId="77777777" w:rsidR="00EB7AF3" w:rsidRPr="00737704" w:rsidRDefault="00EB7AF3" w:rsidP="00EB7AF3">
      <w:pPr>
        <w:jc w:val="both"/>
        <w:rPr>
          <w:rFonts w:eastAsia="Lucida Sans Unicode"/>
          <w:kern w:val="2"/>
          <w:lang w:eastAsia="en-US"/>
          <w14:ligatures w14:val="standardContextual"/>
        </w:rPr>
      </w:pPr>
      <w:r w:rsidRPr="00737704">
        <w:rPr>
          <w:rFonts w:eastAsia="Lucida Sans Unicode"/>
          <w:kern w:val="2"/>
          <w:lang w:eastAsia="en-US"/>
          <w14:ligatures w14:val="standardContextual"/>
        </w:rPr>
        <w:t xml:space="preserve">2. Izteikt 2.punktu šādā redakcijā: </w:t>
      </w:r>
    </w:p>
    <w:p w14:paraId="0A6C09BB" w14:textId="77777777" w:rsidR="00EB7AF3" w:rsidRPr="00737704" w:rsidRDefault="00EB7AF3" w:rsidP="00EB7AF3">
      <w:pPr>
        <w:ind w:left="720"/>
        <w:rPr>
          <w:lang w:eastAsia="en-US"/>
          <w14:ligatures w14:val="standardContextual"/>
        </w:rPr>
      </w:pPr>
      <w:r w:rsidRPr="00737704">
        <w:rPr>
          <w:rFonts w:eastAsia="Lucida Sans Unicode"/>
          <w:kern w:val="2"/>
          <w:lang w:eastAsia="en-US"/>
          <w14:ligatures w14:val="standardContextual"/>
        </w:rPr>
        <w:t xml:space="preserve">“ 2. </w:t>
      </w:r>
      <w:r w:rsidRPr="00737704">
        <w:rPr>
          <w:rFonts w:eastAsiaTheme="minorHAnsi"/>
          <w:kern w:val="2"/>
          <w:lang w:eastAsia="en-US"/>
          <w14:ligatures w14:val="standardContextual"/>
        </w:rPr>
        <w:t xml:space="preserve">Apstiprināt Dobeles novada pašvaldības pamatbudžeta līdzekļu atlikumu uz 2024.gada 1.janvāri 8 169 300 </w:t>
      </w:r>
      <w:proofErr w:type="spellStart"/>
      <w:r w:rsidRPr="00737704">
        <w:rPr>
          <w:rFonts w:eastAsiaTheme="minorHAnsi"/>
          <w:i/>
          <w:kern w:val="2"/>
          <w:lang w:eastAsia="en-US"/>
          <w14:ligatures w14:val="standardContextual"/>
        </w:rPr>
        <w:t>euro</w:t>
      </w:r>
      <w:proofErr w:type="spellEnd"/>
      <w:r w:rsidRPr="00737704">
        <w:rPr>
          <w:rFonts w:eastAsiaTheme="minorHAnsi"/>
          <w:kern w:val="2"/>
          <w:lang w:eastAsia="en-US"/>
          <w14:ligatures w14:val="standardContextual"/>
        </w:rPr>
        <w:t xml:space="preserve"> apmērā, uz 2025.gada 1.janvāri 1 858 757  </w:t>
      </w:r>
      <w:proofErr w:type="spellStart"/>
      <w:r w:rsidRPr="00737704">
        <w:rPr>
          <w:rFonts w:eastAsiaTheme="minorHAnsi"/>
          <w:i/>
          <w:iCs/>
          <w:kern w:val="2"/>
          <w:lang w:eastAsia="en-US"/>
          <w14:ligatures w14:val="standardContextual"/>
        </w:rPr>
        <w:t>euro</w:t>
      </w:r>
      <w:proofErr w:type="spellEnd"/>
      <w:r w:rsidRPr="00737704">
        <w:rPr>
          <w:rFonts w:eastAsiaTheme="minorHAnsi"/>
          <w:kern w:val="2"/>
          <w:lang w:eastAsia="en-US"/>
          <w14:ligatures w14:val="standardContextual"/>
        </w:rPr>
        <w:t xml:space="preserve"> apmērā. </w:t>
      </w:r>
      <w:r w:rsidRPr="00737704">
        <w:rPr>
          <w:rFonts w:eastAsia="Lucida Sans Unicode"/>
          <w:kern w:val="2"/>
          <w:lang w:eastAsia="en-US"/>
          <w14:ligatures w14:val="standardContextual"/>
        </w:rPr>
        <w:t>”</w:t>
      </w:r>
    </w:p>
    <w:p w14:paraId="6DBE0500" w14:textId="77777777" w:rsidR="00EB7AF3" w:rsidRPr="00737704" w:rsidRDefault="00EB7AF3" w:rsidP="00EB7AF3">
      <w:pPr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2DD2D3F0" w14:textId="77777777" w:rsidR="00EB7AF3" w:rsidRPr="00737704" w:rsidRDefault="00EB7AF3" w:rsidP="00EB7AF3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>3.</w:t>
      </w:r>
      <w:bookmarkStart w:id="0" w:name="_Hlk169169552"/>
      <w:r w:rsidRPr="00737704">
        <w:rPr>
          <w:rFonts w:eastAsiaTheme="minorHAnsi"/>
          <w:kern w:val="2"/>
          <w:lang w:eastAsia="en-US"/>
          <w14:ligatures w14:val="standardContextual"/>
        </w:rPr>
        <w:t xml:space="preserve"> Izteikt 3.punktu šādā redakcijā:</w:t>
      </w:r>
    </w:p>
    <w:p w14:paraId="0C1974E2" w14:textId="77777777" w:rsidR="00EB7AF3" w:rsidRPr="00737704" w:rsidRDefault="00EB7AF3" w:rsidP="00EB7AF3">
      <w:pPr>
        <w:ind w:left="720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 xml:space="preserve">“3. Apstiprināt Dobeles novada pašvaldības ziedojumu un dāvinājumu budžetu 2024.gadam- ieņēmumos 15 979 </w:t>
      </w:r>
      <w:proofErr w:type="spellStart"/>
      <w:r w:rsidRPr="00737704">
        <w:rPr>
          <w:rFonts w:eastAsiaTheme="minorHAnsi"/>
          <w:i/>
          <w:iCs/>
          <w:kern w:val="2"/>
          <w:lang w:eastAsia="en-US"/>
          <w14:ligatures w14:val="standardContextual"/>
        </w:rPr>
        <w:t>euro</w:t>
      </w:r>
      <w:proofErr w:type="spellEnd"/>
      <w:r w:rsidRPr="00737704">
        <w:rPr>
          <w:rFonts w:eastAsiaTheme="minorHAnsi"/>
          <w:kern w:val="2"/>
          <w:lang w:eastAsia="en-US"/>
          <w14:ligatures w14:val="standardContextual"/>
        </w:rPr>
        <w:t xml:space="preserve"> apmērā, izdevumos 22 688 </w:t>
      </w:r>
      <w:proofErr w:type="spellStart"/>
      <w:r w:rsidRPr="00737704">
        <w:rPr>
          <w:rFonts w:eastAsiaTheme="minorHAnsi"/>
          <w:i/>
          <w:iCs/>
          <w:kern w:val="2"/>
          <w:lang w:eastAsia="en-US"/>
          <w14:ligatures w14:val="standardContextual"/>
        </w:rPr>
        <w:t>euro</w:t>
      </w:r>
      <w:proofErr w:type="spellEnd"/>
      <w:r w:rsidRPr="00737704">
        <w:rPr>
          <w:rFonts w:eastAsiaTheme="minorHAnsi"/>
          <w:kern w:val="2"/>
          <w:lang w:eastAsia="en-US"/>
          <w14:ligatures w14:val="standardContextual"/>
        </w:rPr>
        <w:t xml:space="preserve"> apmērā un finansēšanas līdzekļus 6 709 </w:t>
      </w:r>
      <w:proofErr w:type="spellStart"/>
      <w:r w:rsidRPr="00737704">
        <w:rPr>
          <w:rFonts w:eastAsiaTheme="minorHAnsi"/>
          <w:i/>
          <w:iCs/>
          <w:kern w:val="2"/>
          <w:lang w:eastAsia="en-US"/>
          <w14:ligatures w14:val="standardContextual"/>
        </w:rPr>
        <w:t>euro</w:t>
      </w:r>
      <w:proofErr w:type="spellEnd"/>
      <w:r w:rsidRPr="00737704">
        <w:rPr>
          <w:rFonts w:eastAsiaTheme="minorHAnsi"/>
          <w:kern w:val="2"/>
          <w:lang w:eastAsia="en-US"/>
          <w14:ligatures w14:val="standardContextual"/>
        </w:rPr>
        <w:t xml:space="preserve"> apmērā saskaņā ar 4. pielikumu. Noteikt Dobeles novada pašvaldības ziedojumu budžeta līdzekļu atlikumu uz 2024.gada 1.janvāri 15 025 </w:t>
      </w:r>
      <w:proofErr w:type="spellStart"/>
      <w:r w:rsidRPr="00737704">
        <w:rPr>
          <w:rFonts w:eastAsiaTheme="minorHAnsi"/>
          <w:i/>
          <w:iCs/>
          <w:kern w:val="2"/>
          <w:lang w:eastAsia="en-US"/>
          <w14:ligatures w14:val="standardContextual"/>
        </w:rPr>
        <w:t>euro</w:t>
      </w:r>
      <w:proofErr w:type="spellEnd"/>
      <w:r w:rsidRPr="00737704">
        <w:rPr>
          <w:rFonts w:eastAsiaTheme="minorHAnsi"/>
          <w:kern w:val="2"/>
          <w:lang w:eastAsia="en-US"/>
          <w14:ligatures w14:val="standardContextual"/>
        </w:rPr>
        <w:t xml:space="preserve"> apmērā, un noteikt līdzekļu atlikumu uz 2025.gada 1.janvāri 8 316 </w:t>
      </w:r>
      <w:proofErr w:type="spellStart"/>
      <w:r w:rsidRPr="00737704">
        <w:rPr>
          <w:rFonts w:eastAsiaTheme="minorHAnsi"/>
          <w:i/>
          <w:iCs/>
          <w:kern w:val="2"/>
          <w:lang w:eastAsia="en-US"/>
          <w14:ligatures w14:val="standardContextual"/>
        </w:rPr>
        <w:t>euro</w:t>
      </w:r>
      <w:proofErr w:type="spellEnd"/>
      <w:r w:rsidRPr="00737704">
        <w:rPr>
          <w:rFonts w:eastAsiaTheme="minorHAnsi"/>
          <w:kern w:val="2"/>
          <w:lang w:eastAsia="en-US"/>
          <w14:ligatures w14:val="standardContextual"/>
        </w:rPr>
        <w:t xml:space="preserve"> apmērā.”</w:t>
      </w:r>
    </w:p>
    <w:bookmarkEnd w:id="0"/>
    <w:p w14:paraId="47A5BBA5" w14:textId="77777777" w:rsidR="00EB7AF3" w:rsidRPr="00737704" w:rsidRDefault="00EB7AF3" w:rsidP="00EB7AF3">
      <w:pPr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3C1C95F6" w14:textId="77777777" w:rsidR="00EB7AF3" w:rsidRPr="00737704" w:rsidRDefault="00EB7AF3" w:rsidP="00EB7AF3">
      <w:pPr>
        <w:ind w:left="360"/>
        <w:rPr>
          <w:rFonts w:eastAsiaTheme="minorHAnsi"/>
          <w:kern w:val="2"/>
          <w:lang w:eastAsia="en-US"/>
          <w14:ligatures w14:val="standardContextual"/>
        </w:rPr>
      </w:pPr>
    </w:p>
    <w:p w14:paraId="2FB1E339" w14:textId="77777777" w:rsidR="00EB7AF3" w:rsidRPr="00737704" w:rsidRDefault="00EB7AF3" w:rsidP="00EB7AF3">
      <w:pPr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lastRenderedPageBreak/>
        <w:t>4. Izteikt 1.pielikumu “Dobeles novada pašvaldības 2024.gada pamatbudžeta ieņēmumi”  jaunā redakcijā (1.pielikums).</w:t>
      </w:r>
    </w:p>
    <w:p w14:paraId="5666C7EA" w14:textId="77777777" w:rsidR="00EB7AF3" w:rsidRPr="00737704" w:rsidRDefault="00EB7AF3" w:rsidP="00EB7AF3">
      <w:pPr>
        <w:ind w:left="720"/>
        <w:rPr>
          <w:rFonts w:eastAsiaTheme="minorHAnsi"/>
          <w:kern w:val="2"/>
          <w:lang w:eastAsia="en-US"/>
          <w14:ligatures w14:val="standardContextual"/>
        </w:rPr>
      </w:pPr>
    </w:p>
    <w:p w14:paraId="40103D6A" w14:textId="77777777" w:rsidR="00EB7AF3" w:rsidRPr="00737704" w:rsidRDefault="00EB7AF3" w:rsidP="00EB7AF3">
      <w:pPr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>5. Izteikt 2.pielikumu “Dobeles novada pašvaldības 2024.gada pamatbudžeta izdevumi” jaunā redakcijā (2.pielikums).</w:t>
      </w:r>
    </w:p>
    <w:p w14:paraId="4A10EA71" w14:textId="77777777" w:rsidR="00EB7AF3" w:rsidRPr="00737704" w:rsidRDefault="00EB7AF3" w:rsidP="00EB7AF3">
      <w:pPr>
        <w:ind w:left="720"/>
        <w:rPr>
          <w:rFonts w:eastAsiaTheme="minorHAnsi"/>
          <w:kern w:val="2"/>
          <w:lang w:eastAsia="en-US"/>
          <w14:ligatures w14:val="standardContextual"/>
        </w:rPr>
      </w:pPr>
    </w:p>
    <w:p w14:paraId="05FED037" w14:textId="77777777" w:rsidR="00EB7AF3" w:rsidRPr="00737704" w:rsidRDefault="00EB7AF3" w:rsidP="00EB7AF3">
      <w:pPr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 xml:space="preserve">6. </w:t>
      </w:r>
      <w:bookmarkStart w:id="1" w:name="_Hlk484605944"/>
      <w:r w:rsidRPr="00737704">
        <w:rPr>
          <w:rFonts w:eastAsiaTheme="minorHAnsi"/>
          <w:kern w:val="2"/>
          <w:lang w:eastAsia="en-US"/>
          <w14:ligatures w14:val="standardContextual"/>
        </w:rPr>
        <w:t>Izteikt 3.pielikumu “Dobeles novada pašvaldības 2024.gada pamatbudžeta ieņēmumu un izdevumu kopsavilkums”  jaunā redakcijā (3.pielikums</w:t>
      </w:r>
      <w:bookmarkEnd w:id="1"/>
      <w:r w:rsidRPr="00737704">
        <w:rPr>
          <w:rFonts w:eastAsiaTheme="minorHAnsi"/>
          <w:kern w:val="2"/>
          <w:lang w:eastAsia="en-US"/>
          <w14:ligatures w14:val="standardContextual"/>
        </w:rPr>
        <w:t>).</w:t>
      </w:r>
    </w:p>
    <w:p w14:paraId="1B867552" w14:textId="77777777" w:rsidR="00EB7AF3" w:rsidRPr="00737704" w:rsidRDefault="00EB7AF3" w:rsidP="00EB7AF3">
      <w:pPr>
        <w:rPr>
          <w:rFonts w:eastAsiaTheme="minorHAnsi"/>
          <w:kern w:val="2"/>
          <w:lang w:eastAsia="en-US"/>
          <w14:ligatures w14:val="standardContextual"/>
        </w:rPr>
      </w:pPr>
    </w:p>
    <w:p w14:paraId="104F8C21" w14:textId="77777777" w:rsidR="00EB7AF3" w:rsidRPr="00737704" w:rsidRDefault="00EB7AF3" w:rsidP="00EB7AF3">
      <w:pPr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>7. Izteikt 4.pielikumu “Dobeles novada pašvaldības ziedojumi un dāvinājumi 2024.gadam”jaunā redakcijā ( 4.pielikums).</w:t>
      </w:r>
    </w:p>
    <w:p w14:paraId="56BF9073" w14:textId="77777777" w:rsidR="00EB7AF3" w:rsidRPr="00737704" w:rsidRDefault="00EB7AF3" w:rsidP="00EB7AF3">
      <w:pPr>
        <w:rPr>
          <w:rFonts w:eastAsiaTheme="minorHAnsi"/>
          <w:kern w:val="2"/>
          <w:lang w:eastAsia="en-US"/>
          <w14:ligatures w14:val="standardContextual"/>
        </w:rPr>
      </w:pPr>
    </w:p>
    <w:p w14:paraId="0E156A0A" w14:textId="77777777" w:rsidR="00EB7AF3" w:rsidRPr="00737704" w:rsidRDefault="00EB7AF3" w:rsidP="00EB7AF3">
      <w:pPr>
        <w:rPr>
          <w:rFonts w:eastAsiaTheme="minorHAnsi"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>8. Izteikt 5.pielikumu “Dobeles novada pašvaldības aizņēmumu, galvojumu un pārējo saistību apmērs 2024.gadam” jaunā redakcijā (5.pielikums).</w:t>
      </w:r>
    </w:p>
    <w:p w14:paraId="6691C870" w14:textId="77777777" w:rsidR="00EB7AF3" w:rsidRPr="00737704" w:rsidRDefault="00EB7AF3" w:rsidP="00EB7AF3">
      <w:pPr>
        <w:rPr>
          <w:rFonts w:eastAsiaTheme="minorHAnsi"/>
          <w:kern w:val="2"/>
          <w:lang w:eastAsia="en-US"/>
          <w14:ligatures w14:val="standardContextual"/>
        </w:rPr>
      </w:pPr>
    </w:p>
    <w:p w14:paraId="01C3637B" w14:textId="77777777" w:rsidR="00EB7AF3" w:rsidRPr="00737704" w:rsidRDefault="00EB7AF3" w:rsidP="00EB7AF3">
      <w:pPr>
        <w:rPr>
          <w:rFonts w:eastAsiaTheme="minorHAnsi"/>
          <w:kern w:val="2"/>
          <w:lang w:eastAsia="en-US"/>
          <w14:ligatures w14:val="standardContextual"/>
        </w:rPr>
      </w:pPr>
    </w:p>
    <w:p w14:paraId="3FCC23A6" w14:textId="77777777" w:rsidR="00EB7AF3" w:rsidRPr="00737704" w:rsidRDefault="00EB7AF3" w:rsidP="00EB7AF3">
      <w:pPr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15807977" w14:textId="77777777" w:rsidR="00EB7AF3" w:rsidRPr="00737704" w:rsidRDefault="00EB7AF3" w:rsidP="00EB7AF3">
      <w:pPr>
        <w:rPr>
          <w:rFonts w:eastAsiaTheme="minorHAnsi"/>
          <w:b/>
          <w:kern w:val="2"/>
          <w:lang w:eastAsia="en-US"/>
          <w14:ligatures w14:val="standardContextual"/>
        </w:rPr>
      </w:pPr>
      <w:r w:rsidRPr="00737704">
        <w:rPr>
          <w:rFonts w:eastAsiaTheme="minorHAnsi"/>
          <w:kern w:val="2"/>
          <w:lang w:eastAsia="en-US"/>
          <w14:ligatures w14:val="standardContextual"/>
        </w:rPr>
        <w:t>Domes priekšsēdētājs</w:t>
      </w:r>
      <w:r w:rsidRPr="00737704">
        <w:rPr>
          <w:rFonts w:eastAsiaTheme="minorHAnsi"/>
          <w:kern w:val="2"/>
          <w:lang w:eastAsia="en-US"/>
          <w14:ligatures w14:val="standardContextual"/>
        </w:rPr>
        <w:tab/>
      </w:r>
      <w:r w:rsidRPr="00737704">
        <w:rPr>
          <w:rFonts w:eastAsiaTheme="minorHAnsi"/>
          <w:kern w:val="2"/>
          <w:lang w:eastAsia="en-US"/>
          <w14:ligatures w14:val="standardContextual"/>
        </w:rPr>
        <w:tab/>
        <w:t xml:space="preserve">              </w:t>
      </w:r>
      <w:r w:rsidRPr="00737704">
        <w:rPr>
          <w:rFonts w:eastAsiaTheme="minorHAnsi"/>
          <w:kern w:val="2"/>
          <w:lang w:eastAsia="en-US"/>
          <w14:ligatures w14:val="standardContextual"/>
        </w:rPr>
        <w:tab/>
      </w:r>
      <w:r w:rsidRPr="00737704">
        <w:rPr>
          <w:rFonts w:eastAsiaTheme="minorHAnsi"/>
          <w:kern w:val="2"/>
          <w:lang w:eastAsia="en-US"/>
          <w14:ligatures w14:val="standardContextual"/>
        </w:rPr>
        <w:tab/>
      </w:r>
      <w:r w:rsidRPr="00737704">
        <w:rPr>
          <w:rFonts w:eastAsiaTheme="minorHAnsi"/>
          <w:kern w:val="2"/>
          <w:lang w:eastAsia="en-US"/>
          <w14:ligatures w14:val="standardContextual"/>
        </w:rPr>
        <w:tab/>
      </w:r>
      <w:r w:rsidRPr="00737704">
        <w:rPr>
          <w:rFonts w:eastAsiaTheme="minorHAnsi"/>
          <w:kern w:val="2"/>
          <w:lang w:eastAsia="en-US"/>
          <w14:ligatures w14:val="standardContextual"/>
        </w:rPr>
        <w:tab/>
        <w:t xml:space="preserve">   </w:t>
      </w:r>
      <w:proofErr w:type="spellStart"/>
      <w:r w:rsidRPr="00737704">
        <w:rPr>
          <w:rFonts w:eastAsiaTheme="minorHAnsi"/>
          <w:kern w:val="2"/>
          <w:lang w:eastAsia="en-US"/>
          <w14:ligatures w14:val="standardContextual"/>
        </w:rPr>
        <w:t>I.Gorskis</w:t>
      </w:r>
      <w:proofErr w:type="spellEnd"/>
    </w:p>
    <w:p w14:paraId="7CC092C2" w14:textId="77777777" w:rsidR="00EB7AF3" w:rsidRPr="00737704" w:rsidRDefault="00EB7AF3" w:rsidP="00EB7AF3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ABFBF3F" w14:textId="77777777" w:rsidR="00F12106" w:rsidRDefault="00F12106"/>
    <w:sectPr w:rsidR="00F12106" w:rsidSect="00EB7A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F3"/>
    <w:rsid w:val="003C29DF"/>
    <w:rsid w:val="00EB7AF3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3F70B"/>
  <w15:chartTrackingRefBased/>
  <w15:docId w15:val="{C7612794-881A-4B53-BFB7-26A8A949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1491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2024-11-05T07:12:00Z</dcterms:created>
  <dcterms:modified xsi:type="dcterms:W3CDTF">2024-11-05T07:12:00Z</dcterms:modified>
</cp:coreProperties>
</file>