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2BA93" w14:textId="77777777" w:rsidR="00E4612E" w:rsidRPr="00C235E6" w:rsidRDefault="00E4612E" w:rsidP="00E4612E">
      <w:pPr>
        <w:spacing w:after="0" w:line="240" w:lineRule="auto"/>
        <w:jc w:val="center"/>
        <w:rPr>
          <w:rFonts w:ascii="Times New Roman" w:eastAsia="Calibri" w:hAnsi="Times New Roman" w:cs="Times New Roman"/>
          <w:kern w:val="0"/>
          <w:sz w:val="24"/>
          <w:szCs w:val="24"/>
          <w14:ligatures w14:val="none"/>
        </w:rPr>
      </w:pPr>
      <w:r w:rsidRPr="00C235E6">
        <w:rPr>
          <w:rFonts w:ascii="Calibri" w:eastAsia="Calibri" w:hAnsi="Calibri" w:cs="Times New Roman"/>
          <w:noProof/>
          <w:kern w:val="0"/>
          <w:sz w:val="20"/>
          <w:szCs w:val="20"/>
          <w14:ligatures w14:val="none"/>
        </w:rPr>
        <w:drawing>
          <wp:inline distT="0" distB="0" distL="0" distR="0" wp14:anchorId="6D2A1CD2" wp14:editId="03A0A279">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BC623C" w14:textId="77777777" w:rsidR="00E4612E" w:rsidRPr="00C235E6" w:rsidRDefault="00E4612E" w:rsidP="00E4612E">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235E6">
        <w:rPr>
          <w:rFonts w:ascii="Times New Roman" w:eastAsia="Times New Roman" w:hAnsi="Times New Roman" w:cs="Times New Roman"/>
          <w:kern w:val="0"/>
          <w:sz w:val="20"/>
          <w:szCs w:val="20"/>
          <w:lang w:val="en-US" w:eastAsia="ar-SA"/>
          <w14:ligatures w14:val="none"/>
        </w:rPr>
        <w:t>LATVIJAS REPUBLIKA</w:t>
      </w:r>
    </w:p>
    <w:p w14:paraId="0B11608E" w14:textId="77777777" w:rsidR="00E4612E" w:rsidRPr="00C235E6" w:rsidRDefault="00E4612E" w:rsidP="00E4612E">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val="en-US" w:eastAsia="ar-SA"/>
          <w14:ligatures w14:val="none"/>
        </w:rPr>
      </w:pPr>
      <w:r w:rsidRPr="00C235E6">
        <w:rPr>
          <w:rFonts w:ascii="Times New Roman" w:eastAsia="Times New Roman" w:hAnsi="Times New Roman" w:cs="Times New Roman"/>
          <w:b/>
          <w:kern w:val="0"/>
          <w:sz w:val="32"/>
          <w:szCs w:val="32"/>
          <w:lang w:val="en-US" w:eastAsia="ar-SA"/>
          <w14:ligatures w14:val="none"/>
        </w:rPr>
        <w:t>DOBELES NOVADA DOME</w:t>
      </w:r>
    </w:p>
    <w:p w14:paraId="34B1E960" w14:textId="77777777" w:rsidR="00E4612E" w:rsidRPr="00C235E6" w:rsidRDefault="00E4612E" w:rsidP="00E4612E">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Brīvības iela 17, Dobele, Dobeles novads, LV-3701</w:t>
      </w:r>
    </w:p>
    <w:p w14:paraId="2852CDC9" w14:textId="77777777" w:rsidR="00E4612E" w:rsidRPr="00C235E6" w:rsidRDefault="00E4612E" w:rsidP="00E4612E">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eastAsia="ar-SA"/>
          <w14:ligatures w14:val="none"/>
        </w:rPr>
      </w:pPr>
      <w:r w:rsidRPr="00C235E6">
        <w:rPr>
          <w:rFonts w:ascii="Times New Roman" w:eastAsia="Times New Roman" w:hAnsi="Times New Roman" w:cs="Times New Roman"/>
          <w:kern w:val="0"/>
          <w:sz w:val="16"/>
          <w:szCs w:val="16"/>
          <w:lang w:eastAsia="ar-SA"/>
          <w14:ligatures w14:val="none"/>
        </w:rPr>
        <w:t xml:space="preserve">Tālr. 63707269, 63700137, 63720940, e-pasts </w:t>
      </w:r>
      <w:hyperlink r:id="rId6" w:history="1">
        <w:r w:rsidRPr="00C235E6">
          <w:rPr>
            <w:rFonts w:ascii="Times New Roman" w:eastAsia="Calibri" w:hAnsi="Times New Roman" w:cs="Times New Roman"/>
            <w:color w:val="000000"/>
            <w:kern w:val="0"/>
            <w:sz w:val="16"/>
            <w:szCs w:val="16"/>
            <w:lang w:eastAsia="ar-SA"/>
            <w14:ligatures w14:val="none"/>
          </w:rPr>
          <w:t>dome@dobele.lv</w:t>
        </w:r>
      </w:hyperlink>
    </w:p>
    <w:p w14:paraId="0BAD5D8E"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APSTIPRINĀTS</w:t>
      </w:r>
    </w:p>
    <w:p w14:paraId="14EAD9A5"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 xml:space="preserve">ar Dobeles novada domes </w:t>
      </w:r>
    </w:p>
    <w:p w14:paraId="10AC463E"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2024. gada 26. septembra</w:t>
      </w:r>
    </w:p>
    <w:p w14:paraId="3C0F6DF3"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lēmumu Nr.</w:t>
      </w:r>
      <w:r>
        <w:rPr>
          <w:rFonts w:ascii="Times New Roman" w:eastAsia="Calibri" w:hAnsi="Times New Roman" w:cs="Times New Roman"/>
          <w:kern w:val="0"/>
          <w:sz w:val="24"/>
          <w:szCs w:val="24"/>
          <w:lang w:eastAsia="ar-SA"/>
          <w14:ligatures w14:val="none"/>
        </w:rPr>
        <w:t>322</w:t>
      </w:r>
      <w:r w:rsidRPr="00C235E6">
        <w:rPr>
          <w:rFonts w:ascii="Times New Roman" w:eastAsia="Calibri" w:hAnsi="Times New Roman" w:cs="Times New Roman"/>
          <w:kern w:val="0"/>
          <w:sz w:val="24"/>
          <w:szCs w:val="24"/>
          <w:lang w:eastAsia="ar-SA"/>
          <w14:ligatures w14:val="none"/>
        </w:rPr>
        <w:t>/12</w:t>
      </w:r>
    </w:p>
    <w:p w14:paraId="36F9CA4F"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p>
    <w:p w14:paraId="27D31A08" w14:textId="77777777" w:rsidR="00E4612E" w:rsidRPr="00C235E6" w:rsidRDefault="00E4612E" w:rsidP="00E4612E">
      <w:pPr>
        <w:spacing w:after="0" w:line="240" w:lineRule="auto"/>
        <w:jc w:val="center"/>
        <w:rPr>
          <w:rFonts w:ascii="Times New Roman" w:eastAsia="Calibri" w:hAnsi="Times New Roman" w:cs="Times New Roman"/>
          <w:b/>
          <w:bCs/>
          <w:kern w:val="0"/>
          <w:sz w:val="24"/>
          <w:szCs w:val="24"/>
          <w14:ligatures w14:val="none"/>
        </w:rPr>
      </w:pPr>
      <w:r w:rsidRPr="00C235E6">
        <w:rPr>
          <w:rFonts w:ascii="Times New Roman" w:eastAsia="Calibri" w:hAnsi="Times New Roman" w:cs="Times New Roman"/>
          <w:b/>
          <w:bCs/>
          <w:kern w:val="0"/>
          <w:sz w:val="24"/>
          <w:szCs w:val="24"/>
          <w14:ligatures w14:val="none"/>
        </w:rPr>
        <w:t xml:space="preserve">SATIKSMES DROŠĪBAS KOMISIJAS </w:t>
      </w:r>
    </w:p>
    <w:p w14:paraId="689A7CDF" w14:textId="77777777" w:rsidR="00E4612E" w:rsidRPr="00C235E6" w:rsidRDefault="00E4612E" w:rsidP="00E4612E">
      <w:pPr>
        <w:spacing w:after="0" w:line="240" w:lineRule="auto"/>
        <w:jc w:val="center"/>
        <w:rPr>
          <w:rFonts w:ascii="Times New Roman" w:eastAsia="Calibri" w:hAnsi="Times New Roman" w:cs="Times New Roman"/>
          <w:b/>
          <w:bCs/>
          <w:kern w:val="0"/>
          <w:sz w:val="24"/>
          <w:szCs w:val="24"/>
          <w14:ligatures w14:val="none"/>
        </w:rPr>
      </w:pPr>
      <w:r w:rsidRPr="00C235E6">
        <w:rPr>
          <w:rFonts w:ascii="Times New Roman" w:eastAsia="Calibri" w:hAnsi="Times New Roman" w:cs="Times New Roman"/>
          <w:b/>
          <w:bCs/>
          <w:kern w:val="0"/>
          <w:sz w:val="24"/>
          <w:szCs w:val="24"/>
          <w14:ligatures w14:val="none"/>
        </w:rPr>
        <w:t>NOLIKUMS</w:t>
      </w:r>
    </w:p>
    <w:p w14:paraId="09B55A4C"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p>
    <w:p w14:paraId="0D55BC93"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Izdots saskaņā ar Pašvaldību likuma</w:t>
      </w:r>
    </w:p>
    <w:p w14:paraId="2D301843"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Times New Roman" w:hAnsi="Times New Roman" w:cs="Times New Roman"/>
          <w:kern w:val="0"/>
          <w:sz w:val="24"/>
          <w:szCs w:val="24"/>
          <w:lang w:eastAsia="lv-LV"/>
          <w14:ligatures w14:val="none"/>
        </w:rPr>
        <w:t>10. panta pirmās daļas 21. punktu, 53. panta otro daļu</w:t>
      </w:r>
      <w:r w:rsidRPr="00C235E6">
        <w:rPr>
          <w:rFonts w:ascii="Times New Roman" w:eastAsia="Calibri" w:hAnsi="Times New Roman" w:cs="Times New Roman"/>
          <w:kern w:val="0"/>
          <w:sz w:val="24"/>
          <w:szCs w:val="24"/>
          <w:lang w:eastAsia="ar-SA"/>
          <w14:ligatures w14:val="none"/>
        </w:rPr>
        <w:t>,</w:t>
      </w:r>
    </w:p>
    <w:p w14:paraId="291F9969" w14:textId="77777777" w:rsidR="00E4612E" w:rsidRPr="00C235E6" w:rsidRDefault="00E4612E" w:rsidP="00E4612E">
      <w:pPr>
        <w:suppressAutoHyphens/>
        <w:spacing w:after="0" w:line="240" w:lineRule="auto"/>
        <w:jc w:val="right"/>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Ceļu satiksmes likuma 4. panta pirmo daļu, 38.panta otro daļu</w:t>
      </w:r>
    </w:p>
    <w:p w14:paraId="3C4D072B" w14:textId="77777777" w:rsidR="00E4612E" w:rsidRPr="00C235E6" w:rsidRDefault="00E4612E" w:rsidP="00E4612E">
      <w:pPr>
        <w:suppressAutoHyphens/>
        <w:spacing w:after="0" w:line="240" w:lineRule="auto"/>
        <w:jc w:val="right"/>
        <w:rPr>
          <w:rFonts w:ascii="Times New Roman" w:eastAsia="Calibri" w:hAnsi="Times New Roman" w:cs="Times New Roman"/>
          <w:i/>
          <w:iCs/>
          <w:kern w:val="0"/>
          <w:sz w:val="24"/>
          <w:szCs w:val="24"/>
          <w:lang w:eastAsia="ar-SA"/>
          <w14:ligatures w14:val="none"/>
        </w:rPr>
      </w:pPr>
    </w:p>
    <w:p w14:paraId="7218D509" w14:textId="77777777" w:rsidR="00E4612E" w:rsidRPr="00C235E6" w:rsidRDefault="00E4612E" w:rsidP="00E4612E">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Vispārīgie jautājumi</w:t>
      </w:r>
    </w:p>
    <w:p w14:paraId="3DB1A0FF" w14:textId="77777777" w:rsidR="00E4612E" w:rsidRPr="00C235E6" w:rsidRDefault="00E4612E" w:rsidP="00E4612E">
      <w:pPr>
        <w:spacing w:before="240" w:after="120"/>
        <w:ind w:left="720"/>
        <w:contextualSpacing/>
        <w:rPr>
          <w:rFonts w:ascii="Times New Roman" w:eastAsia="Calibri" w:hAnsi="Times New Roman" w:cs="Times New Roman"/>
          <w:b/>
          <w:color w:val="000000"/>
          <w:kern w:val="0"/>
          <w:sz w:val="24"/>
          <w:szCs w:val="24"/>
          <w14:ligatures w14:val="none"/>
        </w:rPr>
      </w:pPr>
    </w:p>
    <w:p w14:paraId="627A31AC" w14:textId="77777777" w:rsidR="00E4612E" w:rsidRPr="00C235E6" w:rsidRDefault="00E4612E" w:rsidP="00E4612E">
      <w:pPr>
        <w:numPr>
          <w:ilvl w:val="1"/>
          <w:numId w:val="1"/>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Šis nolikums nosaka Dobeles novada pašvaldības</w:t>
      </w:r>
      <w:r w:rsidRPr="00C235E6">
        <w:rPr>
          <w:rFonts w:ascii="Times New Roman" w:eastAsia="Calibri" w:hAnsi="Times New Roman" w:cs="Times New Roman"/>
          <w:bCs/>
          <w:kern w:val="0"/>
          <w:sz w:val="24"/>
          <w:szCs w:val="24"/>
          <w14:ligatures w14:val="none"/>
        </w:rPr>
        <w:t xml:space="preserve"> Satiksmes drošības</w:t>
      </w:r>
      <w:r w:rsidRPr="00C235E6">
        <w:rPr>
          <w:rFonts w:ascii="Times New Roman" w:eastAsia="Calibri" w:hAnsi="Times New Roman" w:cs="Times New Roman"/>
          <w:color w:val="000000"/>
          <w:kern w:val="0"/>
          <w:sz w:val="24"/>
          <w:szCs w:val="24"/>
          <w14:ligatures w14:val="none"/>
        </w:rPr>
        <w:t xml:space="preserve"> komisijas (turpmāk tekstā – Komisija) </w:t>
      </w:r>
      <w:r w:rsidRPr="00C235E6">
        <w:rPr>
          <w:rFonts w:ascii="Times New Roman" w:eastAsia="Calibri" w:hAnsi="Times New Roman" w:cs="Times New Roman"/>
          <w:kern w:val="0"/>
          <w:sz w:val="24"/>
          <w:szCs w:val="24"/>
          <w14:ligatures w14:val="none"/>
        </w:rPr>
        <w:t xml:space="preserve">darbības mērķi, uzdevumus, struktūru, kārtību, kādā Komisija izvērtē saņemtos iesniegumus par ceļu satiksmes norisi, drošību un organizāciju, kā arī Komisijas tiesības un pienākumus, pieņemto lēmumu </w:t>
      </w:r>
      <w:r w:rsidRPr="00C235E6">
        <w:rPr>
          <w:rFonts w:ascii="Times New Roman" w:eastAsia="Calibri" w:hAnsi="Times New Roman" w:cs="Times New Roman"/>
          <w:color w:val="000000"/>
          <w:kern w:val="0"/>
          <w:sz w:val="24"/>
          <w:szCs w:val="24"/>
          <w14:ligatures w14:val="none"/>
        </w:rPr>
        <w:t>apstrīdēšanas kārtību un citus jautājumus.</w:t>
      </w:r>
    </w:p>
    <w:p w14:paraId="04D087ED" w14:textId="77777777" w:rsidR="00E4612E" w:rsidRPr="00C235E6" w:rsidRDefault="00E4612E" w:rsidP="00E4612E">
      <w:pPr>
        <w:numPr>
          <w:ilvl w:val="1"/>
          <w:numId w:val="1"/>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savā darbībā ievēro šo nolikumu, domes lēmumus, pašvaldības saistošos noteikumus, pašvaldības iekšējos normatīvos aktus, Pašvaldību likumu, Ceļu satiksmes likumu, Autopārvadājumu likumu un citus Latvijas Republikā spēkā esošos normatīvos aktus atbilstoši kompetencei. Komisija atrodas domes pakļautībā.</w:t>
      </w:r>
    </w:p>
    <w:p w14:paraId="4EFB4CEA" w14:textId="77777777" w:rsidR="00E4612E" w:rsidRPr="00C235E6" w:rsidRDefault="00E4612E" w:rsidP="00E4612E">
      <w:pPr>
        <w:spacing w:after="0" w:line="240" w:lineRule="auto"/>
        <w:ind w:left="720"/>
        <w:contextualSpacing/>
        <w:jc w:val="both"/>
        <w:rPr>
          <w:rFonts w:ascii="Times New Roman" w:eastAsia="Calibri" w:hAnsi="Times New Roman" w:cs="Times New Roman"/>
          <w:kern w:val="0"/>
          <w:sz w:val="24"/>
          <w:szCs w:val="24"/>
          <w14:ligatures w14:val="none"/>
        </w:rPr>
      </w:pPr>
    </w:p>
    <w:p w14:paraId="19C2813B" w14:textId="77777777" w:rsidR="00E4612E" w:rsidRPr="00C235E6" w:rsidRDefault="00E4612E" w:rsidP="00E4612E">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darbības mērķis un uzdevumi</w:t>
      </w:r>
    </w:p>
    <w:p w14:paraId="55E46E34" w14:textId="77777777" w:rsidR="00E4612E" w:rsidRPr="00C235E6" w:rsidRDefault="00E4612E" w:rsidP="00E4612E">
      <w:pPr>
        <w:spacing w:before="240" w:after="120"/>
        <w:ind w:left="720"/>
        <w:contextualSpacing/>
        <w:rPr>
          <w:rFonts w:ascii="Times New Roman" w:eastAsia="Calibri" w:hAnsi="Times New Roman" w:cs="Times New Roman"/>
          <w:b/>
          <w:color w:val="000000"/>
          <w:kern w:val="0"/>
          <w:sz w:val="24"/>
          <w:szCs w:val="24"/>
          <w14:ligatures w14:val="none"/>
        </w:rPr>
      </w:pPr>
    </w:p>
    <w:p w14:paraId="37649C74" w14:textId="77777777" w:rsidR="00E4612E" w:rsidRPr="00C235E6" w:rsidRDefault="00E4612E" w:rsidP="00E4612E">
      <w:pPr>
        <w:numPr>
          <w:ilvl w:val="0"/>
          <w:numId w:val="3"/>
        </w:numPr>
        <w:spacing w:after="0" w:line="240" w:lineRule="auto"/>
        <w:ind w:left="426" w:hanging="284"/>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darbības mērķis ir nodrošināt ceļu satiksmes drošības organizāciju Dobeles novada administratīvajā teritorijā.</w:t>
      </w:r>
    </w:p>
    <w:p w14:paraId="29D2E6A2" w14:textId="77777777" w:rsidR="00E4612E" w:rsidRPr="00C235E6" w:rsidRDefault="00E4612E" w:rsidP="00E4612E">
      <w:pPr>
        <w:numPr>
          <w:ilvl w:val="0"/>
          <w:numId w:val="3"/>
        </w:numPr>
        <w:spacing w:after="0" w:line="240" w:lineRule="auto"/>
        <w:ind w:left="426" w:hanging="284"/>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uzdevumi ir:</w:t>
      </w:r>
    </w:p>
    <w:p w14:paraId="1AE69C30" w14:textId="77777777" w:rsidR="00E4612E" w:rsidRPr="00C235E6" w:rsidRDefault="00E4612E" w:rsidP="00E4612E">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koordinēt valsts un pašvaldības institūciju sadarbību satiksmes drošības organizācijas jomā;</w:t>
      </w:r>
    </w:p>
    <w:p w14:paraId="1C028DEB" w14:textId="77777777" w:rsidR="00E4612E" w:rsidRPr="00C235E6" w:rsidRDefault="00E4612E" w:rsidP="00E4612E">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uzraudzīt un izstrādāt priekšlikumus par satiksmes drošību un organizāciju Dobeles novada administratīvajā teritorijā;</w:t>
      </w:r>
    </w:p>
    <w:p w14:paraId="290B37DB" w14:textId="77777777" w:rsidR="00E4612E" w:rsidRPr="00C235E6" w:rsidRDefault="00E4612E" w:rsidP="00E4612E">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lemt par jautājumiem, kas saistīti ar satiksmes drošību un organizāciju Dobeles novada administratīvajā teritorijā;</w:t>
      </w:r>
    </w:p>
    <w:p w14:paraId="2E6A8AFA" w14:textId="77777777" w:rsidR="00E4612E" w:rsidRPr="00C235E6" w:rsidRDefault="00E4612E" w:rsidP="00E4612E">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izvērtēt un lemt par satiksmes organizācijas projektiem, sniegt priekšlikumus un atzinumus par minēto projektu atbilstību satiksmes drošības principiem;</w:t>
      </w:r>
    </w:p>
    <w:p w14:paraId="4862580F" w14:textId="77777777" w:rsidR="00E4612E" w:rsidRPr="00C235E6" w:rsidRDefault="00E4612E" w:rsidP="00E4612E">
      <w:pPr>
        <w:numPr>
          <w:ilvl w:val="1"/>
          <w:numId w:val="3"/>
        </w:numPr>
        <w:spacing w:after="0" w:line="240" w:lineRule="auto"/>
        <w:ind w:left="1560" w:hanging="480"/>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izskatīt fizisko un juridisko personu ierosinājumus, iesniegumus par satiksmes organizācijas jautājumiem. </w:t>
      </w:r>
    </w:p>
    <w:p w14:paraId="7FD91CF9" w14:textId="77777777" w:rsidR="00E4612E" w:rsidRPr="00C235E6" w:rsidRDefault="00E4612E" w:rsidP="00E4612E">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pēc domes priekšsēdētāja, priekšsēdētāja vietnieku un domes pastāvīgo komiteju pieprasījuma sniedz tās rīcībā esošo informāciju vai atskaiti par Komisijas darbību.</w:t>
      </w:r>
    </w:p>
    <w:p w14:paraId="47398161" w14:textId="77777777" w:rsidR="00E4612E" w:rsidRPr="00C235E6" w:rsidRDefault="00E4612E" w:rsidP="00E4612E">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struktūra, amatpersonu kompetence un atbildība</w:t>
      </w:r>
    </w:p>
    <w:p w14:paraId="04254913" w14:textId="77777777" w:rsidR="00E4612E" w:rsidRPr="00C235E6" w:rsidRDefault="00E4612E" w:rsidP="00E4612E">
      <w:pPr>
        <w:spacing w:before="240" w:after="120"/>
        <w:ind w:left="426"/>
        <w:contextualSpacing/>
        <w:rPr>
          <w:rFonts w:ascii="Times New Roman" w:eastAsia="Calibri" w:hAnsi="Times New Roman" w:cs="Times New Roman"/>
          <w:b/>
          <w:color w:val="000000"/>
          <w:kern w:val="0"/>
          <w:sz w:val="24"/>
          <w:szCs w:val="24"/>
          <w14:ligatures w14:val="none"/>
        </w:rPr>
      </w:pPr>
    </w:p>
    <w:p w14:paraId="2571016C" w14:textId="77777777" w:rsidR="00E4612E" w:rsidRPr="00C235E6" w:rsidRDefault="00E4612E" w:rsidP="00E4612E">
      <w:pPr>
        <w:numPr>
          <w:ilvl w:val="0"/>
          <w:numId w:val="3"/>
        </w:numPr>
        <w:spacing w:after="0" w:line="240" w:lineRule="auto"/>
        <w:ind w:left="426" w:hanging="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lastRenderedPageBreak/>
        <w:t xml:space="preserve">Komisiju sešu locekļu sastāvā izveido ar Dobeles novada domes (turpmāk tekstā – dome) lēmumu, apstiprinot Komisijas priekšsēdētāju un priekšsēdētāja vietnieku, kā arī Komisijas locekļu vārdisko sastāvu uz domes darbības pilnvaras laiku. </w:t>
      </w:r>
    </w:p>
    <w:p w14:paraId="7B504374" w14:textId="77777777" w:rsidR="00E4612E" w:rsidRPr="00C235E6" w:rsidRDefault="00E4612E" w:rsidP="00E4612E">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lēmumu pieņemšanā Komisijas priekšsēdētājam, Komisijas priekšsēdētaja vietniekam un Komisijas locekļiem ir lēmēja balsstiesības, bet Komisijas ekspertam – padomdevēja balsstiesības.</w:t>
      </w:r>
    </w:p>
    <w:p w14:paraId="5138B452" w14:textId="77777777" w:rsidR="00E4612E" w:rsidRPr="00C235E6" w:rsidRDefault="00E4612E" w:rsidP="00E4612E">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Nepieciešamības gadījumā Komisija tās uzdevumu izpildei var pieaicināt citus valsts un pašvaldību institūciju pārstāvjus vai ekspertus ar padomdevēja tiesībām.</w:t>
      </w:r>
    </w:p>
    <w:p w14:paraId="076A9F4F" w14:textId="77777777" w:rsidR="00E4612E" w:rsidRPr="00C235E6" w:rsidRDefault="00E4612E" w:rsidP="00E4612E">
      <w:pPr>
        <w:numPr>
          <w:ilvl w:val="0"/>
          <w:numId w:val="3"/>
        </w:numPr>
        <w:spacing w:after="0" w:line="240" w:lineRule="auto"/>
        <w:ind w:left="426"/>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Komisijas priekšsēdētājs: </w:t>
      </w:r>
    </w:p>
    <w:p w14:paraId="206E544C"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plāno, organizē un vada Komisijas darbu; </w:t>
      </w:r>
    </w:p>
    <w:p w14:paraId="43A49CBC"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nosaka Komisijas sēžu/sanāksmju laiku, vietu un darba kārtību; </w:t>
      </w:r>
    </w:p>
    <w:p w14:paraId="1D1DA9D2"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sasauc un vada Komisijas sēdes/sanāksmes; </w:t>
      </w:r>
    </w:p>
    <w:p w14:paraId="1608A8BF"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paraksta Komisijas sēžu/sanāksmju protokolus, kā arī citus Komisijas dokumentus; </w:t>
      </w:r>
    </w:p>
    <w:p w14:paraId="653E577D"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sadala Komisijas locekļu pienākumus, kontrolē un novērtē pienākumu izpildi; </w:t>
      </w:r>
    </w:p>
    <w:p w14:paraId="23AF47C7"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pārliecinās par kvoruma esamību; </w:t>
      </w:r>
    </w:p>
    <w:p w14:paraId="16617051"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iesniedz pašvaldībai priekšlikumus, paskaidrojumus un ieteikumus jautājumos, kas ietilpst Komisijas kompetencē;</w:t>
      </w:r>
    </w:p>
    <w:p w14:paraId="331E90CB"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kontrolē Komisijas pieņemto lēmumu izpildi; </w:t>
      </w:r>
    </w:p>
    <w:p w14:paraId="36A58C85" w14:textId="77777777" w:rsidR="00E4612E" w:rsidRPr="00C235E6" w:rsidRDefault="00E4612E" w:rsidP="00E4612E">
      <w:pPr>
        <w:numPr>
          <w:ilvl w:val="1"/>
          <w:numId w:val="3"/>
        </w:numPr>
        <w:spacing w:after="0" w:line="240" w:lineRule="auto"/>
        <w:ind w:left="1701" w:hanging="643"/>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atbild par Komisijas darbu un Komisijas pieņemto lēmumu tiesiskumu un pamatotību.  </w:t>
      </w:r>
    </w:p>
    <w:p w14:paraId="080C9CD1" w14:textId="77777777" w:rsidR="00E4612E" w:rsidRPr="00C235E6" w:rsidRDefault="00E4612E" w:rsidP="00E4612E">
      <w:pPr>
        <w:numPr>
          <w:ilvl w:val="0"/>
          <w:numId w:val="3"/>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priekšsēdētāja vietnieks pilda Komisijas priekšsēdētāja pienākumus viņa uzdevumā vai prombūtnes laikā.</w:t>
      </w:r>
    </w:p>
    <w:p w14:paraId="66E8B0E0" w14:textId="77777777" w:rsidR="00E4612E" w:rsidRPr="00C235E6" w:rsidRDefault="00E4612E" w:rsidP="00E4612E">
      <w:pPr>
        <w:numPr>
          <w:ilvl w:val="0"/>
          <w:numId w:val="3"/>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Komisijas locekļi: </w:t>
      </w:r>
    </w:p>
    <w:p w14:paraId="07D66F00"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14:ligatures w14:val="none"/>
        </w:rPr>
        <w:t xml:space="preserve">piedalās Komisijas sēdēs/sanāksmēs; </w:t>
      </w:r>
    </w:p>
    <w:p w14:paraId="486CFC83"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ne vēlāk kā vienu darba dienu pirms noteiktās Komisijas sēdes/sanāksmes, informē Komisijas priekšsēdētāju par prombūtni vai citiem apstākļiem, kuru dēļ Komisijas loceklis nevar piedalīties Komisijas sēdē/sanāksmē; </w:t>
      </w:r>
    </w:p>
    <w:p w14:paraId="181FF932"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pilda Komisijas priekšsēdētāja uzliktos pienākumus un norādījumus; </w:t>
      </w:r>
    </w:p>
    <w:p w14:paraId="1DA7B135"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katrs Komisijas loceklis atbild par pieņemtā lēmuma tiesiskumu un pamatotību. </w:t>
      </w:r>
    </w:p>
    <w:p w14:paraId="45460104" w14:textId="77777777" w:rsidR="00E4612E" w:rsidRPr="00C235E6" w:rsidRDefault="00E4612E" w:rsidP="00E4612E">
      <w:pPr>
        <w:numPr>
          <w:ilvl w:val="0"/>
          <w:numId w:val="3"/>
        </w:numPr>
        <w:spacing w:after="0" w:line="240" w:lineRule="auto"/>
        <w:ind w:left="567" w:hanging="425"/>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sekretāra pienākumus pilda Dobeles novada Centrālās pārvaldes Infrastruktūras nodaļas norīkots darbinieks, kurš:</w:t>
      </w:r>
    </w:p>
    <w:p w14:paraId="29A1CA3A"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organizatoriski un tehniski sagatavo Komisijas sēdes/sanāksmes;</w:t>
      </w:r>
    </w:p>
    <w:p w14:paraId="3ED7C965"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veic Komisijas kontaktpersonas funkciju;</w:t>
      </w:r>
    </w:p>
    <w:p w14:paraId="7755F59D"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pēc Komisijas priekšsēdētāja ierosinājuma sasauc un protokolē Komisijas sēdes/sanāksmes; </w:t>
      </w:r>
    </w:p>
    <w:p w14:paraId="37BC84A4"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nodrošina Komisijas saraksti; </w:t>
      </w:r>
    </w:p>
    <w:p w14:paraId="5639641D"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noformē Komisijas lēmumus;</w:t>
      </w:r>
    </w:p>
    <w:p w14:paraId="72C292E2"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nodrošina Komisijas pieņemto lēmumu izsniegšanu vai nosūtīšanu iesniedzējiem;</w:t>
      </w:r>
    </w:p>
    <w:p w14:paraId="2D89ECF3"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paraksta Komisijas sēžu/sanāksmju protokolus;</w:t>
      </w:r>
    </w:p>
    <w:p w14:paraId="1F540211"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kārto Komisijas lietvedību, nodrošina dokumentu noformēšanu, glabāšanu un nodošanu pašvaldības arhīvā; </w:t>
      </w:r>
    </w:p>
    <w:p w14:paraId="74E00D34"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pilda Komisijas priekšsēdētāja uzliktos pienākumus un norādījumus; </w:t>
      </w:r>
    </w:p>
    <w:p w14:paraId="52678B96"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veic citus uzdevumus Komisijas darbības nodrošināšanai. </w:t>
      </w:r>
    </w:p>
    <w:p w14:paraId="6962D188" w14:textId="77777777" w:rsidR="00E4612E" w:rsidRPr="00C235E6" w:rsidRDefault="00E4612E" w:rsidP="00E4612E">
      <w:pPr>
        <w:numPr>
          <w:ilvl w:val="0"/>
          <w:numId w:val="3"/>
        </w:numPr>
        <w:spacing w:after="0" w:line="240" w:lineRule="auto"/>
        <w:ind w:left="709" w:hanging="425"/>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Komisijas priekšsēdētājs, priekšsēdētāja vietnieks vai locekļi var pārtraukt darbību Komisijā, iesniedzot iesniegumu pašvaldībā par savu pienākumu pildīšanas izbeigšanu.</w:t>
      </w:r>
    </w:p>
    <w:p w14:paraId="0F0D38A8" w14:textId="77777777" w:rsidR="00E4612E" w:rsidRPr="00C235E6" w:rsidRDefault="00E4612E" w:rsidP="00E4612E">
      <w:pPr>
        <w:numPr>
          <w:ilvl w:val="0"/>
          <w:numId w:val="3"/>
        </w:numPr>
        <w:spacing w:after="0" w:line="240" w:lineRule="auto"/>
        <w:ind w:left="709" w:hanging="425"/>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priekšsēdētāju, priekšsēdētāja vietnieku vai locekli var atsaukt no amata ar pašvaldības domes lēmumu. </w:t>
      </w:r>
    </w:p>
    <w:p w14:paraId="09434E3D" w14:textId="77777777" w:rsidR="00E4612E" w:rsidRPr="00C235E6" w:rsidRDefault="00E4612E" w:rsidP="00E4612E">
      <w:pPr>
        <w:spacing w:after="0" w:line="240" w:lineRule="auto"/>
        <w:jc w:val="both"/>
        <w:rPr>
          <w:rFonts w:ascii="Times New Roman" w:eastAsia="Calibri" w:hAnsi="Times New Roman" w:cs="Times New Roman"/>
          <w:kern w:val="0"/>
          <w:sz w:val="24"/>
          <w:szCs w:val="24"/>
          <w14:ligatures w14:val="none"/>
        </w:rPr>
      </w:pPr>
    </w:p>
    <w:p w14:paraId="761D3F64" w14:textId="77777777" w:rsidR="00E4612E" w:rsidRPr="00C235E6" w:rsidRDefault="00E4612E" w:rsidP="00E4612E">
      <w:pPr>
        <w:numPr>
          <w:ilvl w:val="0"/>
          <w:numId w:val="2"/>
        </w:numPr>
        <w:spacing w:before="240" w:after="120" w:line="240" w:lineRule="auto"/>
        <w:ind w:left="142" w:hanging="142"/>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darba organizācija</w:t>
      </w:r>
    </w:p>
    <w:p w14:paraId="5B15D93C" w14:textId="77777777" w:rsidR="00E4612E" w:rsidRPr="00C235E6" w:rsidRDefault="00E4612E" w:rsidP="00E4612E">
      <w:pPr>
        <w:spacing w:before="240" w:after="120"/>
        <w:ind w:left="142"/>
        <w:contextualSpacing/>
        <w:rPr>
          <w:rFonts w:ascii="Times New Roman" w:eastAsia="Calibri" w:hAnsi="Times New Roman" w:cs="Times New Roman"/>
          <w:b/>
          <w:color w:val="000000"/>
          <w:kern w:val="0"/>
          <w:sz w:val="24"/>
          <w:szCs w:val="24"/>
          <w14:ligatures w14:val="none"/>
        </w:rPr>
      </w:pPr>
    </w:p>
    <w:p w14:paraId="703BC104" w14:textId="77777777" w:rsidR="00E4612E" w:rsidRPr="00C235E6" w:rsidRDefault="00E4612E" w:rsidP="00E4612E">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sēdes notiek ne retāk kā vienu reizi mēnesī. Uz Komisijas sēdēm nepieciešamības gadījumā tiek uzaicinātas personas, kas iesniegušas vai ierosinājušas jautājuma izskatīšanu.</w:t>
      </w:r>
    </w:p>
    <w:p w14:paraId="3F6897B6" w14:textId="77777777" w:rsidR="00E4612E" w:rsidRPr="00C235E6" w:rsidRDefault="00E4612E" w:rsidP="00E4612E">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lastRenderedPageBreak/>
        <w:t>Komisija ir tiesīga izskatīt iesniegumu, ja sēdē piedalās vismaz puse no Komisijas locekļiem ar lēmēja balsstiesībām.</w:t>
      </w:r>
    </w:p>
    <w:p w14:paraId="2A90F244" w14:textId="77777777" w:rsidR="00E4612E" w:rsidRPr="00C235E6" w:rsidRDefault="00E4612E" w:rsidP="00E4612E">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lēmumu pieņem, atklāti balsojot, ar vienkāršu balsu vairākumu. Balsīm sadaloties līdzīgi, izšķirošā ir Komisijas priekšsēdētāja balss, bet viņa prombūtnes laikā Komisijas priekšsēdētāja vietnieka balss.</w:t>
      </w:r>
    </w:p>
    <w:p w14:paraId="15AAE9AE" w14:textId="77777777" w:rsidR="00E4612E" w:rsidRPr="00C235E6" w:rsidRDefault="00E4612E" w:rsidP="00E4612E">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loceklis, kuram saskaņā ar likumu "</w:t>
      </w:r>
      <w:hyperlink r:id="rId7" w:tgtFrame="_blank" w:history="1">
        <w:r w:rsidRPr="00C235E6">
          <w:rPr>
            <w:rFonts w:ascii="Times New Roman" w:eastAsia="Calibri" w:hAnsi="Times New Roman" w:cs="Times New Roman"/>
            <w:color w:val="000000"/>
            <w:kern w:val="0"/>
            <w:sz w:val="24"/>
            <w:szCs w:val="24"/>
            <w14:ligatures w14:val="none"/>
          </w:rPr>
          <w:t>Par interešu konflikta novēršanu valsts amatpersonu darbībā</w:t>
        </w:r>
      </w:hyperlink>
      <w:r w:rsidRPr="00C235E6">
        <w:rPr>
          <w:rFonts w:ascii="Times New Roman" w:eastAsia="Calibri" w:hAnsi="Times New Roman" w:cs="Times New Roman"/>
          <w:color w:val="000000"/>
          <w:kern w:val="0"/>
          <w:sz w:val="24"/>
          <w:szCs w:val="24"/>
          <w14:ligatures w14:val="none"/>
        </w:rPr>
        <w:t>" rodas interešu konflikts saistībā ar vērtējamo iesniegumu un kurš nav tiesīgs piedalīties attiecīgā lēmuma pieņemšanā, paziņo par to Komisijas priekšsēdētājam un nepiedalās jautājuma izskatīšanā.</w:t>
      </w:r>
    </w:p>
    <w:p w14:paraId="58D37CEB" w14:textId="77777777" w:rsidR="00E4612E" w:rsidRPr="00C235E6" w:rsidRDefault="00E4612E" w:rsidP="00E4612E">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 izskatījusi iesniegumu, atbilstoši normatīvo aktu noteikumiem pieņem lēmumu.</w:t>
      </w:r>
    </w:p>
    <w:p w14:paraId="446C32DD" w14:textId="77777777" w:rsidR="00E4612E" w:rsidRPr="00C235E6" w:rsidRDefault="00E4612E" w:rsidP="00E4612E">
      <w:pPr>
        <w:numPr>
          <w:ilvl w:val="0"/>
          <w:numId w:val="3"/>
        </w:numPr>
        <w:spacing w:after="0" w:line="240" w:lineRule="auto"/>
        <w:ind w:left="851" w:hanging="49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Lai pieņemtu lēmumu atbilstoši normatīvo aktu prasībām, Komisijai ir tiesības atlikt iesnieguma izskatīšanu uz noteiktu laiku.</w:t>
      </w:r>
    </w:p>
    <w:p w14:paraId="05E82CEB" w14:textId="77777777" w:rsidR="00E4612E" w:rsidRPr="00C235E6" w:rsidRDefault="00E4612E" w:rsidP="00E4612E">
      <w:pPr>
        <w:numPr>
          <w:ilvl w:val="0"/>
          <w:numId w:val="3"/>
        </w:numPr>
        <w:tabs>
          <w:tab w:val="left" w:pos="426"/>
        </w:tabs>
        <w:spacing w:after="0" w:line="240" w:lineRule="auto"/>
        <w:ind w:left="851" w:hanging="491"/>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darbība tiek nodrošināta no pašvaldības budžeta līdzekļiem. </w:t>
      </w:r>
    </w:p>
    <w:p w14:paraId="370FE4AD" w14:textId="77777777" w:rsidR="00E4612E" w:rsidRPr="00C235E6" w:rsidRDefault="00E4612E" w:rsidP="00E4612E">
      <w:pPr>
        <w:numPr>
          <w:ilvl w:val="0"/>
          <w:numId w:val="3"/>
        </w:numPr>
        <w:tabs>
          <w:tab w:val="left" w:pos="426"/>
        </w:tabs>
        <w:spacing w:after="0" w:line="240" w:lineRule="auto"/>
        <w:ind w:left="851" w:hanging="491"/>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Komisijas priekšsēdētājs, priekšsēdētāja vietnieks, locekļi par darbu Komisijā saņem samaksu, kas noteikta saskaņā ar Dobeles novada pašvaldības apstiprināto atlīdzības noteikšanas kārtības nolikumu. </w:t>
      </w:r>
    </w:p>
    <w:p w14:paraId="77C48840" w14:textId="77777777" w:rsidR="00E4612E" w:rsidRPr="00C235E6" w:rsidRDefault="00E4612E" w:rsidP="00E4612E">
      <w:pPr>
        <w:spacing w:after="0" w:line="240" w:lineRule="auto"/>
        <w:ind w:left="720"/>
        <w:contextualSpacing/>
        <w:jc w:val="both"/>
        <w:rPr>
          <w:rFonts w:ascii="Times New Roman" w:eastAsia="Calibri" w:hAnsi="Times New Roman" w:cs="Times New Roman"/>
          <w:color w:val="000000"/>
          <w:kern w:val="0"/>
          <w:sz w:val="24"/>
          <w:szCs w:val="24"/>
          <w14:ligatures w14:val="none"/>
        </w:rPr>
      </w:pPr>
    </w:p>
    <w:p w14:paraId="49AC036C" w14:textId="77777777" w:rsidR="00E4612E" w:rsidRPr="00C235E6" w:rsidRDefault="00E4612E" w:rsidP="00E4612E">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Iesniedzēja tiesības un pienākumi</w:t>
      </w:r>
    </w:p>
    <w:p w14:paraId="670C2FF5" w14:textId="77777777" w:rsidR="00E4612E" w:rsidRPr="00C235E6" w:rsidRDefault="00E4612E" w:rsidP="00E4612E">
      <w:pPr>
        <w:spacing w:before="240" w:after="120"/>
        <w:ind w:left="426"/>
        <w:contextualSpacing/>
        <w:rPr>
          <w:rFonts w:ascii="Times New Roman" w:eastAsia="Calibri" w:hAnsi="Times New Roman" w:cs="Times New Roman"/>
          <w:b/>
          <w:color w:val="000000"/>
          <w:kern w:val="0"/>
          <w:sz w:val="24"/>
          <w:szCs w:val="24"/>
          <w14:ligatures w14:val="none"/>
        </w:rPr>
      </w:pPr>
    </w:p>
    <w:p w14:paraId="5998AF28" w14:textId="77777777" w:rsidR="00E4612E" w:rsidRPr="00C235E6" w:rsidRDefault="00E4612E" w:rsidP="00E4612E">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 xml:space="preserve">Iesniegumus var iesniegt pašvaldībā klātienē klientu apkalpošanas centros vai elektroniski nosūtot to uz e-pasta adresi </w:t>
      </w:r>
      <w:hyperlink r:id="rId8" w:history="1">
        <w:r w:rsidRPr="00C235E6">
          <w:rPr>
            <w:rFonts w:ascii="Times New Roman" w:eastAsia="Calibri" w:hAnsi="Times New Roman" w:cs="Times New Roman"/>
            <w:color w:val="000000"/>
            <w:kern w:val="0"/>
            <w:sz w:val="24"/>
            <w:szCs w:val="24"/>
            <w14:ligatures w14:val="none"/>
          </w:rPr>
          <w:t>apic@dobele.lv</w:t>
        </w:r>
      </w:hyperlink>
      <w:r w:rsidRPr="00C235E6">
        <w:rPr>
          <w:rFonts w:ascii="Times New Roman" w:eastAsia="Calibri" w:hAnsi="Times New Roman" w:cs="Times New Roman"/>
          <w:color w:val="000000"/>
          <w:kern w:val="0"/>
          <w:sz w:val="24"/>
          <w:szCs w:val="24"/>
          <w14:ligatures w14:val="none"/>
        </w:rPr>
        <w:t>.</w:t>
      </w:r>
    </w:p>
    <w:p w14:paraId="5184739D" w14:textId="77777777" w:rsidR="00E4612E" w:rsidRPr="00C235E6" w:rsidRDefault="00E4612E" w:rsidP="00E4612E">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Iesniegumam (pielikums) pievienojami šādi dokumenti:</w:t>
      </w:r>
    </w:p>
    <w:p w14:paraId="61541EF5"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lang w:eastAsia="ar-SA"/>
          <w14:ligatures w14:val="none"/>
        </w:rPr>
        <w:t>satiksmes organizācijas tehniskā līdzekļa izvietojuma shēma/satiksmes organizācijas tehniskā līdzekļa izvietojuma projekts;</w:t>
      </w:r>
    </w:p>
    <w:p w14:paraId="73347D6F" w14:textId="77777777" w:rsidR="00E4612E" w:rsidRPr="00C235E6" w:rsidRDefault="00E4612E" w:rsidP="00E4612E">
      <w:pPr>
        <w:numPr>
          <w:ilvl w:val="1"/>
          <w:numId w:val="3"/>
        </w:numPr>
        <w:spacing w:after="0" w:line="240" w:lineRule="auto"/>
        <w:ind w:left="1701" w:hanging="621"/>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kern w:val="0"/>
          <w:sz w:val="24"/>
          <w:szCs w:val="24"/>
          <w:lang w:eastAsia="ar-SA"/>
          <w14:ligatures w14:val="none"/>
        </w:rPr>
        <w:t>daudzdzīvokļu dzīvojamās mājas dzīvokļu īpašnieku kopības lēmuma, kas pieņemts Dzīvokļa īpašuma likumā noteiktajā kārtībā, izraksts (ja attiecināms).</w:t>
      </w:r>
    </w:p>
    <w:p w14:paraId="3FBD02C3" w14:textId="77777777" w:rsidR="00E4612E" w:rsidRPr="00C235E6" w:rsidRDefault="00E4612E" w:rsidP="00E4612E">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Iesniedzējam ir tiesības:</w:t>
      </w:r>
    </w:p>
    <w:p w14:paraId="511FBAFF" w14:textId="77777777" w:rsidR="00E4612E" w:rsidRPr="00C235E6" w:rsidRDefault="00E4612E" w:rsidP="00E4612E">
      <w:pPr>
        <w:numPr>
          <w:ilvl w:val="1"/>
          <w:numId w:val="3"/>
        </w:numPr>
        <w:suppressAutoHyphens/>
        <w:spacing w:after="0" w:line="240" w:lineRule="auto"/>
        <w:ind w:left="1701" w:hanging="621"/>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lūgt Komisijai nepieciešamo informāciju par iesnieguma saturu, ceļu satiksmes organizēšanas tehnisko līdzekļu uzstādīšanas shēmas izveidi, un citiem Komisijas kompetences jautājumiem;</w:t>
      </w:r>
    </w:p>
    <w:p w14:paraId="49559F67" w14:textId="77777777" w:rsidR="00E4612E" w:rsidRPr="00C235E6" w:rsidRDefault="00E4612E" w:rsidP="00E4612E">
      <w:pPr>
        <w:numPr>
          <w:ilvl w:val="1"/>
          <w:numId w:val="3"/>
        </w:numPr>
        <w:suppressAutoHyphens/>
        <w:spacing w:after="0" w:line="240" w:lineRule="auto"/>
        <w:ind w:left="1701" w:hanging="621"/>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piedalīties Komisijas sēdē.</w:t>
      </w:r>
    </w:p>
    <w:p w14:paraId="74D1194B" w14:textId="77777777" w:rsidR="00E4612E" w:rsidRPr="00C235E6" w:rsidRDefault="00E4612E" w:rsidP="00E4612E">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Iesniedzēja pienākums ir</w:t>
      </w:r>
      <w:r w:rsidRPr="00C235E6">
        <w:rPr>
          <w:rFonts w:ascii="Times New Roman" w:eastAsia="Calibri" w:hAnsi="Times New Roman" w:cs="Times New Roman"/>
          <w:kern w:val="0"/>
          <w:sz w:val="24"/>
          <w:szCs w:val="24"/>
          <w:lang w:eastAsia="ar-SA"/>
          <w14:ligatures w14:val="none"/>
        </w:rPr>
        <w:t xml:space="preserve"> iesniegt motivētu iesniegumu par pagaidu vai jaunu ceļu satiksmes organizācijas nepieciešamību vai esošās satiksmes organizācijas izmaiņu nepieciešamību, iesniegumam pievienojot izstrādāto tehnisko līdzekļu izvietojuma shēmu vai projektu.</w:t>
      </w:r>
    </w:p>
    <w:p w14:paraId="14C43B26" w14:textId="77777777" w:rsidR="00E4612E" w:rsidRPr="00C235E6" w:rsidRDefault="00E4612E" w:rsidP="00E4612E">
      <w:pPr>
        <w:suppressAutoHyphens/>
        <w:spacing w:after="0" w:line="240" w:lineRule="auto"/>
        <w:jc w:val="both"/>
        <w:rPr>
          <w:rFonts w:ascii="Times New Roman" w:eastAsia="Calibri" w:hAnsi="Times New Roman" w:cs="Times New Roman"/>
          <w:kern w:val="0"/>
          <w:sz w:val="24"/>
          <w:szCs w:val="24"/>
          <w:lang w:eastAsia="ar-SA"/>
          <w14:ligatures w14:val="none"/>
        </w:rPr>
      </w:pPr>
    </w:p>
    <w:p w14:paraId="471DDFAB" w14:textId="77777777" w:rsidR="00E4612E" w:rsidRPr="00C235E6" w:rsidRDefault="00E4612E" w:rsidP="00E4612E">
      <w:pPr>
        <w:suppressAutoHyphens/>
        <w:spacing w:after="0" w:line="240" w:lineRule="auto"/>
        <w:jc w:val="both"/>
        <w:rPr>
          <w:rFonts w:ascii="Times New Roman" w:eastAsia="Calibri" w:hAnsi="Times New Roman" w:cs="Times New Roman"/>
          <w:kern w:val="0"/>
          <w:sz w:val="24"/>
          <w:szCs w:val="24"/>
          <w:lang w:eastAsia="ar-SA"/>
          <w14:ligatures w14:val="none"/>
        </w:rPr>
      </w:pPr>
    </w:p>
    <w:p w14:paraId="601A8C2B" w14:textId="77777777" w:rsidR="00E4612E" w:rsidRPr="00C235E6" w:rsidRDefault="00E4612E" w:rsidP="00E4612E">
      <w:pPr>
        <w:numPr>
          <w:ilvl w:val="0"/>
          <w:numId w:val="2"/>
        </w:numPr>
        <w:spacing w:before="240" w:after="120" w:line="240" w:lineRule="auto"/>
        <w:ind w:left="426" w:hanging="66"/>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Komisijas tiesības un pienākumi</w:t>
      </w:r>
    </w:p>
    <w:p w14:paraId="758040C8" w14:textId="77777777" w:rsidR="00E4612E" w:rsidRPr="00C235E6" w:rsidRDefault="00E4612E" w:rsidP="00E4612E">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Komisijai ir tiesības:</w:t>
      </w:r>
    </w:p>
    <w:p w14:paraId="54423FD3"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pieprasīt nepieciešamo informāciju no valsts un pašvaldību iestādēm, kā arī no citām personām Komisijas uzdevumu izpildei;</w:t>
      </w:r>
    </w:p>
    <w:p w14:paraId="0C977592"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izskatāmo jautājumu vispusīgai izvērtēšanai uzaicināt uz Komisijas sēdēm speciālistus vai citas personas;</w:t>
      </w:r>
    </w:p>
    <w:p w14:paraId="29861571"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iesniegt priekšlikumus par pašvaldības budžeta līdzekļu piešķiršanu satiksmes drošības un organizācijas jautājumu risināšanai Dobeles novada administratīvajā teritorijā;</w:t>
      </w:r>
    </w:p>
    <w:p w14:paraId="17F15AC2"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ierosināt un piedalīties ar satiksmes organizācijas un drošības jautājumu saistītu domes lēmumu projektu izstrādē;</w:t>
      </w:r>
    </w:p>
    <w:p w14:paraId="21337BA0"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atlikt lēmuma pieņemšanu, lai iegūtu papildus nepieciešamo informāciju.</w:t>
      </w:r>
    </w:p>
    <w:p w14:paraId="4F1A76FA" w14:textId="77777777" w:rsidR="00E4612E" w:rsidRPr="00C235E6" w:rsidRDefault="00E4612E" w:rsidP="00E4612E">
      <w:pPr>
        <w:numPr>
          <w:ilvl w:val="0"/>
          <w:numId w:val="3"/>
        </w:numPr>
        <w:spacing w:after="0" w:line="240" w:lineRule="auto"/>
        <w:contextualSpacing/>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pienākumi ir:</w:t>
      </w:r>
    </w:p>
    <w:p w14:paraId="45532418"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iesniegumu izskatīt saprātīgā termiņā, vispusīgi un objektīvi;</w:t>
      </w:r>
    </w:p>
    <w:p w14:paraId="219C8D4E"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pārbaudīt normatīvajos aktos noteikto informāciju par satiksmes organizācijas izmaiņām;</w:t>
      </w:r>
    </w:p>
    <w:p w14:paraId="0DE5A1FC"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lastRenderedPageBreak/>
        <w:t>uzklausīt iesnieguma iesniedzēja un citu uzaicināto personu paskaidrojumus, argumentus un viedokli;</w:t>
      </w:r>
    </w:p>
    <w:p w14:paraId="3D840050" w14:textId="77777777" w:rsidR="00E4612E" w:rsidRPr="00C235E6" w:rsidRDefault="00E4612E" w:rsidP="00E4612E">
      <w:pPr>
        <w:numPr>
          <w:ilvl w:val="1"/>
          <w:numId w:val="3"/>
        </w:numPr>
        <w:suppressAutoHyphens/>
        <w:spacing w:after="0" w:line="240" w:lineRule="auto"/>
        <w:ind w:left="1418" w:hanging="502"/>
        <w:contextualSpacing/>
        <w:jc w:val="both"/>
        <w:rPr>
          <w:rFonts w:ascii="Times New Roman" w:eastAsia="Calibri" w:hAnsi="Times New Roman" w:cs="Times New Roman"/>
          <w:kern w:val="0"/>
          <w:sz w:val="24"/>
          <w:szCs w:val="24"/>
          <w:lang w:eastAsia="ar-SA"/>
          <w14:ligatures w14:val="none"/>
        </w:rPr>
      </w:pPr>
      <w:r w:rsidRPr="00C235E6">
        <w:rPr>
          <w:rFonts w:ascii="Times New Roman" w:eastAsia="Calibri" w:hAnsi="Times New Roman" w:cs="Times New Roman"/>
          <w:kern w:val="0"/>
          <w:sz w:val="24"/>
          <w:szCs w:val="24"/>
          <w:lang w:eastAsia="ar-SA"/>
          <w14:ligatures w14:val="none"/>
        </w:rPr>
        <w:t>pēc informācijas analīzes, pieņemt motivētu lēmumu.</w:t>
      </w:r>
    </w:p>
    <w:p w14:paraId="0C0CC6A5" w14:textId="77777777" w:rsidR="00E4612E" w:rsidRPr="00C235E6" w:rsidRDefault="00E4612E" w:rsidP="00E4612E">
      <w:pPr>
        <w:suppressAutoHyphens/>
        <w:spacing w:after="0" w:line="240" w:lineRule="auto"/>
        <w:ind w:left="1418"/>
        <w:contextualSpacing/>
        <w:jc w:val="both"/>
        <w:rPr>
          <w:rFonts w:ascii="Times New Roman" w:eastAsia="Calibri" w:hAnsi="Times New Roman" w:cs="Times New Roman"/>
          <w:kern w:val="0"/>
          <w:sz w:val="24"/>
          <w:szCs w:val="24"/>
          <w:lang w:eastAsia="ar-SA"/>
          <w14:ligatures w14:val="none"/>
        </w:rPr>
      </w:pPr>
    </w:p>
    <w:p w14:paraId="612D69A7" w14:textId="77777777" w:rsidR="00E4612E" w:rsidRPr="00C235E6" w:rsidRDefault="00E4612E" w:rsidP="00E4612E">
      <w:pPr>
        <w:numPr>
          <w:ilvl w:val="0"/>
          <w:numId w:val="2"/>
        </w:numPr>
        <w:spacing w:before="240" w:after="120" w:line="240" w:lineRule="auto"/>
        <w:contextualSpacing/>
        <w:jc w:val="center"/>
        <w:rPr>
          <w:rFonts w:ascii="Times New Roman" w:eastAsia="Calibri" w:hAnsi="Times New Roman" w:cs="Times New Roman"/>
          <w:b/>
          <w:color w:val="000000"/>
          <w:kern w:val="0"/>
          <w:sz w:val="24"/>
          <w:szCs w:val="24"/>
          <w14:ligatures w14:val="none"/>
        </w:rPr>
      </w:pPr>
      <w:r w:rsidRPr="00C235E6">
        <w:rPr>
          <w:rFonts w:ascii="Times New Roman" w:eastAsia="Calibri" w:hAnsi="Times New Roman" w:cs="Times New Roman"/>
          <w:b/>
          <w:color w:val="000000"/>
          <w:kern w:val="0"/>
          <w:sz w:val="24"/>
          <w:szCs w:val="24"/>
          <w14:ligatures w14:val="none"/>
        </w:rPr>
        <w:t>Citi jautājumi</w:t>
      </w:r>
    </w:p>
    <w:p w14:paraId="263B10F9" w14:textId="77777777" w:rsidR="00E4612E" w:rsidRPr="00C235E6" w:rsidRDefault="00E4612E" w:rsidP="00E4612E">
      <w:pPr>
        <w:numPr>
          <w:ilvl w:val="0"/>
          <w:numId w:val="3"/>
        </w:numPr>
        <w:tabs>
          <w:tab w:val="left" w:pos="426"/>
        </w:tabs>
        <w:spacing w:after="0" w:line="240" w:lineRule="auto"/>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 savā darbībā nodrošina konfidencialitāti un informācijas neizpaušanu trešajām personām, izņemot normatīvajos aktos noteiktos gadījumus. </w:t>
      </w:r>
    </w:p>
    <w:p w14:paraId="4306EA1D" w14:textId="77777777" w:rsidR="00E4612E" w:rsidRPr="00C235E6" w:rsidRDefault="00E4612E" w:rsidP="00E4612E">
      <w:pPr>
        <w:numPr>
          <w:ilvl w:val="0"/>
          <w:numId w:val="3"/>
        </w:numPr>
        <w:tabs>
          <w:tab w:val="left" w:pos="426"/>
        </w:tabs>
        <w:spacing w:after="0" w:line="240" w:lineRule="auto"/>
        <w:jc w:val="both"/>
        <w:rPr>
          <w:rFonts w:ascii="Times New Roman" w:eastAsia="Calibri" w:hAnsi="Times New Roman" w:cs="Times New Roman"/>
          <w:kern w:val="0"/>
          <w:sz w:val="24"/>
          <w:szCs w:val="24"/>
          <w14:ligatures w14:val="none"/>
        </w:rPr>
      </w:pPr>
      <w:r w:rsidRPr="00C235E6">
        <w:rPr>
          <w:rFonts w:ascii="Times New Roman" w:eastAsia="Calibri" w:hAnsi="Times New Roman" w:cs="Times New Roman"/>
          <w:kern w:val="0"/>
          <w:sz w:val="24"/>
          <w:szCs w:val="24"/>
          <w14:ligatures w14:val="none"/>
        </w:rPr>
        <w:t xml:space="preserve">Komisija savā darbībā ievēro ētikas normas. </w:t>
      </w:r>
    </w:p>
    <w:p w14:paraId="7B502336" w14:textId="77777777" w:rsidR="00E4612E" w:rsidRPr="00C235E6" w:rsidRDefault="00E4612E" w:rsidP="00E4612E">
      <w:pPr>
        <w:numPr>
          <w:ilvl w:val="0"/>
          <w:numId w:val="3"/>
        </w:numP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Komisijas pieņemto lēmumu var apstrīdēt domē Administratīvā procesa likumā noteiktajā kārtībā.</w:t>
      </w:r>
    </w:p>
    <w:p w14:paraId="4C63D629" w14:textId="77777777" w:rsidR="00E4612E" w:rsidRPr="00C235E6" w:rsidRDefault="00E4612E" w:rsidP="00E4612E">
      <w:pPr>
        <w:tabs>
          <w:tab w:val="left" w:pos="426"/>
        </w:tabs>
        <w:spacing w:after="0" w:line="240" w:lineRule="auto"/>
        <w:jc w:val="both"/>
        <w:rPr>
          <w:rFonts w:ascii="Times New Roman" w:eastAsia="Calibri" w:hAnsi="Times New Roman" w:cs="Times New Roman"/>
          <w:color w:val="000000"/>
          <w:kern w:val="0"/>
          <w:sz w:val="24"/>
          <w:szCs w:val="24"/>
          <w14:ligatures w14:val="none"/>
        </w:rPr>
      </w:pPr>
    </w:p>
    <w:p w14:paraId="2D1BD35D" w14:textId="77777777" w:rsidR="00E4612E" w:rsidRPr="00C235E6" w:rsidRDefault="00E4612E" w:rsidP="00E4612E">
      <w:pPr>
        <w:tabs>
          <w:tab w:val="left" w:pos="426"/>
        </w:tabs>
        <w:spacing w:after="0" w:line="240" w:lineRule="auto"/>
        <w:jc w:val="both"/>
        <w:rPr>
          <w:rFonts w:ascii="Times New Roman" w:eastAsia="Calibri" w:hAnsi="Times New Roman" w:cs="Times New Roman"/>
          <w:color w:val="000000"/>
          <w:kern w:val="0"/>
          <w:sz w:val="24"/>
          <w:szCs w:val="24"/>
          <w14:ligatures w14:val="none"/>
        </w:rPr>
      </w:pPr>
    </w:p>
    <w:p w14:paraId="1F8862EA" w14:textId="77777777" w:rsidR="00E4612E" w:rsidRPr="00C235E6" w:rsidRDefault="00E4612E" w:rsidP="00E4612E">
      <w:pP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C235E6">
        <w:rPr>
          <w:rFonts w:ascii="Times New Roman" w:eastAsia="Calibri" w:hAnsi="Times New Roman" w:cs="Times New Roman"/>
          <w:color w:val="000000"/>
          <w:kern w:val="0"/>
          <w:sz w:val="24"/>
          <w:szCs w:val="24"/>
          <w14:ligatures w14:val="none"/>
        </w:rPr>
        <w:t>Domes priekšsēdētājs</w:t>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r w:rsidRPr="00C235E6">
        <w:rPr>
          <w:rFonts w:ascii="Times New Roman" w:eastAsia="Calibri" w:hAnsi="Times New Roman" w:cs="Times New Roman"/>
          <w:color w:val="000000"/>
          <w:kern w:val="0"/>
          <w:sz w:val="24"/>
          <w:szCs w:val="24"/>
          <w14:ligatures w14:val="none"/>
        </w:rPr>
        <w:tab/>
      </w:r>
      <w:proofErr w:type="spellStart"/>
      <w:r w:rsidRPr="00C235E6">
        <w:rPr>
          <w:rFonts w:ascii="Times New Roman" w:eastAsia="Calibri" w:hAnsi="Times New Roman" w:cs="Times New Roman"/>
          <w:color w:val="000000"/>
          <w:kern w:val="0"/>
          <w:sz w:val="24"/>
          <w:szCs w:val="24"/>
          <w14:ligatures w14:val="none"/>
        </w:rPr>
        <w:t>I.Gorskis</w:t>
      </w:r>
      <w:proofErr w:type="spellEnd"/>
      <w:r w:rsidRPr="00C235E6">
        <w:rPr>
          <w:rFonts w:ascii="Times New Roman" w:eastAsia="Calibri" w:hAnsi="Times New Roman" w:cs="Times New Roman"/>
          <w:color w:val="000000"/>
          <w:kern w:val="0"/>
          <w:sz w:val="24"/>
          <w:szCs w:val="24"/>
          <w14:ligatures w14:val="none"/>
        </w:rPr>
        <w:br w:type="page"/>
      </w:r>
    </w:p>
    <w:p w14:paraId="4E477377" w14:textId="77777777" w:rsidR="00E4612E" w:rsidRPr="00C235E6" w:rsidRDefault="00E4612E" w:rsidP="00E4612E">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lastRenderedPageBreak/>
        <w:t>Pielikums</w:t>
      </w:r>
    </w:p>
    <w:p w14:paraId="26256882" w14:textId="77777777" w:rsidR="00E4612E" w:rsidRPr="00C235E6" w:rsidRDefault="00E4612E" w:rsidP="00E4612E">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26.09.2024. apstiprinātajam</w:t>
      </w:r>
    </w:p>
    <w:p w14:paraId="0427199F" w14:textId="77777777" w:rsidR="00E4612E" w:rsidRPr="00C235E6" w:rsidRDefault="00E4612E" w:rsidP="00E4612E">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 xml:space="preserve"> Satiksmes drošības komisijas nolikumam</w:t>
      </w:r>
    </w:p>
    <w:p w14:paraId="6B0EACCB" w14:textId="77777777" w:rsidR="00E4612E" w:rsidRPr="00C235E6" w:rsidRDefault="00E4612E" w:rsidP="00E4612E">
      <w:pPr>
        <w:spacing w:after="0" w:line="240" w:lineRule="auto"/>
        <w:ind w:left="4320" w:hanging="67"/>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Dobeles novada pašvaldībai</w:t>
      </w:r>
    </w:p>
    <w:p w14:paraId="2D07E541" w14:textId="77777777" w:rsidR="00E4612E" w:rsidRPr="00C235E6" w:rsidRDefault="00E4612E" w:rsidP="00E4612E">
      <w:pPr>
        <w:spacing w:after="0" w:line="240" w:lineRule="auto"/>
        <w:ind w:left="4320" w:hanging="634"/>
        <w:jc w:val="right"/>
        <w:rPr>
          <w:rFonts w:ascii="Times New Roman" w:eastAsia="Times New Roman" w:hAnsi="Times New Roman" w:cs="Times New Roman"/>
          <w:bCs/>
          <w:kern w:val="0"/>
          <w:sz w:val="24"/>
          <w:szCs w:val="24"/>
          <w:lang w:eastAsia="lv-LV"/>
          <w14:ligatures w14:val="none"/>
        </w:rPr>
      </w:pPr>
      <w:r w:rsidRPr="00C235E6">
        <w:rPr>
          <w:rFonts w:ascii="Times New Roman" w:eastAsia="Times New Roman" w:hAnsi="Times New Roman" w:cs="Times New Roman"/>
          <w:bCs/>
          <w:kern w:val="0"/>
          <w:sz w:val="24"/>
          <w:szCs w:val="24"/>
          <w:lang w:eastAsia="lv-LV"/>
          <w14:ligatures w14:val="none"/>
        </w:rPr>
        <w:t>Satiksmes drošības komisijai</w:t>
      </w:r>
    </w:p>
    <w:p w14:paraId="22F2ABAF" w14:textId="77777777" w:rsidR="00E4612E" w:rsidRPr="00C235E6" w:rsidRDefault="00E4612E" w:rsidP="00E4612E">
      <w:pPr>
        <w:spacing w:after="0" w:line="240" w:lineRule="auto"/>
        <w:ind w:left="2160" w:firstLine="720"/>
        <w:jc w:val="center"/>
        <w:rPr>
          <w:rFonts w:ascii="Times New Roman" w:eastAsia="Times New Roman" w:hAnsi="Times New Roman" w:cs="Times New Roman"/>
          <w:kern w:val="0"/>
          <w:sz w:val="24"/>
          <w:szCs w:val="24"/>
          <w:lang w:eastAsia="lv-LV"/>
          <w14:ligatures w14:val="none"/>
        </w:rPr>
      </w:pPr>
    </w:p>
    <w:tbl>
      <w:tblPr>
        <w:tblW w:w="0" w:type="auto"/>
        <w:jc w:val="center"/>
        <w:tblLook w:val="04A0" w:firstRow="1" w:lastRow="0" w:firstColumn="1" w:lastColumn="0" w:noHBand="0" w:noVBand="1"/>
      </w:tblPr>
      <w:tblGrid>
        <w:gridCol w:w="8157"/>
      </w:tblGrid>
      <w:tr w:rsidR="00E4612E" w:rsidRPr="00C235E6" w14:paraId="6D5EBDEF" w14:textId="77777777" w:rsidTr="004753F2">
        <w:trPr>
          <w:trHeight w:val="283"/>
          <w:jc w:val="center"/>
        </w:trPr>
        <w:tc>
          <w:tcPr>
            <w:tcW w:w="8157" w:type="dxa"/>
            <w:tcBorders>
              <w:bottom w:val="single" w:sz="4" w:space="0" w:color="auto"/>
            </w:tcBorders>
            <w:shd w:val="clear" w:color="auto" w:fill="auto"/>
            <w:vAlign w:val="center"/>
          </w:tcPr>
          <w:p w14:paraId="52B10D79" w14:textId="77777777" w:rsidR="00E4612E" w:rsidRPr="00C235E6" w:rsidRDefault="00E4612E" w:rsidP="004753F2">
            <w:pPr>
              <w:spacing w:after="0" w:line="240" w:lineRule="auto"/>
              <w:jc w:val="center"/>
              <w:rPr>
                <w:rFonts w:ascii="Times New Roman" w:eastAsia="Calibri" w:hAnsi="Times New Roman" w:cs="Times New Roman"/>
                <w:b/>
                <w:kern w:val="0"/>
                <w:sz w:val="24"/>
                <w:szCs w:val="24"/>
                <w:lang w:eastAsia="lv-LV"/>
                <w14:ligatures w14:val="none"/>
              </w:rPr>
            </w:pPr>
          </w:p>
        </w:tc>
      </w:tr>
      <w:tr w:rsidR="00E4612E" w:rsidRPr="00C235E6" w14:paraId="0E6D93B6" w14:textId="77777777" w:rsidTr="004753F2">
        <w:trPr>
          <w:trHeight w:val="233"/>
          <w:jc w:val="center"/>
        </w:trPr>
        <w:tc>
          <w:tcPr>
            <w:tcW w:w="8157" w:type="dxa"/>
            <w:tcBorders>
              <w:top w:val="single" w:sz="4" w:space="0" w:color="auto"/>
            </w:tcBorders>
            <w:shd w:val="clear" w:color="auto" w:fill="auto"/>
            <w:vAlign w:val="center"/>
          </w:tcPr>
          <w:p w14:paraId="66A97800"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(vārds, uzvārds vai juridiskas personas nosaukums)</w:t>
            </w:r>
          </w:p>
        </w:tc>
      </w:tr>
      <w:tr w:rsidR="00E4612E" w:rsidRPr="00C235E6" w14:paraId="4D8AA043" w14:textId="77777777" w:rsidTr="004753F2">
        <w:trPr>
          <w:trHeight w:val="273"/>
          <w:jc w:val="center"/>
        </w:trPr>
        <w:tc>
          <w:tcPr>
            <w:tcW w:w="8157" w:type="dxa"/>
            <w:tcBorders>
              <w:bottom w:val="single" w:sz="4" w:space="0" w:color="auto"/>
            </w:tcBorders>
            <w:shd w:val="clear" w:color="auto" w:fill="auto"/>
            <w:vAlign w:val="center"/>
          </w:tcPr>
          <w:p w14:paraId="1CC85C53" w14:textId="77777777" w:rsidR="00E4612E" w:rsidRPr="00C235E6" w:rsidRDefault="00E4612E" w:rsidP="004753F2">
            <w:pPr>
              <w:spacing w:after="0" w:line="240" w:lineRule="auto"/>
              <w:jc w:val="center"/>
              <w:rPr>
                <w:rFonts w:ascii="Times New Roman" w:eastAsia="Calibri" w:hAnsi="Times New Roman" w:cs="Times New Roman"/>
                <w:b/>
                <w:kern w:val="0"/>
                <w:sz w:val="24"/>
                <w:szCs w:val="24"/>
                <w:lang w:eastAsia="lv-LV"/>
                <w14:ligatures w14:val="none"/>
              </w:rPr>
            </w:pPr>
          </w:p>
        </w:tc>
      </w:tr>
      <w:tr w:rsidR="00E4612E" w:rsidRPr="00C235E6" w14:paraId="72D80302" w14:textId="77777777" w:rsidTr="004753F2">
        <w:trPr>
          <w:trHeight w:val="233"/>
          <w:jc w:val="center"/>
        </w:trPr>
        <w:tc>
          <w:tcPr>
            <w:tcW w:w="8157" w:type="dxa"/>
            <w:tcBorders>
              <w:top w:val="single" w:sz="4" w:space="0" w:color="auto"/>
            </w:tcBorders>
            <w:shd w:val="clear" w:color="auto" w:fill="auto"/>
            <w:vAlign w:val="center"/>
          </w:tcPr>
          <w:p w14:paraId="5A330873" w14:textId="77777777" w:rsidR="00E4612E" w:rsidRPr="00C235E6" w:rsidRDefault="00E4612E" w:rsidP="004753F2">
            <w:pPr>
              <w:spacing w:after="0" w:line="240" w:lineRule="auto"/>
              <w:jc w:val="center"/>
              <w:rPr>
                <w:rFonts w:ascii="Times New Roman" w:eastAsia="Calibri" w:hAnsi="Times New Roman" w:cs="Times New Roman"/>
                <w:kern w:val="0"/>
                <w:sz w:val="24"/>
                <w:szCs w:val="24"/>
                <w:lang w:eastAsia="lv-LV"/>
                <w14:ligatures w14:val="none"/>
              </w:rPr>
            </w:pPr>
            <w:r w:rsidRPr="00C235E6">
              <w:rPr>
                <w:rFonts w:ascii="Times New Roman" w:eastAsia="Calibri" w:hAnsi="Times New Roman" w:cs="Times New Roman"/>
                <w:kern w:val="0"/>
                <w:sz w:val="20"/>
                <w:lang w:eastAsia="lv-LV"/>
                <w14:ligatures w14:val="none"/>
              </w:rPr>
              <w:t>(personas kods vai reģistrācijas nr.)</w:t>
            </w:r>
          </w:p>
        </w:tc>
      </w:tr>
      <w:tr w:rsidR="00E4612E" w:rsidRPr="00C235E6" w14:paraId="4A581C35" w14:textId="77777777" w:rsidTr="004753F2">
        <w:trPr>
          <w:trHeight w:val="283"/>
          <w:jc w:val="center"/>
        </w:trPr>
        <w:tc>
          <w:tcPr>
            <w:tcW w:w="8157" w:type="dxa"/>
            <w:tcBorders>
              <w:bottom w:val="single" w:sz="4" w:space="0" w:color="auto"/>
            </w:tcBorders>
            <w:shd w:val="clear" w:color="auto" w:fill="auto"/>
            <w:vAlign w:val="center"/>
          </w:tcPr>
          <w:p w14:paraId="63F85EC2" w14:textId="77777777" w:rsidR="00E4612E" w:rsidRPr="00C235E6" w:rsidRDefault="00E4612E" w:rsidP="004753F2">
            <w:pPr>
              <w:spacing w:after="0" w:line="240" w:lineRule="auto"/>
              <w:jc w:val="center"/>
              <w:rPr>
                <w:rFonts w:ascii="Times New Roman" w:eastAsia="Calibri" w:hAnsi="Times New Roman" w:cs="Times New Roman"/>
                <w:b/>
                <w:kern w:val="0"/>
                <w:sz w:val="24"/>
                <w:szCs w:val="24"/>
                <w:lang w:eastAsia="lv-LV"/>
                <w14:ligatures w14:val="none"/>
              </w:rPr>
            </w:pPr>
          </w:p>
        </w:tc>
      </w:tr>
      <w:tr w:rsidR="00E4612E" w:rsidRPr="00C235E6" w14:paraId="563E550A" w14:textId="77777777" w:rsidTr="004753F2">
        <w:trPr>
          <w:trHeight w:val="233"/>
          <w:jc w:val="center"/>
        </w:trPr>
        <w:tc>
          <w:tcPr>
            <w:tcW w:w="8157" w:type="dxa"/>
            <w:tcBorders>
              <w:top w:val="single" w:sz="4" w:space="0" w:color="auto"/>
            </w:tcBorders>
            <w:shd w:val="clear" w:color="auto" w:fill="auto"/>
            <w:vAlign w:val="center"/>
          </w:tcPr>
          <w:p w14:paraId="313EEE07" w14:textId="77777777" w:rsidR="00E4612E" w:rsidRPr="00C235E6" w:rsidRDefault="00E4612E" w:rsidP="004753F2">
            <w:pPr>
              <w:spacing w:after="0" w:line="240" w:lineRule="auto"/>
              <w:jc w:val="center"/>
              <w:rPr>
                <w:rFonts w:ascii="Times New Roman" w:eastAsia="Calibri" w:hAnsi="Times New Roman" w:cs="Times New Roman"/>
                <w:kern w:val="0"/>
                <w:sz w:val="24"/>
                <w:szCs w:val="24"/>
                <w:lang w:eastAsia="lv-LV"/>
                <w14:ligatures w14:val="none"/>
              </w:rPr>
            </w:pPr>
            <w:r w:rsidRPr="00C235E6">
              <w:rPr>
                <w:rFonts w:ascii="Times New Roman" w:eastAsia="Calibri" w:hAnsi="Times New Roman" w:cs="Times New Roman"/>
                <w:kern w:val="0"/>
                <w:sz w:val="20"/>
                <w:lang w:eastAsia="lv-LV"/>
                <w14:ligatures w14:val="none"/>
              </w:rPr>
              <w:t>(adrese; pasta indekss)</w:t>
            </w:r>
          </w:p>
        </w:tc>
      </w:tr>
      <w:tr w:rsidR="00E4612E" w:rsidRPr="00C235E6" w14:paraId="3728E689" w14:textId="77777777" w:rsidTr="004753F2">
        <w:trPr>
          <w:trHeight w:val="273"/>
          <w:jc w:val="center"/>
        </w:trPr>
        <w:tc>
          <w:tcPr>
            <w:tcW w:w="8157" w:type="dxa"/>
            <w:tcBorders>
              <w:bottom w:val="single" w:sz="4" w:space="0" w:color="auto"/>
            </w:tcBorders>
            <w:shd w:val="clear" w:color="auto" w:fill="auto"/>
            <w:vAlign w:val="center"/>
          </w:tcPr>
          <w:p w14:paraId="305139F3" w14:textId="77777777" w:rsidR="00E4612E" w:rsidRPr="00C235E6" w:rsidRDefault="00E4612E" w:rsidP="004753F2">
            <w:pPr>
              <w:spacing w:after="0" w:line="240" w:lineRule="auto"/>
              <w:jc w:val="center"/>
              <w:rPr>
                <w:rFonts w:ascii="Times New Roman" w:eastAsia="Calibri" w:hAnsi="Times New Roman" w:cs="Times New Roman"/>
                <w:b/>
                <w:kern w:val="0"/>
                <w:sz w:val="24"/>
                <w:szCs w:val="24"/>
                <w:lang w:eastAsia="lv-LV"/>
                <w14:ligatures w14:val="none"/>
              </w:rPr>
            </w:pPr>
          </w:p>
        </w:tc>
      </w:tr>
      <w:tr w:rsidR="00E4612E" w:rsidRPr="00C235E6" w14:paraId="0416B68C" w14:textId="77777777" w:rsidTr="004753F2">
        <w:trPr>
          <w:trHeight w:val="233"/>
          <w:jc w:val="center"/>
        </w:trPr>
        <w:tc>
          <w:tcPr>
            <w:tcW w:w="8157" w:type="dxa"/>
            <w:tcBorders>
              <w:top w:val="single" w:sz="4" w:space="0" w:color="auto"/>
            </w:tcBorders>
            <w:shd w:val="clear" w:color="auto" w:fill="auto"/>
            <w:vAlign w:val="center"/>
          </w:tcPr>
          <w:p w14:paraId="3720E5A5" w14:textId="77777777" w:rsidR="00E4612E" w:rsidRPr="00C235E6" w:rsidRDefault="00E4612E" w:rsidP="004753F2">
            <w:pPr>
              <w:spacing w:after="0" w:line="240" w:lineRule="auto"/>
              <w:jc w:val="center"/>
              <w:rPr>
                <w:rFonts w:ascii="Times New Roman" w:eastAsia="Calibri" w:hAnsi="Times New Roman" w:cs="Times New Roman"/>
                <w:kern w:val="0"/>
                <w:sz w:val="20"/>
                <w:lang w:eastAsia="lv-LV"/>
                <w14:ligatures w14:val="none"/>
              </w:rPr>
            </w:pPr>
            <w:r w:rsidRPr="00C235E6">
              <w:rPr>
                <w:rFonts w:ascii="Times New Roman" w:eastAsia="Calibri" w:hAnsi="Times New Roman" w:cs="Times New Roman"/>
                <w:kern w:val="0"/>
                <w:sz w:val="20"/>
                <w:lang w:eastAsia="lv-LV"/>
                <w14:ligatures w14:val="none"/>
              </w:rPr>
              <w:t>(e-pasts un telefons numurs)</w:t>
            </w:r>
          </w:p>
        </w:tc>
      </w:tr>
    </w:tbl>
    <w:p w14:paraId="7665D6E6" w14:textId="77777777" w:rsidR="00E4612E" w:rsidRPr="00C235E6" w:rsidRDefault="00E4612E" w:rsidP="00E4612E">
      <w:pPr>
        <w:spacing w:after="0" w:line="240" w:lineRule="auto"/>
        <w:rPr>
          <w:rFonts w:ascii="Times New Roman" w:eastAsia="Times New Roman" w:hAnsi="Times New Roman" w:cs="Times New Roman"/>
          <w:b/>
          <w:kern w:val="0"/>
          <w:lang w:eastAsia="lv-LV"/>
          <w14:ligatures w14:val="none"/>
        </w:rPr>
      </w:pPr>
    </w:p>
    <w:p w14:paraId="3BF21EAE" w14:textId="77777777" w:rsidR="00E4612E" w:rsidRPr="00C235E6" w:rsidRDefault="00E4612E" w:rsidP="00E4612E">
      <w:pPr>
        <w:spacing w:after="0" w:line="240" w:lineRule="auto"/>
        <w:jc w:val="center"/>
        <w:rPr>
          <w:rFonts w:ascii="Times New Roman" w:eastAsia="Times New Roman" w:hAnsi="Times New Roman" w:cs="Times New Roman"/>
          <w:kern w:val="0"/>
          <w:sz w:val="28"/>
          <w:szCs w:val="28"/>
          <w:lang w:eastAsia="lv-LV"/>
          <w14:ligatures w14:val="none"/>
        </w:rPr>
      </w:pPr>
      <w:r w:rsidRPr="00C235E6">
        <w:rPr>
          <w:rFonts w:ascii="Times New Roman" w:eastAsia="Times New Roman" w:hAnsi="Times New Roman" w:cs="Times New Roman"/>
          <w:b/>
          <w:kern w:val="0"/>
          <w:sz w:val="28"/>
          <w:szCs w:val="28"/>
          <w:lang w:eastAsia="lv-LV"/>
          <w14:ligatures w14:val="none"/>
        </w:rPr>
        <w:t>I E S N I E G U M S</w:t>
      </w:r>
    </w:p>
    <w:p w14:paraId="528FCD0E" w14:textId="77777777" w:rsidR="00E4612E" w:rsidRPr="00C235E6" w:rsidRDefault="00E4612E" w:rsidP="00E4612E">
      <w:pPr>
        <w:spacing w:after="0" w:line="240" w:lineRule="auto"/>
        <w:jc w:val="both"/>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 xml:space="preserve">Lūdzu tuvākajā Satiksmes drošības komisijas sēdē izskatīt jautājumu par </w:t>
      </w:r>
      <w:r w:rsidRPr="00C235E6">
        <w:rPr>
          <w:rFonts w:ascii="Times New Roman" w:eastAsia="Times New Roman" w:hAnsi="Times New Roman" w:cs="Times New Roman"/>
          <w:i/>
          <w:iCs/>
          <w:kern w:val="0"/>
          <w:sz w:val="20"/>
          <w:szCs w:val="20"/>
          <w:lang w:eastAsia="lv-LV"/>
          <w14:ligatures w14:val="none"/>
        </w:rPr>
        <w:t>(atzīmēt/pasvītrot nepieciešamo):</w:t>
      </w:r>
    </w:p>
    <w:tbl>
      <w:tblPr>
        <w:tblW w:w="0" w:type="auto"/>
        <w:jc w:val="center"/>
        <w:tblLook w:val="04A0" w:firstRow="1" w:lastRow="0" w:firstColumn="1" w:lastColumn="0" w:noHBand="0" w:noVBand="1"/>
      </w:tblPr>
      <w:tblGrid>
        <w:gridCol w:w="3763"/>
        <w:gridCol w:w="2765"/>
        <w:gridCol w:w="2766"/>
      </w:tblGrid>
      <w:tr w:rsidR="00E4612E" w:rsidRPr="00C235E6" w14:paraId="1943C3D5" w14:textId="77777777" w:rsidTr="004753F2">
        <w:trPr>
          <w:jc w:val="center"/>
        </w:trPr>
        <w:tc>
          <w:tcPr>
            <w:tcW w:w="9294" w:type="dxa"/>
            <w:gridSpan w:val="3"/>
            <w:shd w:val="clear" w:color="auto" w:fill="auto"/>
            <w:vAlign w:val="center"/>
          </w:tcPr>
          <w:p w14:paraId="71BA75BD" w14:textId="77777777" w:rsidR="00E4612E" w:rsidRPr="00C235E6" w:rsidRDefault="00E4612E" w:rsidP="004753F2">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1061550998"/>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ceļa zīmes uzstādīšanu/demontēšanu </w:t>
            </w:r>
            <w:r w:rsidRPr="00C235E6">
              <w:rPr>
                <w:rFonts w:ascii="Times New Roman" w:eastAsia="Calibri" w:hAnsi="Times New Roman" w:cs="Times New Roman"/>
                <w:i/>
                <w:iCs/>
                <w:kern w:val="0"/>
                <w:sz w:val="24"/>
                <w:szCs w:val="24"/>
                <w:lang w:eastAsia="lv-LV"/>
                <w14:ligatures w14:val="none"/>
              </w:rPr>
              <w:t>(norādīt ceļa zīmes nosaukumu un Nr.)___</w:t>
            </w:r>
          </w:p>
        </w:tc>
      </w:tr>
      <w:tr w:rsidR="00E4612E" w:rsidRPr="00C235E6" w14:paraId="738969A9" w14:textId="77777777" w:rsidTr="004753F2">
        <w:trPr>
          <w:jc w:val="center"/>
        </w:trPr>
        <w:tc>
          <w:tcPr>
            <w:tcW w:w="9294" w:type="dxa"/>
            <w:gridSpan w:val="3"/>
            <w:shd w:val="clear" w:color="auto" w:fill="auto"/>
            <w:vAlign w:val="center"/>
          </w:tcPr>
          <w:p w14:paraId="57BC72B5" w14:textId="77777777" w:rsidR="00E4612E" w:rsidRPr="00C235E6" w:rsidRDefault="00E4612E" w:rsidP="004753F2">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323055752"/>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signālstabiņu uzstādīšanu/demontēšanu</w:t>
            </w:r>
          </w:p>
        </w:tc>
      </w:tr>
      <w:tr w:rsidR="00E4612E" w:rsidRPr="00C235E6" w14:paraId="25EA7870" w14:textId="77777777" w:rsidTr="004753F2">
        <w:trPr>
          <w:jc w:val="center"/>
        </w:trPr>
        <w:tc>
          <w:tcPr>
            <w:tcW w:w="9294" w:type="dxa"/>
            <w:gridSpan w:val="3"/>
            <w:shd w:val="clear" w:color="auto" w:fill="auto"/>
            <w:vAlign w:val="center"/>
          </w:tcPr>
          <w:p w14:paraId="79A76569" w14:textId="77777777" w:rsidR="00E4612E" w:rsidRPr="00C235E6" w:rsidRDefault="00E4612E" w:rsidP="004753F2">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991988144"/>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aizsargbarjeru/gājēju barjeru uzstādīšanu/demontēšanu</w:t>
            </w:r>
          </w:p>
        </w:tc>
      </w:tr>
      <w:tr w:rsidR="00E4612E" w:rsidRPr="00C235E6" w14:paraId="40BE3471" w14:textId="77777777" w:rsidTr="004753F2">
        <w:trPr>
          <w:jc w:val="center"/>
        </w:trPr>
        <w:tc>
          <w:tcPr>
            <w:tcW w:w="9294" w:type="dxa"/>
            <w:gridSpan w:val="3"/>
            <w:shd w:val="clear" w:color="auto" w:fill="auto"/>
            <w:vAlign w:val="center"/>
          </w:tcPr>
          <w:p w14:paraId="2F1B2DF1" w14:textId="77777777" w:rsidR="00E4612E" w:rsidRPr="00C235E6" w:rsidRDefault="00E4612E" w:rsidP="004753F2">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1128596759"/>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vertikālo/horizontālo ceļa apzīmējumu uzklāšanu/noņemšanu</w:t>
            </w:r>
          </w:p>
        </w:tc>
      </w:tr>
      <w:tr w:rsidR="00E4612E" w:rsidRPr="00C235E6" w14:paraId="6E9F362B" w14:textId="77777777" w:rsidTr="004753F2">
        <w:trPr>
          <w:jc w:val="center"/>
        </w:trPr>
        <w:tc>
          <w:tcPr>
            <w:tcW w:w="9294" w:type="dxa"/>
            <w:gridSpan w:val="3"/>
            <w:shd w:val="clear" w:color="auto" w:fill="auto"/>
            <w:vAlign w:val="center"/>
          </w:tcPr>
          <w:p w14:paraId="5BEEAE3D" w14:textId="77777777" w:rsidR="00E4612E" w:rsidRPr="00C235E6" w:rsidRDefault="00E4612E" w:rsidP="004753F2">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118989418"/>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citi tehniskie līdzekļi </w:t>
            </w:r>
            <w:r w:rsidRPr="00C235E6">
              <w:rPr>
                <w:rFonts w:ascii="Times New Roman" w:eastAsia="Calibri" w:hAnsi="Times New Roman" w:cs="Times New Roman"/>
                <w:i/>
                <w:iCs/>
                <w:kern w:val="0"/>
                <w:sz w:val="24"/>
                <w:szCs w:val="24"/>
                <w:lang w:eastAsia="lv-LV"/>
                <w14:ligatures w14:val="none"/>
              </w:rPr>
              <w:t>(norādīt, kādi)</w:t>
            </w:r>
          </w:p>
        </w:tc>
      </w:tr>
      <w:tr w:rsidR="00E4612E" w:rsidRPr="00C235E6" w14:paraId="2CBB7229" w14:textId="77777777" w:rsidTr="004753F2">
        <w:trPr>
          <w:jc w:val="center"/>
        </w:trPr>
        <w:tc>
          <w:tcPr>
            <w:tcW w:w="3763" w:type="dxa"/>
            <w:shd w:val="clear" w:color="auto" w:fill="auto"/>
            <w:vAlign w:val="center"/>
          </w:tcPr>
          <w:p w14:paraId="6CEE11EB" w14:textId="77777777" w:rsidR="00E4612E" w:rsidRPr="00C235E6" w:rsidRDefault="00E4612E" w:rsidP="004753F2">
            <w:pPr>
              <w:spacing w:after="0" w:line="240" w:lineRule="auto"/>
              <w:rPr>
                <w:rFonts w:ascii="Times New Roman" w:eastAsia="Calibri" w:hAnsi="Times New Roman" w:cs="Times New Roman"/>
                <w:kern w:val="0"/>
                <w:sz w:val="2"/>
                <w:szCs w:val="2"/>
                <w:lang w:eastAsia="lv-LV"/>
                <w14:ligatures w14:val="none"/>
              </w:rPr>
            </w:pPr>
          </w:p>
        </w:tc>
        <w:tc>
          <w:tcPr>
            <w:tcW w:w="2765" w:type="dxa"/>
            <w:shd w:val="clear" w:color="auto" w:fill="auto"/>
            <w:vAlign w:val="center"/>
          </w:tcPr>
          <w:p w14:paraId="04325FC8" w14:textId="77777777" w:rsidR="00E4612E" w:rsidRPr="00C235E6" w:rsidRDefault="00E4612E" w:rsidP="004753F2">
            <w:pPr>
              <w:spacing w:after="0" w:line="240" w:lineRule="auto"/>
              <w:rPr>
                <w:rFonts w:ascii="Times New Roman" w:eastAsia="Calibri" w:hAnsi="Times New Roman" w:cs="Times New Roman"/>
                <w:kern w:val="0"/>
                <w:sz w:val="2"/>
                <w:szCs w:val="2"/>
                <w:lang w:eastAsia="lv-LV"/>
                <w14:ligatures w14:val="none"/>
              </w:rPr>
            </w:pPr>
          </w:p>
        </w:tc>
        <w:tc>
          <w:tcPr>
            <w:tcW w:w="2766" w:type="dxa"/>
            <w:shd w:val="clear" w:color="auto" w:fill="auto"/>
            <w:vAlign w:val="center"/>
          </w:tcPr>
          <w:p w14:paraId="1B91356E" w14:textId="77777777" w:rsidR="00E4612E" w:rsidRPr="00C235E6" w:rsidRDefault="00E4612E" w:rsidP="004753F2">
            <w:pPr>
              <w:spacing w:after="0" w:line="240" w:lineRule="auto"/>
              <w:rPr>
                <w:rFonts w:ascii="Times New Roman" w:eastAsia="Calibri" w:hAnsi="Times New Roman" w:cs="Times New Roman"/>
                <w:kern w:val="0"/>
                <w:sz w:val="2"/>
                <w:szCs w:val="2"/>
                <w:lang w:eastAsia="lv-LV"/>
                <w14:ligatures w14:val="none"/>
              </w:rPr>
            </w:pPr>
          </w:p>
        </w:tc>
      </w:tr>
    </w:tbl>
    <w:p w14:paraId="2E176763" w14:textId="77777777" w:rsidR="00E4612E" w:rsidRPr="00C235E6" w:rsidRDefault="00E4612E" w:rsidP="00E4612E">
      <w:pPr>
        <w:spacing w:after="0" w:line="240" w:lineRule="auto"/>
        <w:rPr>
          <w:rFonts w:ascii="Times New Roman" w:eastAsia="Times New Roman" w:hAnsi="Times New Roman" w:cs="Times New Roman"/>
          <w:kern w:val="0"/>
          <w:lang w:eastAsia="lv-LV"/>
          <w14:ligatures w14:val="none"/>
        </w:rPr>
      </w:pPr>
    </w:p>
    <w:p w14:paraId="52E6084C" w14:textId="77777777" w:rsidR="00E4612E" w:rsidRPr="00C235E6" w:rsidRDefault="00E4612E" w:rsidP="00E4612E">
      <w:pPr>
        <w:spacing w:after="0" w:line="240" w:lineRule="auto"/>
        <w:jc w:val="center"/>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Satiksmes organizācijas tehnisko līdzekļu paredzamā vieta:</w:t>
      </w:r>
    </w:p>
    <w:tbl>
      <w:tblPr>
        <w:tblW w:w="9290" w:type="dxa"/>
        <w:jc w:val="center"/>
        <w:tblLook w:val="04A0" w:firstRow="1" w:lastRow="0" w:firstColumn="1" w:lastColumn="0" w:noHBand="0" w:noVBand="1"/>
      </w:tblPr>
      <w:tblGrid>
        <w:gridCol w:w="9290"/>
      </w:tblGrid>
      <w:tr w:rsidR="00E4612E" w:rsidRPr="00C235E6" w14:paraId="6E0B839F" w14:textId="77777777" w:rsidTr="004753F2">
        <w:trPr>
          <w:jc w:val="center"/>
        </w:trPr>
        <w:tc>
          <w:tcPr>
            <w:tcW w:w="9290" w:type="dxa"/>
            <w:tcBorders>
              <w:bottom w:val="single" w:sz="4" w:space="0" w:color="auto"/>
            </w:tcBorders>
            <w:shd w:val="clear" w:color="auto" w:fill="auto"/>
            <w:vAlign w:val="center"/>
          </w:tcPr>
          <w:p w14:paraId="5DD92273" w14:textId="77777777" w:rsidR="00E4612E" w:rsidRPr="00C235E6" w:rsidRDefault="00E4612E" w:rsidP="004753F2">
            <w:pPr>
              <w:spacing w:after="0" w:line="240" w:lineRule="auto"/>
              <w:jc w:val="center"/>
              <w:rPr>
                <w:rFonts w:ascii="Times New Roman" w:eastAsia="Calibri" w:hAnsi="Times New Roman" w:cs="Times New Roman"/>
                <w:b/>
                <w:kern w:val="0"/>
                <w:sz w:val="24"/>
                <w:szCs w:val="24"/>
                <w:lang w:eastAsia="lv-LV"/>
                <w14:ligatures w14:val="none"/>
              </w:rPr>
            </w:pPr>
            <w:r w:rsidRPr="00C235E6">
              <w:rPr>
                <w:rFonts w:ascii="Times New Roman" w:eastAsia="Calibri" w:hAnsi="Times New Roman" w:cs="Times New Roman"/>
                <w:b/>
                <w:kern w:val="0"/>
                <w:sz w:val="24"/>
                <w:szCs w:val="24"/>
                <w:lang w:eastAsia="lv-LV"/>
                <w14:ligatures w14:val="none"/>
              </w:rPr>
              <w:t xml:space="preserve"> </w:t>
            </w:r>
          </w:p>
        </w:tc>
      </w:tr>
      <w:tr w:rsidR="00E4612E" w:rsidRPr="00C235E6" w14:paraId="436E5FB2" w14:textId="77777777" w:rsidTr="004753F2">
        <w:trPr>
          <w:jc w:val="center"/>
        </w:trPr>
        <w:tc>
          <w:tcPr>
            <w:tcW w:w="9290" w:type="dxa"/>
            <w:tcBorders>
              <w:top w:val="single" w:sz="4" w:space="0" w:color="auto"/>
            </w:tcBorders>
            <w:shd w:val="clear" w:color="auto" w:fill="auto"/>
            <w:vAlign w:val="center"/>
          </w:tcPr>
          <w:p w14:paraId="4AC54F8A"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(adrese vai atrašanās vieta)</w:t>
            </w:r>
          </w:p>
          <w:p w14:paraId="0E8946D0"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p>
        </w:tc>
      </w:tr>
      <w:tr w:rsidR="00E4612E" w:rsidRPr="00C235E6" w14:paraId="25426A81" w14:textId="77777777" w:rsidTr="004753F2">
        <w:trPr>
          <w:jc w:val="center"/>
        </w:trPr>
        <w:tc>
          <w:tcPr>
            <w:tcW w:w="9290" w:type="dxa"/>
            <w:tcBorders>
              <w:bottom w:val="single" w:sz="4" w:space="0" w:color="auto"/>
            </w:tcBorders>
            <w:shd w:val="clear" w:color="auto" w:fill="auto"/>
            <w:vAlign w:val="center"/>
          </w:tcPr>
          <w:p w14:paraId="7C5A0A19" w14:textId="77777777" w:rsidR="00E4612E" w:rsidRPr="00C235E6" w:rsidRDefault="00E4612E" w:rsidP="004753F2">
            <w:pPr>
              <w:spacing w:after="0" w:line="240" w:lineRule="auto"/>
              <w:jc w:val="center"/>
              <w:rPr>
                <w:rFonts w:ascii="Times New Roman" w:eastAsia="Calibri" w:hAnsi="Times New Roman" w:cs="Times New Roman"/>
                <w:b/>
                <w:kern w:val="0"/>
                <w:sz w:val="24"/>
                <w:szCs w:val="24"/>
                <w:lang w:eastAsia="lv-LV"/>
                <w14:ligatures w14:val="none"/>
              </w:rPr>
            </w:pPr>
          </w:p>
        </w:tc>
      </w:tr>
      <w:tr w:rsidR="00E4612E" w:rsidRPr="00C235E6" w14:paraId="1717747C" w14:textId="77777777" w:rsidTr="004753F2">
        <w:trPr>
          <w:jc w:val="center"/>
        </w:trPr>
        <w:tc>
          <w:tcPr>
            <w:tcW w:w="9290" w:type="dxa"/>
            <w:tcBorders>
              <w:top w:val="single" w:sz="4" w:space="0" w:color="auto"/>
            </w:tcBorders>
            <w:shd w:val="clear" w:color="auto" w:fill="auto"/>
            <w:vAlign w:val="center"/>
          </w:tcPr>
          <w:p w14:paraId="7FFC8F6E"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bookmarkStart w:id="0" w:name="_Hlk117630049"/>
            <w:r w:rsidRPr="00C235E6">
              <w:rPr>
                <w:rFonts w:ascii="Times New Roman" w:eastAsia="Calibri" w:hAnsi="Times New Roman" w:cs="Times New Roman"/>
                <w:kern w:val="0"/>
                <w:sz w:val="20"/>
                <w:szCs w:val="20"/>
                <w:lang w:eastAsia="lv-LV"/>
                <w14:ligatures w14:val="none"/>
              </w:rPr>
              <w:t>(zemes kadastra apzīmējums)</w:t>
            </w:r>
          </w:p>
        </w:tc>
      </w:tr>
    </w:tbl>
    <w:bookmarkEnd w:id="0"/>
    <w:p w14:paraId="79DC86E5" w14:textId="77777777" w:rsidR="00E4612E" w:rsidRPr="00C235E6" w:rsidRDefault="00E4612E" w:rsidP="00E4612E">
      <w:pPr>
        <w:spacing w:after="0" w:line="240" w:lineRule="auto"/>
        <w:rPr>
          <w:rFonts w:ascii="Times New Roman" w:eastAsia="Times New Roman" w:hAnsi="Times New Roman" w:cs="Times New Roman"/>
          <w:b/>
          <w:bCs/>
          <w:kern w:val="0"/>
          <w:sz w:val="24"/>
          <w:szCs w:val="24"/>
          <w:lang w:eastAsia="lv-LV"/>
          <w14:ligatures w14:val="none"/>
        </w:rPr>
      </w:pPr>
      <w:r w:rsidRPr="00C235E6">
        <w:rPr>
          <w:rFonts w:ascii="Times New Roman" w:eastAsia="Times New Roman" w:hAnsi="Times New Roman" w:cs="Times New Roman"/>
          <w:b/>
          <w:bCs/>
          <w:kern w:val="0"/>
          <w:sz w:val="24"/>
          <w:szCs w:val="24"/>
          <w:lang w:eastAsia="lv-LV"/>
          <w14:ligatures w14:val="none"/>
        </w:rPr>
        <w:t>Pielikumā:</w:t>
      </w:r>
    </w:p>
    <w:p w14:paraId="1C2FF4D5" w14:textId="77777777" w:rsidR="00E4612E" w:rsidRPr="00C235E6" w:rsidRDefault="00E4612E" w:rsidP="00E4612E">
      <w:pPr>
        <w:spacing w:after="0" w:line="240" w:lineRule="auto"/>
        <w:rPr>
          <w:rFonts w:ascii="Times New Roman" w:eastAsia="Times New Roman" w:hAnsi="Times New Roman" w:cs="Times New Roman"/>
          <w:i/>
          <w:iCs/>
          <w:kern w:val="0"/>
          <w:sz w:val="20"/>
          <w:szCs w:val="20"/>
          <w:lang w:eastAsia="lv-LV"/>
          <w14:ligatures w14:val="none"/>
        </w:rPr>
      </w:pPr>
      <w:r w:rsidRPr="00C235E6">
        <w:rPr>
          <w:rFonts w:ascii="Times New Roman" w:eastAsia="Times New Roman" w:hAnsi="Times New Roman" w:cs="Times New Roman"/>
          <w:i/>
          <w:iCs/>
          <w:kern w:val="0"/>
          <w:sz w:val="20"/>
          <w:szCs w:val="20"/>
          <w:lang w:eastAsia="lv-LV"/>
          <w14:ligatures w14:val="none"/>
        </w:rPr>
        <w:t>(atzīmēt nepieciešamo)</w:t>
      </w:r>
    </w:p>
    <w:tbl>
      <w:tblPr>
        <w:tblW w:w="0" w:type="auto"/>
        <w:jc w:val="center"/>
        <w:tblLook w:val="04A0" w:firstRow="1" w:lastRow="0" w:firstColumn="1" w:lastColumn="0" w:noHBand="0" w:noVBand="1"/>
      </w:tblPr>
      <w:tblGrid>
        <w:gridCol w:w="2765"/>
        <w:gridCol w:w="2765"/>
        <w:gridCol w:w="2766"/>
      </w:tblGrid>
      <w:tr w:rsidR="00E4612E" w:rsidRPr="00C235E6" w14:paraId="2FAA1155" w14:textId="77777777" w:rsidTr="004753F2">
        <w:trPr>
          <w:jc w:val="center"/>
        </w:trPr>
        <w:tc>
          <w:tcPr>
            <w:tcW w:w="8296" w:type="dxa"/>
            <w:gridSpan w:val="3"/>
            <w:shd w:val="clear" w:color="auto" w:fill="auto"/>
            <w:vAlign w:val="center"/>
          </w:tcPr>
          <w:p w14:paraId="76D049BF" w14:textId="77777777" w:rsidR="00E4612E" w:rsidRPr="00C235E6" w:rsidRDefault="00E4612E" w:rsidP="004753F2">
            <w:pPr>
              <w:spacing w:after="0" w:line="240" w:lineRule="auto"/>
              <w:rPr>
                <w:rFonts w:ascii="Times New Roman" w:eastAsia="Calibri" w:hAnsi="Times New Roman" w:cs="Times New Roman"/>
                <w:kern w:val="0"/>
                <w:sz w:val="24"/>
                <w:szCs w:val="24"/>
                <w:lang w:eastAsia="lv-LV"/>
                <w14:ligatures w14:val="none"/>
              </w:rPr>
            </w:pPr>
            <w:sdt>
              <w:sdtPr>
                <w:rPr>
                  <w:rFonts w:ascii="Times New Roman" w:eastAsia="Times New Roman" w:hAnsi="Times New Roman" w:cs="Times New Roman"/>
                  <w:kern w:val="0"/>
                  <w:sz w:val="28"/>
                  <w:szCs w:val="28"/>
                  <w:lang w:eastAsia="lv-LV"/>
                  <w14:ligatures w14:val="none"/>
                </w:rPr>
                <w:id w:val="982815927"/>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Satiksmes organizācijas tehniskā līdzekļa izvietojuma shēma</w:t>
            </w:r>
          </w:p>
        </w:tc>
      </w:tr>
      <w:tr w:rsidR="00E4612E" w:rsidRPr="00C235E6" w14:paraId="6A6D3445" w14:textId="77777777" w:rsidTr="004753F2">
        <w:trPr>
          <w:jc w:val="center"/>
        </w:trPr>
        <w:tc>
          <w:tcPr>
            <w:tcW w:w="8296" w:type="dxa"/>
            <w:gridSpan w:val="3"/>
            <w:shd w:val="clear" w:color="auto" w:fill="auto"/>
            <w:vAlign w:val="center"/>
          </w:tcPr>
          <w:p w14:paraId="2A67C7EA" w14:textId="77777777" w:rsidR="00E4612E" w:rsidRPr="00C235E6" w:rsidRDefault="00E4612E" w:rsidP="004753F2">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964560347"/>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Satiksmes organizācijas tehniskā līdzekļa izvietojuma projekts</w:t>
            </w:r>
          </w:p>
        </w:tc>
      </w:tr>
      <w:tr w:rsidR="00E4612E" w:rsidRPr="00C235E6" w14:paraId="6475598C" w14:textId="77777777" w:rsidTr="004753F2">
        <w:trPr>
          <w:jc w:val="center"/>
        </w:trPr>
        <w:tc>
          <w:tcPr>
            <w:tcW w:w="8296" w:type="dxa"/>
            <w:gridSpan w:val="3"/>
            <w:shd w:val="clear" w:color="auto" w:fill="auto"/>
            <w:vAlign w:val="center"/>
          </w:tcPr>
          <w:p w14:paraId="7A7B3A37" w14:textId="77777777" w:rsidR="00E4612E" w:rsidRPr="00C235E6" w:rsidRDefault="00E4612E" w:rsidP="004753F2">
            <w:pPr>
              <w:spacing w:after="0" w:line="240" w:lineRule="auto"/>
              <w:ind w:left="354" w:hanging="354"/>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265459513"/>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Daudzdzīvokļu dzīvojamās mājas dzīvokļu īpašnieku kopības lēmuma izraksts      (</w:t>
            </w:r>
            <w:r w:rsidRPr="00C235E6">
              <w:rPr>
                <w:rFonts w:ascii="Times New Roman" w:eastAsia="Calibri" w:hAnsi="Times New Roman" w:cs="Times New Roman"/>
                <w:i/>
                <w:iCs/>
                <w:kern w:val="0"/>
                <w:sz w:val="24"/>
                <w:szCs w:val="24"/>
                <w:lang w:eastAsia="lv-LV"/>
                <w14:ligatures w14:val="none"/>
              </w:rPr>
              <w:t>lēmums pieņemts Dzīvokļa īpašuma likumā noteiktajā kārtībā</w:t>
            </w:r>
            <w:r w:rsidRPr="00C235E6">
              <w:rPr>
                <w:rFonts w:ascii="Times New Roman" w:eastAsia="Calibri" w:hAnsi="Times New Roman" w:cs="Times New Roman"/>
                <w:kern w:val="0"/>
                <w:sz w:val="24"/>
                <w:szCs w:val="24"/>
                <w:lang w:eastAsia="lv-LV"/>
                <w14:ligatures w14:val="none"/>
              </w:rPr>
              <w:t>)</w:t>
            </w:r>
          </w:p>
        </w:tc>
      </w:tr>
      <w:tr w:rsidR="00E4612E" w:rsidRPr="00C235E6" w14:paraId="6895E91B" w14:textId="77777777" w:rsidTr="004753F2">
        <w:trPr>
          <w:jc w:val="center"/>
        </w:trPr>
        <w:tc>
          <w:tcPr>
            <w:tcW w:w="8296" w:type="dxa"/>
            <w:gridSpan w:val="3"/>
            <w:shd w:val="clear" w:color="auto" w:fill="auto"/>
            <w:vAlign w:val="center"/>
          </w:tcPr>
          <w:p w14:paraId="04F93C96" w14:textId="77777777" w:rsidR="00E4612E" w:rsidRPr="00C235E6" w:rsidRDefault="00E4612E" w:rsidP="004753F2">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1070624514"/>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Zemes gabala robežu plāna kopija</w:t>
            </w:r>
          </w:p>
        </w:tc>
      </w:tr>
      <w:tr w:rsidR="00E4612E" w:rsidRPr="00C235E6" w14:paraId="1946D732" w14:textId="77777777" w:rsidTr="004753F2">
        <w:trPr>
          <w:jc w:val="center"/>
        </w:trPr>
        <w:tc>
          <w:tcPr>
            <w:tcW w:w="8296" w:type="dxa"/>
            <w:gridSpan w:val="3"/>
            <w:shd w:val="clear" w:color="auto" w:fill="auto"/>
            <w:vAlign w:val="center"/>
          </w:tcPr>
          <w:p w14:paraId="5A1CADDD" w14:textId="77777777" w:rsidR="00E4612E" w:rsidRPr="00C235E6" w:rsidRDefault="00E4612E" w:rsidP="004753F2">
            <w:pPr>
              <w:spacing w:after="0" w:line="240" w:lineRule="auto"/>
              <w:rPr>
                <w:rFonts w:ascii="MS Gothic" w:eastAsia="MS Gothic" w:hAnsi="MS Gothic" w:cs="Times New Roman"/>
                <w:kern w:val="0"/>
                <w:sz w:val="28"/>
                <w:szCs w:val="28"/>
                <w:lang w:eastAsia="lv-LV"/>
                <w14:ligatures w14:val="none"/>
              </w:rPr>
            </w:pPr>
            <w:sdt>
              <w:sdtPr>
                <w:rPr>
                  <w:rFonts w:ascii="Times New Roman" w:eastAsia="Times New Roman" w:hAnsi="Times New Roman" w:cs="Times New Roman"/>
                  <w:kern w:val="0"/>
                  <w:sz w:val="28"/>
                  <w:szCs w:val="28"/>
                  <w:lang w:eastAsia="lv-LV"/>
                  <w14:ligatures w14:val="none"/>
                </w:rPr>
                <w:id w:val="904329400"/>
                <w14:checkbox>
                  <w14:checked w14:val="0"/>
                  <w14:checkedState w14:val="00FE" w14:font="Wingdings"/>
                  <w14:uncheckedState w14:val="2610" w14:font="MS Gothic"/>
                </w14:checkbox>
              </w:sdtPr>
              <w:sdtContent>
                <w:r w:rsidRPr="00C235E6">
                  <w:rPr>
                    <w:rFonts w:ascii="Segoe UI Symbol" w:eastAsia="Times New Roman" w:hAnsi="Segoe UI Symbol" w:cs="Segoe UI Symbol"/>
                    <w:kern w:val="0"/>
                    <w:sz w:val="28"/>
                    <w:szCs w:val="28"/>
                    <w:lang w:eastAsia="lv-LV"/>
                    <w14:ligatures w14:val="none"/>
                  </w:rPr>
                  <w:t>☐</w:t>
                </w:r>
              </w:sdtContent>
            </w:sdt>
            <w:r w:rsidRPr="00C235E6">
              <w:rPr>
                <w:rFonts w:ascii="Times New Roman" w:eastAsia="Calibri" w:hAnsi="Times New Roman" w:cs="Times New Roman"/>
                <w:kern w:val="0"/>
                <w:sz w:val="24"/>
                <w:szCs w:val="24"/>
                <w:lang w:eastAsia="lv-LV"/>
                <w14:ligatures w14:val="none"/>
              </w:rPr>
              <w:t xml:space="preserve"> Citi dokumenti </w:t>
            </w:r>
            <w:r w:rsidRPr="00C235E6">
              <w:rPr>
                <w:rFonts w:ascii="Times New Roman" w:eastAsia="Calibri" w:hAnsi="Times New Roman" w:cs="Times New Roman"/>
                <w:i/>
                <w:iCs/>
                <w:kern w:val="0"/>
                <w:sz w:val="24"/>
                <w:szCs w:val="24"/>
                <w:lang w:eastAsia="lv-LV"/>
                <w14:ligatures w14:val="none"/>
              </w:rPr>
              <w:t>(uzskaitīt, kādi)</w:t>
            </w:r>
          </w:p>
        </w:tc>
      </w:tr>
      <w:tr w:rsidR="00E4612E" w:rsidRPr="00C235E6" w14:paraId="0E2D0EB8" w14:textId="77777777" w:rsidTr="004753F2">
        <w:trPr>
          <w:jc w:val="center"/>
        </w:trPr>
        <w:tc>
          <w:tcPr>
            <w:tcW w:w="2765" w:type="dxa"/>
            <w:shd w:val="clear" w:color="auto" w:fill="auto"/>
            <w:vAlign w:val="center"/>
          </w:tcPr>
          <w:p w14:paraId="4DBA5FD2" w14:textId="77777777" w:rsidR="00E4612E" w:rsidRPr="00C235E6" w:rsidRDefault="00E4612E" w:rsidP="004753F2">
            <w:pPr>
              <w:spacing w:after="0" w:line="240" w:lineRule="auto"/>
              <w:rPr>
                <w:rFonts w:ascii="Times New Roman" w:eastAsia="Calibri" w:hAnsi="Times New Roman" w:cs="Times New Roman"/>
                <w:kern w:val="0"/>
                <w:sz w:val="2"/>
                <w:szCs w:val="2"/>
                <w:lang w:eastAsia="lv-LV"/>
                <w14:ligatures w14:val="none"/>
              </w:rPr>
            </w:pPr>
          </w:p>
        </w:tc>
        <w:tc>
          <w:tcPr>
            <w:tcW w:w="2765" w:type="dxa"/>
            <w:shd w:val="clear" w:color="auto" w:fill="auto"/>
            <w:vAlign w:val="center"/>
          </w:tcPr>
          <w:p w14:paraId="01FAE026" w14:textId="77777777" w:rsidR="00E4612E" w:rsidRPr="00C235E6" w:rsidRDefault="00E4612E" w:rsidP="004753F2">
            <w:pPr>
              <w:spacing w:after="0" w:line="240" w:lineRule="auto"/>
              <w:rPr>
                <w:rFonts w:ascii="Times New Roman" w:eastAsia="Calibri" w:hAnsi="Times New Roman" w:cs="Times New Roman"/>
                <w:kern w:val="0"/>
                <w:sz w:val="2"/>
                <w:szCs w:val="2"/>
                <w:lang w:eastAsia="lv-LV"/>
                <w14:ligatures w14:val="none"/>
              </w:rPr>
            </w:pPr>
          </w:p>
        </w:tc>
        <w:tc>
          <w:tcPr>
            <w:tcW w:w="2766" w:type="dxa"/>
            <w:shd w:val="clear" w:color="auto" w:fill="auto"/>
            <w:vAlign w:val="center"/>
          </w:tcPr>
          <w:p w14:paraId="1075B1A7" w14:textId="77777777" w:rsidR="00E4612E" w:rsidRPr="00C235E6" w:rsidRDefault="00E4612E" w:rsidP="004753F2">
            <w:pPr>
              <w:spacing w:after="0" w:line="240" w:lineRule="auto"/>
              <w:rPr>
                <w:rFonts w:ascii="Times New Roman" w:eastAsia="Calibri" w:hAnsi="Times New Roman" w:cs="Times New Roman"/>
                <w:kern w:val="0"/>
                <w:sz w:val="2"/>
                <w:szCs w:val="2"/>
                <w:lang w:eastAsia="lv-LV"/>
                <w14:ligatures w14:val="none"/>
              </w:rPr>
            </w:pPr>
          </w:p>
        </w:tc>
      </w:tr>
    </w:tbl>
    <w:p w14:paraId="719A520D" w14:textId="77777777" w:rsidR="00E4612E" w:rsidRPr="00C235E6" w:rsidRDefault="00E4612E" w:rsidP="00E4612E">
      <w:pPr>
        <w:spacing w:after="0" w:line="240" w:lineRule="auto"/>
        <w:rPr>
          <w:rFonts w:ascii="Times New Roman" w:eastAsia="Times New Roman" w:hAnsi="Times New Roman" w:cs="Times New Roman"/>
          <w:kern w:val="0"/>
          <w:lang w:eastAsia="lv-LV"/>
          <w14:ligatures w14:val="none"/>
        </w:rPr>
      </w:pPr>
    </w:p>
    <w:p w14:paraId="484AB92E" w14:textId="77777777" w:rsidR="00E4612E" w:rsidRPr="00C235E6" w:rsidRDefault="00E4612E" w:rsidP="00E4612E">
      <w:pPr>
        <w:spacing w:after="0" w:line="240" w:lineRule="auto"/>
        <w:rPr>
          <w:rFonts w:ascii="Times New Roman" w:eastAsia="Times New Roman" w:hAnsi="Times New Roman" w:cs="Times New Roman"/>
          <w:kern w:val="0"/>
          <w:lang w:eastAsia="lv-LV"/>
          <w14:ligatures w14:val="none"/>
        </w:rPr>
      </w:pPr>
    </w:p>
    <w:tbl>
      <w:tblPr>
        <w:tblW w:w="0" w:type="auto"/>
        <w:tblLook w:val="01E0" w:firstRow="1" w:lastRow="1" w:firstColumn="1" w:lastColumn="1" w:noHBand="0" w:noVBand="0"/>
      </w:tblPr>
      <w:tblGrid>
        <w:gridCol w:w="1905"/>
        <w:gridCol w:w="723"/>
        <w:gridCol w:w="3960"/>
        <w:gridCol w:w="937"/>
        <w:gridCol w:w="2045"/>
      </w:tblGrid>
      <w:tr w:rsidR="00E4612E" w:rsidRPr="00C235E6" w14:paraId="3619C693" w14:textId="77777777" w:rsidTr="004753F2">
        <w:tc>
          <w:tcPr>
            <w:tcW w:w="1905" w:type="dxa"/>
            <w:tcBorders>
              <w:bottom w:val="single" w:sz="4" w:space="0" w:color="auto"/>
            </w:tcBorders>
            <w:shd w:val="clear" w:color="auto" w:fill="auto"/>
          </w:tcPr>
          <w:p w14:paraId="75AEE84F" w14:textId="77777777" w:rsidR="00E4612E" w:rsidRPr="00C235E6" w:rsidRDefault="00E4612E" w:rsidP="004753F2">
            <w:pPr>
              <w:spacing w:after="0" w:line="240" w:lineRule="auto"/>
              <w:rPr>
                <w:rFonts w:ascii="Times New Roman" w:eastAsia="Calibri" w:hAnsi="Times New Roman" w:cs="Times New Roman"/>
                <w:kern w:val="0"/>
                <w:lang w:eastAsia="lv-LV"/>
                <w14:ligatures w14:val="none"/>
              </w:rPr>
            </w:pPr>
          </w:p>
        </w:tc>
        <w:tc>
          <w:tcPr>
            <w:tcW w:w="723" w:type="dxa"/>
            <w:shd w:val="clear" w:color="auto" w:fill="auto"/>
          </w:tcPr>
          <w:p w14:paraId="52130D4B" w14:textId="77777777" w:rsidR="00E4612E" w:rsidRPr="00C235E6" w:rsidRDefault="00E4612E" w:rsidP="004753F2">
            <w:pPr>
              <w:spacing w:after="0" w:line="240" w:lineRule="auto"/>
              <w:rPr>
                <w:rFonts w:ascii="Times New Roman" w:eastAsia="Calibri" w:hAnsi="Times New Roman" w:cs="Times New Roman"/>
                <w:kern w:val="0"/>
                <w:lang w:eastAsia="lv-LV"/>
                <w14:ligatures w14:val="none"/>
              </w:rPr>
            </w:pPr>
          </w:p>
        </w:tc>
        <w:tc>
          <w:tcPr>
            <w:tcW w:w="3960" w:type="dxa"/>
            <w:tcBorders>
              <w:bottom w:val="single" w:sz="4" w:space="0" w:color="auto"/>
            </w:tcBorders>
            <w:shd w:val="clear" w:color="auto" w:fill="auto"/>
          </w:tcPr>
          <w:p w14:paraId="3FF1D3FB" w14:textId="77777777" w:rsidR="00E4612E" w:rsidRPr="00C235E6" w:rsidRDefault="00E4612E" w:rsidP="004753F2">
            <w:pPr>
              <w:spacing w:after="0" w:line="240" w:lineRule="auto"/>
              <w:rPr>
                <w:rFonts w:ascii="Times New Roman" w:eastAsia="Calibri" w:hAnsi="Times New Roman" w:cs="Times New Roman"/>
                <w:kern w:val="0"/>
                <w:lang w:eastAsia="lv-LV"/>
                <w14:ligatures w14:val="none"/>
              </w:rPr>
            </w:pPr>
          </w:p>
        </w:tc>
        <w:tc>
          <w:tcPr>
            <w:tcW w:w="937" w:type="dxa"/>
            <w:shd w:val="clear" w:color="auto" w:fill="auto"/>
          </w:tcPr>
          <w:p w14:paraId="3B5E26F1" w14:textId="77777777" w:rsidR="00E4612E" w:rsidRPr="00C235E6" w:rsidRDefault="00E4612E" w:rsidP="004753F2">
            <w:pPr>
              <w:spacing w:after="0" w:line="240" w:lineRule="auto"/>
              <w:rPr>
                <w:rFonts w:ascii="Times New Roman" w:eastAsia="Calibri" w:hAnsi="Times New Roman" w:cs="Times New Roman"/>
                <w:kern w:val="0"/>
                <w:lang w:eastAsia="lv-LV"/>
                <w14:ligatures w14:val="none"/>
              </w:rPr>
            </w:pPr>
          </w:p>
        </w:tc>
        <w:tc>
          <w:tcPr>
            <w:tcW w:w="2045" w:type="dxa"/>
            <w:tcBorders>
              <w:bottom w:val="single" w:sz="4" w:space="0" w:color="auto"/>
            </w:tcBorders>
            <w:shd w:val="clear" w:color="auto" w:fill="auto"/>
          </w:tcPr>
          <w:p w14:paraId="2608AE77" w14:textId="77777777" w:rsidR="00E4612E" w:rsidRPr="00C235E6" w:rsidRDefault="00E4612E" w:rsidP="004753F2">
            <w:pPr>
              <w:spacing w:after="0" w:line="240" w:lineRule="auto"/>
              <w:rPr>
                <w:rFonts w:ascii="Times New Roman" w:eastAsia="Calibri" w:hAnsi="Times New Roman" w:cs="Times New Roman"/>
                <w:kern w:val="0"/>
                <w:lang w:eastAsia="lv-LV"/>
                <w14:ligatures w14:val="none"/>
              </w:rPr>
            </w:pPr>
          </w:p>
        </w:tc>
      </w:tr>
      <w:tr w:rsidR="00E4612E" w:rsidRPr="00C235E6" w14:paraId="2AD58824" w14:textId="77777777" w:rsidTr="004753F2">
        <w:tc>
          <w:tcPr>
            <w:tcW w:w="1905" w:type="dxa"/>
            <w:tcBorders>
              <w:top w:val="single" w:sz="4" w:space="0" w:color="auto"/>
            </w:tcBorders>
            <w:shd w:val="clear" w:color="auto" w:fill="auto"/>
          </w:tcPr>
          <w:p w14:paraId="15E3C9D9"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(datums)</w:t>
            </w:r>
          </w:p>
        </w:tc>
        <w:tc>
          <w:tcPr>
            <w:tcW w:w="723" w:type="dxa"/>
            <w:shd w:val="clear" w:color="auto" w:fill="auto"/>
          </w:tcPr>
          <w:p w14:paraId="5EC35881"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p>
        </w:tc>
        <w:tc>
          <w:tcPr>
            <w:tcW w:w="3960" w:type="dxa"/>
            <w:tcBorders>
              <w:top w:val="single" w:sz="4" w:space="0" w:color="auto"/>
            </w:tcBorders>
            <w:shd w:val="clear" w:color="auto" w:fill="auto"/>
          </w:tcPr>
          <w:p w14:paraId="0727426E"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(paraksts)</w:t>
            </w:r>
          </w:p>
        </w:tc>
        <w:tc>
          <w:tcPr>
            <w:tcW w:w="937" w:type="dxa"/>
            <w:shd w:val="clear" w:color="auto" w:fill="auto"/>
          </w:tcPr>
          <w:p w14:paraId="082C2937"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p>
        </w:tc>
        <w:tc>
          <w:tcPr>
            <w:tcW w:w="2045" w:type="dxa"/>
            <w:tcBorders>
              <w:top w:val="single" w:sz="4" w:space="0" w:color="auto"/>
            </w:tcBorders>
            <w:shd w:val="clear" w:color="auto" w:fill="auto"/>
          </w:tcPr>
          <w:p w14:paraId="2135DFC0" w14:textId="77777777" w:rsidR="00E4612E" w:rsidRPr="00C235E6" w:rsidRDefault="00E4612E" w:rsidP="004753F2">
            <w:pPr>
              <w:spacing w:after="0" w:line="240" w:lineRule="auto"/>
              <w:jc w:val="center"/>
              <w:rPr>
                <w:rFonts w:ascii="Times New Roman" w:eastAsia="Calibri" w:hAnsi="Times New Roman" w:cs="Times New Roman"/>
                <w:kern w:val="0"/>
                <w:sz w:val="20"/>
                <w:szCs w:val="20"/>
                <w:lang w:eastAsia="lv-LV"/>
                <w14:ligatures w14:val="none"/>
              </w:rPr>
            </w:pPr>
            <w:r w:rsidRPr="00C235E6">
              <w:rPr>
                <w:rFonts w:ascii="Times New Roman" w:eastAsia="Calibri" w:hAnsi="Times New Roman" w:cs="Times New Roman"/>
                <w:kern w:val="0"/>
                <w:sz w:val="20"/>
                <w:szCs w:val="20"/>
                <w:lang w:eastAsia="lv-LV"/>
                <w14:ligatures w14:val="none"/>
              </w:rPr>
              <w:t>(paraksta atšifrējums)</w:t>
            </w:r>
          </w:p>
        </w:tc>
      </w:tr>
    </w:tbl>
    <w:p w14:paraId="5CD49A2E" w14:textId="77777777" w:rsidR="00E4612E" w:rsidRPr="00C235E6" w:rsidRDefault="00E4612E" w:rsidP="00E4612E">
      <w:pPr>
        <w:spacing w:after="0" w:line="240" w:lineRule="auto"/>
        <w:jc w:val="both"/>
        <w:rPr>
          <w:rFonts w:ascii="Times New Roman" w:eastAsia="Times New Roman" w:hAnsi="Times New Roman" w:cs="Times New Roman"/>
          <w:i/>
          <w:iCs/>
          <w:kern w:val="0"/>
          <w:sz w:val="20"/>
          <w:szCs w:val="20"/>
          <w:lang w:eastAsia="lv-LV"/>
          <w14:ligatures w14:val="none"/>
        </w:rPr>
      </w:pPr>
    </w:p>
    <w:p w14:paraId="632BAD07" w14:textId="77777777" w:rsidR="00E4612E" w:rsidRPr="00C235E6" w:rsidRDefault="00E4612E" w:rsidP="00E4612E">
      <w:pPr>
        <w:spacing w:after="0" w:line="240" w:lineRule="auto"/>
        <w:jc w:val="both"/>
        <w:rPr>
          <w:rFonts w:ascii="Times New Roman" w:eastAsia="Times New Roman" w:hAnsi="Times New Roman" w:cs="Times New Roman"/>
          <w:i/>
          <w:iCs/>
          <w:kern w:val="0"/>
          <w:sz w:val="20"/>
          <w:szCs w:val="20"/>
          <w:lang w:eastAsia="lv-LV"/>
          <w14:ligatures w14:val="none"/>
        </w:rPr>
      </w:pPr>
      <w:r w:rsidRPr="00C235E6">
        <w:rPr>
          <w:rFonts w:ascii="Times New Roman" w:eastAsia="Times New Roman" w:hAnsi="Times New Roman" w:cs="Times New Roman"/>
          <w:i/>
          <w:iCs/>
          <w:kern w:val="0"/>
          <w:sz w:val="20"/>
          <w:szCs w:val="20"/>
          <w:lang w:eastAsia="lv-LV"/>
          <w14:ligatures w14:val="none"/>
        </w:rPr>
        <w:t>*Saņemtā informācija ir aizsargāta un tajā iekļautās informācijas apstrāde, ja tā saistās ar personas datiem, tiek izmantota un apstrādāta atbilstoši Eiropas Parlamenta un Padomes Regulai (ES) 2016/679 ( 2016.gada 27.aprīlis).</w:t>
      </w:r>
    </w:p>
    <w:p w14:paraId="1D99C8FA" w14:textId="77777777" w:rsidR="00E4612E" w:rsidRPr="00C235E6" w:rsidRDefault="00E4612E" w:rsidP="00E4612E">
      <w:pPr>
        <w:suppressAutoHyphens/>
        <w:spacing w:after="0" w:line="240" w:lineRule="auto"/>
        <w:jc w:val="both"/>
        <w:rPr>
          <w:rFonts w:ascii="Times New Roman" w:eastAsia="Calibri" w:hAnsi="Times New Roman" w:cs="Times New Roman"/>
          <w:kern w:val="0"/>
          <w:sz w:val="24"/>
          <w:szCs w:val="24"/>
          <w:lang w:eastAsia="ar-SA"/>
          <w14:ligatures w14:val="none"/>
        </w:rPr>
      </w:pPr>
    </w:p>
    <w:p w14:paraId="2FBFD3B9" w14:textId="77777777" w:rsidR="00E4612E" w:rsidRPr="00C235E6" w:rsidRDefault="00E4612E" w:rsidP="00E4612E">
      <w:pPr>
        <w:spacing w:after="0" w:line="240" w:lineRule="auto"/>
        <w:rPr>
          <w:rFonts w:ascii="Times New Roman" w:eastAsia="Times New Roman" w:hAnsi="Times New Roman" w:cs="Times New Roman"/>
          <w:kern w:val="0"/>
          <w:sz w:val="24"/>
          <w:szCs w:val="24"/>
          <w:lang w:eastAsia="lv-LV"/>
          <w14:ligatures w14:val="none"/>
        </w:rPr>
      </w:pPr>
      <w:r w:rsidRPr="00C235E6">
        <w:rPr>
          <w:rFonts w:ascii="Times New Roman" w:eastAsia="Calibri" w:hAnsi="Times New Roman" w:cs="Times New Roman"/>
          <w:kern w:val="0"/>
          <w:sz w:val="24"/>
          <w:szCs w:val="24"/>
          <w14:ligatures w14:val="none"/>
        </w:rPr>
        <w:t xml:space="preserve">Domes priekšsēdētājs                                                             </w:t>
      </w:r>
      <w:r w:rsidRPr="00C235E6">
        <w:rPr>
          <w:rFonts w:ascii="Times New Roman" w:eastAsia="Calibri" w:hAnsi="Times New Roman" w:cs="Times New Roman"/>
          <w:kern w:val="0"/>
          <w:sz w:val="24"/>
          <w:szCs w:val="24"/>
          <w14:ligatures w14:val="none"/>
        </w:rPr>
        <w:tab/>
      </w:r>
      <w:r w:rsidRPr="00C235E6">
        <w:rPr>
          <w:rFonts w:ascii="Times New Roman" w:eastAsia="Calibri" w:hAnsi="Times New Roman" w:cs="Times New Roman"/>
          <w:kern w:val="0"/>
          <w:sz w:val="24"/>
          <w:szCs w:val="24"/>
          <w14:ligatures w14:val="none"/>
        </w:rPr>
        <w:tab/>
      </w:r>
      <w:r w:rsidRPr="00C235E6">
        <w:rPr>
          <w:rFonts w:ascii="Times New Roman" w:eastAsia="Calibri" w:hAnsi="Times New Roman" w:cs="Times New Roman"/>
          <w:kern w:val="0"/>
          <w:sz w:val="24"/>
          <w:szCs w:val="24"/>
          <w14:ligatures w14:val="none"/>
        </w:rPr>
        <w:tab/>
      </w:r>
      <w:proofErr w:type="spellStart"/>
      <w:r w:rsidRPr="00C235E6">
        <w:rPr>
          <w:rFonts w:ascii="Times New Roman" w:eastAsia="Calibri" w:hAnsi="Times New Roman" w:cs="Times New Roman"/>
          <w:kern w:val="0"/>
          <w:sz w:val="24"/>
          <w:szCs w:val="24"/>
          <w14:ligatures w14:val="none"/>
        </w:rPr>
        <w:t>I.Gorskis</w:t>
      </w:r>
      <w:proofErr w:type="spellEnd"/>
    </w:p>
    <w:p w14:paraId="695AEA6E" w14:textId="77777777" w:rsidR="00FC3353" w:rsidRDefault="00FC3353"/>
    <w:sectPr w:rsidR="00FC3353" w:rsidSect="00E4612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E43"/>
    <w:multiLevelType w:val="multilevel"/>
    <w:tmpl w:val="DB5A887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9618A"/>
    <w:multiLevelType w:val="multilevel"/>
    <w:tmpl w:val="B884351E"/>
    <w:lvl w:ilvl="0">
      <w:start w:val="3"/>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65F0784B"/>
    <w:multiLevelType w:val="hybridMultilevel"/>
    <w:tmpl w:val="05BA29B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37482733">
    <w:abstractNumId w:val="0"/>
  </w:num>
  <w:num w:numId="2" w16cid:durableId="34356480">
    <w:abstractNumId w:val="2"/>
  </w:num>
  <w:num w:numId="3" w16cid:durableId="1831601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2E"/>
    <w:rsid w:val="004A1312"/>
    <w:rsid w:val="00E4612E"/>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DCBF"/>
  <w15:chartTrackingRefBased/>
  <w15:docId w15:val="{79F719EB-8538-49FE-9F6A-98FCC9C6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612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6559</Words>
  <Characters>3739</Characters>
  <Application>Microsoft Office Word</Application>
  <DocSecurity>0</DocSecurity>
  <Lines>31</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2024-11-04T10:01:00Z</dcterms:created>
  <dcterms:modified xsi:type="dcterms:W3CDTF">2024-11-04T10:02:00Z</dcterms:modified>
</cp:coreProperties>
</file>