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9FB3" w14:textId="77777777" w:rsidR="00275536" w:rsidRPr="00A22BA3" w:rsidRDefault="00275536" w:rsidP="00275536">
      <w:pPr>
        <w:suppressAutoHyphens/>
        <w:overflowPunct w:val="0"/>
        <w:autoSpaceDE w:val="0"/>
        <w:jc w:val="center"/>
        <w:rPr>
          <w:b/>
          <w:szCs w:val="20"/>
          <w:lang w:val="pt-BR" w:eastAsia="ar-SA"/>
        </w:rPr>
      </w:pPr>
      <w:bookmarkStart w:id="0" w:name="_GoBack"/>
      <w:bookmarkEnd w:id="0"/>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8 DĀRZA IELA 2, APGULDĒ, NAUDĪTES PAGASTĀ</w:t>
      </w:r>
      <w:r w:rsidRPr="00A22BA3">
        <w:rPr>
          <w:b/>
          <w:szCs w:val="20"/>
          <w:lang w:val="pt-BR" w:eastAsia="ar-SA"/>
        </w:rPr>
        <w:t>, DOBELES NOVADĀ</w:t>
      </w:r>
      <w:r>
        <w:rPr>
          <w:b/>
          <w:szCs w:val="20"/>
          <w:lang w:val="pt-BR" w:eastAsia="ar-SA"/>
        </w:rPr>
        <w:t>,</w:t>
      </w:r>
      <w:r w:rsidRPr="00A22BA3">
        <w:rPr>
          <w:b/>
          <w:szCs w:val="20"/>
          <w:lang w:val="pt-BR" w:eastAsia="ar-SA"/>
        </w:rPr>
        <w:t xml:space="preserve"> IZSOLES NOTEIKUMI</w:t>
      </w:r>
    </w:p>
    <w:p w14:paraId="5B1569F2" w14:textId="77777777" w:rsidR="00275536" w:rsidRDefault="00275536" w:rsidP="00275536">
      <w:pPr>
        <w:suppressAutoHyphens/>
        <w:overflowPunct w:val="0"/>
        <w:autoSpaceDE w:val="0"/>
        <w:jc w:val="center"/>
        <w:rPr>
          <w:b/>
          <w:bCs/>
          <w:szCs w:val="20"/>
          <w:lang w:eastAsia="ar-SA"/>
        </w:rPr>
      </w:pPr>
    </w:p>
    <w:p w14:paraId="5F8E5389" w14:textId="440AF043" w:rsidR="00275536" w:rsidRPr="00786BEB" w:rsidRDefault="00275536" w:rsidP="00275536">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w:t>
      </w:r>
      <w:r w:rsidR="0050142F">
        <w:rPr>
          <w:szCs w:val="20"/>
          <w:lang w:val="pt-BR" w:eastAsia="ar-SA"/>
        </w:rPr>
        <w:t xml:space="preserve">(turpmāk – pašvaldība) </w:t>
      </w:r>
      <w:r w:rsidRPr="00A22BA3">
        <w:rPr>
          <w:szCs w:val="20"/>
          <w:lang w:val="pt-BR" w:eastAsia="ar-SA"/>
        </w:rPr>
        <w:t xml:space="preserve">piederoša  </w:t>
      </w:r>
      <w:r w:rsidRPr="00A22BA3">
        <w:rPr>
          <w:b/>
          <w:bCs/>
          <w:szCs w:val="20"/>
          <w:lang w:val="pt-BR" w:eastAsia="ar-SA"/>
        </w:rPr>
        <w:t>dzīvokļa Nr.</w:t>
      </w:r>
      <w:r>
        <w:rPr>
          <w:b/>
          <w:bCs/>
          <w:szCs w:val="20"/>
          <w:lang w:val="pt-BR" w:eastAsia="ar-SA"/>
        </w:rPr>
        <w:t>8 Dārza iela 2, Apguldē, Naudītes pagastā</w:t>
      </w:r>
      <w:r w:rsidRPr="00A22BA3">
        <w:rPr>
          <w:b/>
          <w:bCs/>
          <w:szCs w:val="20"/>
          <w:lang w:val="pt-BR" w:eastAsia="ar-SA"/>
        </w:rPr>
        <w:t>, Dobeles novadā</w:t>
      </w:r>
      <w:r w:rsidRPr="00A22BA3">
        <w:rPr>
          <w:szCs w:val="20"/>
          <w:lang w:val="pt-BR" w:eastAsia="ar-SA"/>
        </w:rPr>
        <w:t xml:space="preserve">, </w:t>
      </w:r>
      <w:r>
        <w:rPr>
          <w:szCs w:val="20"/>
          <w:lang w:val="pt-BR" w:eastAsia="ar-SA"/>
        </w:rPr>
        <w:t>42</w:t>
      </w:r>
      <w:r w:rsidRPr="00A22BA3">
        <w:rPr>
          <w:szCs w:val="20"/>
        </w:rPr>
        <w:t xml:space="preserve"> </w:t>
      </w:r>
      <w:r w:rsidRPr="00E54811">
        <w:t>m</w:t>
      </w:r>
      <w:r w:rsidRPr="00E54811">
        <w:rPr>
          <w:vertAlign w:val="superscript"/>
        </w:rPr>
        <w:t>2</w:t>
      </w:r>
      <w:r w:rsidRPr="00A22BA3">
        <w:rPr>
          <w:szCs w:val="20"/>
        </w:rPr>
        <w:t xml:space="preserve"> platībā un pie dzīvokļa piederošās kopīpašuma </w:t>
      </w:r>
      <w:r>
        <w:rPr>
          <w:szCs w:val="20"/>
        </w:rPr>
        <w:t>401/12155</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46800050051001 un zemes ar kadastra apzīmējumu 46800050051</w:t>
      </w:r>
      <w:r w:rsidRPr="00A22BA3">
        <w:rPr>
          <w:szCs w:val="20"/>
        </w:rPr>
        <w:t xml:space="preserve">, kadastra numurs </w:t>
      </w:r>
      <w:r w:rsidRPr="0019553F">
        <w:t>46</w:t>
      </w:r>
      <w:r>
        <w:t>809000230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72279AD0" w14:textId="1C0DA66A" w:rsidR="00275536" w:rsidRPr="00754DAC" w:rsidRDefault="00275536" w:rsidP="00275536">
      <w:pPr>
        <w:numPr>
          <w:ilvl w:val="0"/>
          <w:numId w:val="1"/>
        </w:numPr>
        <w:suppressAutoHyphens/>
        <w:overflowPunct w:val="0"/>
        <w:autoSpaceDE w:val="0"/>
        <w:jc w:val="both"/>
        <w:rPr>
          <w:bCs/>
          <w:lang w:eastAsia="ar-SA"/>
        </w:rPr>
      </w:pPr>
      <w:r>
        <w:rPr>
          <w:bCs/>
          <w:szCs w:val="20"/>
          <w:lang w:eastAsia="ar-SA"/>
        </w:rPr>
        <w:t xml:space="preserve">Izsoles objekts atrodas </w:t>
      </w:r>
      <w:r w:rsidR="00754DAC" w:rsidRPr="0050142F">
        <w:rPr>
          <w:b/>
          <w:szCs w:val="20"/>
          <w:lang w:eastAsia="ar-SA"/>
        </w:rPr>
        <w:t>valsts aizsardzības objekta</w:t>
      </w:r>
      <w:r w:rsidR="00754DAC">
        <w:rPr>
          <w:bCs/>
          <w:szCs w:val="20"/>
          <w:lang w:eastAsia="ar-SA"/>
        </w:rPr>
        <w:t xml:space="preserve"> Pils ielā 1, Apguldē, Naudītes pagastā, Dobeles novadā</w:t>
      </w:r>
      <w:r w:rsidR="00754DAC">
        <w:rPr>
          <w:rFonts w:ascii="Arial" w:hAnsi="Arial" w:cs="Arial"/>
          <w:color w:val="414142"/>
          <w:sz w:val="20"/>
          <w:szCs w:val="20"/>
          <w:shd w:val="clear" w:color="auto" w:fill="FFFFFF"/>
        </w:rPr>
        <w:t xml:space="preserve"> </w:t>
      </w:r>
      <w:r w:rsidRPr="0050142F">
        <w:rPr>
          <w:b/>
          <w:szCs w:val="20"/>
          <w:lang w:eastAsia="ar-SA"/>
        </w:rPr>
        <w:t>aizsargjoslā</w:t>
      </w:r>
      <w:r w:rsidR="00754DAC" w:rsidRPr="0050142F">
        <w:rPr>
          <w:b/>
          <w:szCs w:val="20"/>
          <w:lang w:eastAsia="ar-SA"/>
        </w:rPr>
        <w:t xml:space="preserve"> </w:t>
      </w:r>
      <w:r w:rsidR="00754DAC">
        <w:rPr>
          <w:bCs/>
          <w:szCs w:val="20"/>
          <w:lang w:eastAsia="ar-SA"/>
        </w:rPr>
        <w:t>saskaņā ar Ministru kabineta 2006. gada 27. jūnija noteikumu “Noteikumi par aizsargjoslām ap valsts aizsardzības objektiem un šo aizsargjoslu platumu” 2.2.</w:t>
      </w:r>
      <w:r w:rsidR="00754DAC" w:rsidRPr="00754DAC">
        <w:rPr>
          <w:bCs/>
          <w:szCs w:val="20"/>
          <w:vertAlign w:val="superscript"/>
          <w:lang w:eastAsia="ar-SA"/>
        </w:rPr>
        <w:t>2</w:t>
      </w:r>
      <w:r w:rsidR="00754DAC">
        <w:rPr>
          <w:bCs/>
          <w:szCs w:val="20"/>
          <w:lang w:eastAsia="ar-SA"/>
        </w:rPr>
        <w:t xml:space="preserve"> apakšpunktu, par ko zemesgrāmatas nodalījumā izdarīta atzīme: “Noteikts aizliegums bez Aizsardzības ministrijas rakstiskas piekrišanas nekustamo īpašumu atsavināt”</w:t>
      </w:r>
      <w:r w:rsidR="0050142F">
        <w:rPr>
          <w:bCs/>
          <w:szCs w:val="20"/>
          <w:lang w:eastAsia="ar-SA"/>
        </w:rPr>
        <w:t>.</w:t>
      </w:r>
      <w:r>
        <w:rPr>
          <w:bCs/>
          <w:szCs w:val="20"/>
          <w:lang w:eastAsia="ar-SA"/>
        </w:rPr>
        <w:t xml:space="preserve"> </w:t>
      </w:r>
      <w:r w:rsidR="0050142F">
        <w:rPr>
          <w:bCs/>
          <w:lang w:eastAsia="ar-SA"/>
        </w:rPr>
        <w:t>A</w:t>
      </w:r>
      <w:r w:rsidRPr="00754DAC">
        <w:rPr>
          <w:bCs/>
          <w:lang w:eastAsia="ar-SA"/>
        </w:rPr>
        <w:t xml:space="preserve">tbilstoši </w:t>
      </w:r>
      <w:r w:rsidR="00754DAC" w:rsidRPr="00754DAC">
        <w:rPr>
          <w:bCs/>
          <w:lang w:eastAsia="ar-SA"/>
        </w:rPr>
        <w:t>Aizsargjoslu likuma 58.</w:t>
      </w:r>
      <w:r w:rsidR="00754DAC" w:rsidRPr="00754DAC">
        <w:rPr>
          <w:bCs/>
          <w:vertAlign w:val="superscript"/>
          <w:lang w:eastAsia="ar-SA"/>
        </w:rPr>
        <w:t>5</w:t>
      </w:r>
      <w:r w:rsidR="00754DAC" w:rsidRPr="00754DAC">
        <w:rPr>
          <w:bCs/>
          <w:lang w:eastAsia="ar-SA"/>
        </w:rPr>
        <w:t xml:space="preserve"> panta </w:t>
      </w:r>
      <w:r w:rsidR="00754DAC">
        <w:rPr>
          <w:bCs/>
          <w:lang w:eastAsia="ar-SA"/>
        </w:rPr>
        <w:t>otrajai un trešajai daļai, pašvaldība lūgs Aizsardzības ministrijas piekrišanu Izsoles objekta atsavināšanai izsoles uzvarētājam.</w:t>
      </w:r>
    </w:p>
    <w:p w14:paraId="4A93259C" w14:textId="0167418A" w:rsidR="00754DAC" w:rsidRPr="00754DAC" w:rsidRDefault="00754DAC" w:rsidP="00275536">
      <w:pPr>
        <w:numPr>
          <w:ilvl w:val="0"/>
          <w:numId w:val="1"/>
        </w:numPr>
        <w:suppressAutoHyphens/>
        <w:overflowPunct w:val="0"/>
        <w:autoSpaceDE w:val="0"/>
        <w:jc w:val="both"/>
        <w:rPr>
          <w:bCs/>
          <w:lang w:eastAsia="ar-SA"/>
        </w:rPr>
      </w:pPr>
      <w:r>
        <w:rPr>
          <w:shd w:val="clear" w:color="auto" w:fill="FFFFFF"/>
        </w:rPr>
        <w:t>Atbilstoši Aizsargjoslu likuma 58.</w:t>
      </w:r>
      <w:r w:rsidRPr="00754DAC">
        <w:rPr>
          <w:shd w:val="clear" w:color="auto" w:fill="FFFFFF"/>
          <w:vertAlign w:val="superscript"/>
        </w:rPr>
        <w:t>5</w:t>
      </w:r>
      <w:r>
        <w:rPr>
          <w:shd w:val="clear" w:color="auto" w:fill="FFFFFF"/>
        </w:rPr>
        <w:t xml:space="preserve"> panta pirmajai daļai, a</w:t>
      </w:r>
      <w:r w:rsidRPr="00754DAC">
        <w:rPr>
          <w:shd w:val="clear" w:color="auto" w:fill="FFFFFF"/>
        </w:rPr>
        <w:t>izsargjoslās ap valsts aizsardzības objektiem ir aizliegta saimnieciskā darbība, jebkāda veida būvniecība (tai skaitā pagaidu būvju uzstādīšana), teritorijas izmantošanas veida maiņa teritorijas plānošanas dokumentos, kā arī citas darbības bez saskaņošanas ar valsts aizsardzības objekta valdītāju. Ministru kabinets nosaka ierobežojumus darbībām aizsargjoslās ap valsts aizsardzības objektiem.</w:t>
      </w:r>
    </w:p>
    <w:p w14:paraId="746B1AEA" w14:textId="5B52F713" w:rsidR="00275536" w:rsidRPr="00484831" w:rsidRDefault="00275536" w:rsidP="00275536">
      <w:pPr>
        <w:numPr>
          <w:ilvl w:val="0"/>
          <w:numId w:val="1"/>
        </w:numPr>
        <w:suppressAutoHyphens/>
        <w:overflowPunct w:val="0"/>
        <w:autoSpaceDE w:val="0"/>
        <w:autoSpaceDN w:val="0"/>
        <w:adjustRightInd w:val="0"/>
        <w:contextualSpacing/>
        <w:jc w:val="both"/>
        <w:textAlignment w:val="baseline"/>
        <w:rPr>
          <w:szCs w:val="20"/>
          <w:lang w:val="pt-BR" w:eastAsia="ar-SA"/>
        </w:rPr>
      </w:pPr>
      <w:r w:rsidRPr="00754DAC">
        <w:rPr>
          <w:lang w:eastAsia="ar-SA"/>
        </w:rPr>
        <w:t xml:space="preserve">Izsoles objekta </w:t>
      </w:r>
      <w:r w:rsidRPr="00754DAC">
        <w:rPr>
          <w:b/>
          <w:bCs/>
          <w:lang w:eastAsia="ar-SA"/>
        </w:rPr>
        <w:t>sākumcena ir 2900 EUR</w:t>
      </w:r>
      <w:r w:rsidRPr="00754DAC">
        <w:rPr>
          <w:i/>
          <w:lang w:eastAsia="ar-SA"/>
        </w:rPr>
        <w:t xml:space="preserve"> </w:t>
      </w:r>
      <w:r w:rsidRPr="00754DAC">
        <w:rPr>
          <w:lang w:eastAsia="ar-SA"/>
        </w:rPr>
        <w:t xml:space="preserve">(divi tūkstoši deviņi simti </w:t>
      </w:r>
      <w:proofErr w:type="spellStart"/>
      <w:r w:rsidRPr="00754DAC">
        <w:rPr>
          <w:i/>
          <w:lang w:eastAsia="ar-SA"/>
        </w:rPr>
        <w:t>euro</w:t>
      </w:r>
      <w:proofErr w:type="spellEnd"/>
      <w:r w:rsidRPr="00754DAC">
        <w:rPr>
          <w:lang w:eastAsia="ar-SA"/>
        </w:rPr>
        <w:t xml:space="preserve">), </w:t>
      </w:r>
      <w:r w:rsidRPr="00754DAC">
        <w:rPr>
          <w:b/>
          <w:bCs/>
          <w:lang w:eastAsia="ar-SA"/>
        </w:rPr>
        <w:t>solis</w:t>
      </w:r>
      <w:r w:rsidRPr="00754DAC">
        <w:rPr>
          <w:lang w:eastAsia="ar-SA"/>
        </w:rPr>
        <w:t xml:space="preserve"> -  </w:t>
      </w:r>
      <w:r w:rsidRPr="00754DAC">
        <w:rPr>
          <w:b/>
          <w:lang w:eastAsia="ar-SA"/>
        </w:rPr>
        <w:t>20</w:t>
      </w:r>
      <w:r w:rsidRPr="00754DAC">
        <w:rPr>
          <w:b/>
          <w:bCs/>
          <w:lang w:eastAsia="ar-SA"/>
        </w:rPr>
        <w:t>0 EUR</w:t>
      </w:r>
      <w:r w:rsidRPr="00754DAC">
        <w:rPr>
          <w:i/>
          <w:lang w:eastAsia="ar-SA"/>
        </w:rPr>
        <w:t xml:space="preserve"> </w:t>
      </w:r>
      <w:r w:rsidRPr="00754DAC">
        <w:rPr>
          <w:lang w:eastAsia="ar-SA"/>
        </w:rPr>
        <w:t>(divi simti</w:t>
      </w:r>
      <w:r w:rsidRPr="00754DAC">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4</w:t>
      </w:r>
      <w:r w:rsidRPr="00484831">
        <w:rPr>
          <w:b/>
          <w:bCs/>
          <w:szCs w:val="20"/>
        </w:rPr>
        <w:t xml:space="preserve">.gada </w:t>
      </w:r>
      <w:r w:rsidR="00B35164">
        <w:rPr>
          <w:b/>
          <w:bCs/>
          <w:szCs w:val="20"/>
        </w:rPr>
        <w:t>31. oktobris</w:t>
      </w:r>
      <w:r w:rsidRPr="00484831">
        <w:rPr>
          <w:b/>
          <w:bCs/>
          <w:szCs w:val="20"/>
        </w:rPr>
        <w:t>.</w:t>
      </w:r>
      <w:r w:rsidRPr="00484831">
        <w:rPr>
          <w:szCs w:val="20"/>
        </w:rPr>
        <w:t xml:space="preserve">  </w:t>
      </w:r>
    </w:p>
    <w:p w14:paraId="4BF47EDD" w14:textId="2E47E2CB" w:rsidR="00275536" w:rsidRPr="00A22BA3" w:rsidRDefault="00275536" w:rsidP="00275536">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4</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jūlijā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7DB3C7DD" w14:textId="77777777" w:rsidR="00275536" w:rsidRPr="00A22BA3" w:rsidRDefault="00275536" w:rsidP="00275536">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tel. 63722463</w:t>
      </w:r>
      <w:r w:rsidRPr="00A22BA3">
        <w:rPr>
          <w:szCs w:val="20"/>
          <w:lang w:eastAsia="ar-SA"/>
        </w:rPr>
        <w:t xml:space="preserve">. </w:t>
      </w:r>
    </w:p>
    <w:p w14:paraId="7507527B" w14:textId="77777777" w:rsidR="00275536" w:rsidRPr="00A22BA3" w:rsidRDefault="00275536" w:rsidP="00275536">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34F439C9" w14:textId="3BEB97A4" w:rsidR="00275536" w:rsidRPr="00A22BA3" w:rsidRDefault="00275536" w:rsidP="00275536">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4</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jūlijam</w:t>
      </w:r>
      <w:r w:rsidRPr="00A22BA3">
        <w:rPr>
          <w:szCs w:val="20"/>
          <w:lang w:eastAsia="ar-SA"/>
        </w:rPr>
        <w:t xml:space="preserve">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290</w:t>
      </w:r>
      <w:r w:rsidRPr="00484831">
        <w:rPr>
          <w:b/>
          <w:bCs/>
          <w:szCs w:val="20"/>
          <w:lang w:val="it-IT" w:eastAsia="ar-SA"/>
        </w:rPr>
        <w:t xml:space="preserve"> EUR</w:t>
      </w:r>
      <w:r w:rsidRPr="00A22BA3">
        <w:rPr>
          <w:szCs w:val="20"/>
          <w:lang w:val="it-IT" w:eastAsia="ar-SA"/>
        </w:rPr>
        <w:t xml:space="preserve"> (</w:t>
      </w:r>
      <w:r>
        <w:rPr>
          <w:szCs w:val="20"/>
          <w:lang w:val="it-IT" w:eastAsia="ar-SA"/>
        </w:rPr>
        <w:t>divi simti deviņdesmit</w:t>
      </w:r>
      <w:r w:rsidRPr="00A22BA3">
        <w:rPr>
          <w:szCs w:val="20"/>
          <w:lang w:val="it-IT" w:eastAsia="ar-SA"/>
        </w:rPr>
        <w:t xml:space="preserve"> </w:t>
      </w:r>
      <w:r w:rsidRPr="00A22BA3">
        <w:rPr>
          <w:i/>
          <w:szCs w:val="20"/>
          <w:lang w:val="it-IT" w:eastAsia="ar-SA"/>
        </w:rPr>
        <w:t>euro</w:t>
      </w:r>
      <w:r w:rsidRPr="00A22BA3">
        <w:rPr>
          <w:szCs w:val="20"/>
          <w:lang w:val="it-IT" w:eastAsia="ar-SA"/>
        </w:rPr>
        <w:t xml:space="preserve">) </w:t>
      </w:r>
      <w:r w:rsidRPr="00A22BA3">
        <w:rPr>
          <w:color w:val="000000"/>
          <w:szCs w:val="20"/>
          <w:lang w:eastAsia="ar-SA"/>
        </w:rPr>
        <w:t>samaksu</w:t>
      </w:r>
      <w:r w:rsidRPr="00A22BA3">
        <w:rPr>
          <w:szCs w:val="20"/>
          <w:lang w:val="it-IT" w:eastAsia="ar-SA"/>
        </w:rPr>
        <w:t xml:space="preserve">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w:t>
      </w:r>
      <w:r w:rsidR="0050142F">
        <w:rPr>
          <w:szCs w:val="20"/>
          <w:lang w:val="it-IT" w:eastAsia="ar-SA"/>
        </w:rPr>
        <w:t xml:space="preserve"> </w:t>
      </w:r>
      <w:r w:rsidRPr="00A22BA3">
        <w:rPr>
          <w:szCs w:val="20"/>
          <w:lang w:val="it-IT" w:eastAsia="ar-SA"/>
        </w:rPr>
        <w:t xml:space="preserve">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1859ACAA" w14:textId="77777777" w:rsidR="00275536" w:rsidRDefault="00275536" w:rsidP="00275536">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4341A4AA" w14:textId="02611B97" w:rsidR="00275536" w:rsidRPr="00A22BA3" w:rsidRDefault="00275536" w:rsidP="00275536">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4856DC5B" w14:textId="626C18D7" w:rsidR="00275536" w:rsidRPr="00A22BA3" w:rsidRDefault="00275536" w:rsidP="00275536">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47507DA7" w14:textId="77777777" w:rsidR="00275536" w:rsidRPr="0050142F" w:rsidRDefault="00275536" w:rsidP="00275536">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 xml:space="preserve">Izsoles organizētājs nav tiesīgs līdz izsoles sākumam izpaust jebkādas ziņas par izsoles </w:t>
      </w:r>
      <w:r w:rsidRPr="0050142F">
        <w:rPr>
          <w:szCs w:val="20"/>
          <w:lang w:val="it-IT" w:eastAsia="ar-SA"/>
        </w:rPr>
        <w:t>dalībniekiem.</w:t>
      </w:r>
    </w:p>
    <w:p w14:paraId="29BB39ED" w14:textId="27681533" w:rsidR="0050142F" w:rsidRPr="0050142F" w:rsidRDefault="0050142F" w:rsidP="0050142F">
      <w:pPr>
        <w:numPr>
          <w:ilvl w:val="0"/>
          <w:numId w:val="1"/>
        </w:numPr>
        <w:suppressAutoHyphens/>
        <w:overflowPunct w:val="0"/>
        <w:autoSpaceDE w:val="0"/>
        <w:autoSpaceDN w:val="0"/>
        <w:adjustRightInd w:val="0"/>
        <w:jc w:val="both"/>
        <w:textAlignment w:val="baseline"/>
        <w:rPr>
          <w:szCs w:val="20"/>
          <w:lang w:eastAsia="ar-SA"/>
        </w:rPr>
      </w:pPr>
      <w:r w:rsidRPr="0050142F">
        <w:t>Gadījumā, ja pašvaldība konstatē, ka starp izsoles dalībniekiem pastāv vienošanās, kas varētu ietekmēt izsoles rezultātus un gaitu, pašvaldībai ir tiesības izslēgt konkrētos izsoles dalībniekus no dalības izsolē vai pārtraukt izsoles procedūru.</w:t>
      </w:r>
    </w:p>
    <w:p w14:paraId="75F14D66" w14:textId="77777777" w:rsidR="00275536" w:rsidRPr="00A22BA3" w:rsidRDefault="00275536" w:rsidP="00275536">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2E92091B" w14:textId="00E7179D" w:rsidR="0050142F" w:rsidRDefault="00275536" w:rsidP="0050142F">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3244DE4C" w14:textId="77777777" w:rsidR="0050142F" w:rsidRDefault="00275536" w:rsidP="0050142F">
      <w:pPr>
        <w:numPr>
          <w:ilvl w:val="0"/>
          <w:numId w:val="1"/>
        </w:numPr>
        <w:overflowPunct w:val="0"/>
        <w:autoSpaceDE w:val="0"/>
        <w:autoSpaceDN w:val="0"/>
        <w:adjustRightInd w:val="0"/>
        <w:jc w:val="both"/>
        <w:textAlignment w:val="baseline"/>
        <w:rPr>
          <w:rFonts w:eastAsia="Calibri"/>
          <w:lang w:eastAsia="ar-SA"/>
        </w:rPr>
      </w:pPr>
      <w:r w:rsidRPr="0050142F">
        <w:rPr>
          <w:rFonts w:eastAsia="Calibri"/>
          <w:lang w:eastAsia="ar-SA"/>
        </w:rPr>
        <w:t>Izsoles gaita tiek protokolēta.</w:t>
      </w:r>
    </w:p>
    <w:p w14:paraId="6FB3F122" w14:textId="77777777" w:rsidR="0050142F" w:rsidRDefault="00275536" w:rsidP="0050142F">
      <w:pPr>
        <w:numPr>
          <w:ilvl w:val="0"/>
          <w:numId w:val="1"/>
        </w:numPr>
        <w:overflowPunct w:val="0"/>
        <w:autoSpaceDE w:val="0"/>
        <w:autoSpaceDN w:val="0"/>
        <w:adjustRightInd w:val="0"/>
        <w:jc w:val="both"/>
        <w:textAlignment w:val="baseline"/>
        <w:rPr>
          <w:rFonts w:eastAsia="Calibri"/>
          <w:lang w:eastAsia="ar-SA"/>
        </w:rPr>
      </w:pPr>
      <w:r w:rsidRPr="0050142F">
        <w:rPr>
          <w:color w:val="000000"/>
        </w:rPr>
        <w:t xml:space="preserve">Ja vairāki izsoles dalībnieki vienlaicīgi pacēluši solīšanas kartes, nosolot cenu, un nākošo soli nesola, tad izsoles vadītājs nosaka izsoles uzvarētāju ar izlozes palīdzību. Izsoles vadītājs </w:t>
      </w:r>
      <w:r w:rsidRPr="0050142F">
        <w:rPr>
          <w:color w:val="000000"/>
        </w:rPr>
        <w:lastRenderedPageBreak/>
        <w:t>sagatavo numurētas izlozes kartiņas, novieto tās uz galda un piedāvā katram izsoles dalībniekam izvilkt savu lozi. Izsolē uzvar tas izsoles dalībnieks, kas izvilcis lozi ar vismazāko numuru.</w:t>
      </w:r>
    </w:p>
    <w:p w14:paraId="555D32CC" w14:textId="7782CB08" w:rsidR="00275536" w:rsidRPr="0050142F" w:rsidRDefault="00275536" w:rsidP="0050142F">
      <w:pPr>
        <w:numPr>
          <w:ilvl w:val="0"/>
          <w:numId w:val="1"/>
        </w:numPr>
        <w:overflowPunct w:val="0"/>
        <w:autoSpaceDE w:val="0"/>
        <w:autoSpaceDN w:val="0"/>
        <w:adjustRightInd w:val="0"/>
        <w:jc w:val="both"/>
        <w:textAlignment w:val="baseline"/>
        <w:rPr>
          <w:rFonts w:eastAsia="Calibri"/>
          <w:lang w:eastAsia="ar-SA"/>
        </w:rPr>
      </w:pPr>
      <w:r w:rsidRPr="0050142F">
        <w:rPr>
          <w:rFonts w:eastAsia="Calibri"/>
          <w:lang w:eastAsia="ar-SA"/>
        </w:rPr>
        <w:t>Ja uz izsoli ir ieradies tikai viens dalībnieks, tad viņš atzīstams par izsoles uzvarētāju, ja ir solījis vismaz vienu soli.</w:t>
      </w:r>
    </w:p>
    <w:p w14:paraId="7372B1F8" w14:textId="179053ED" w:rsidR="00275536" w:rsidRDefault="00275536" w:rsidP="00275536">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w:t>
      </w:r>
      <w:r w:rsidR="0050142F">
        <w:rPr>
          <w:rFonts w:eastAsia="Calibri"/>
          <w:lang w:eastAsia="en-US"/>
        </w:rPr>
        <w:t xml:space="preserve">(desmit) </w:t>
      </w:r>
      <w:r w:rsidRPr="00A22BA3">
        <w:rPr>
          <w:rFonts w:eastAsia="Calibri"/>
          <w:lang w:eastAsia="en-US"/>
        </w:rPr>
        <w:t xml:space="preserve">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5010AF7" w14:textId="77777777" w:rsidR="0050142F" w:rsidRPr="0050142F" w:rsidRDefault="00275536" w:rsidP="0050142F">
      <w:pPr>
        <w:numPr>
          <w:ilvl w:val="0"/>
          <w:numId w:val="1"/>
        </w:numPr>
        <w:overflowPunct w:val="0"/>
        <w:autoSpaceDE w:val="0"/>
        <w:autoSpaceDN w:val="0"/>
        <w:adjustRightInd w:val="0"/>
        <w:jc w:val="both"/>
        <w:textAlignment w:val="baseline"/>
        <w:rPr>
          <w:rFonts w:eastAsia="Calibri"/>
          <w:lang w:eastAsia="ar-SA"/>
        </w:rPr>
      </w:pPr>
      <w:r w:rsidRPr="0050142F">
        <w:rPr>
          <w:rFonts w:eastAsia="Calibri"/>
          <w:lang w:eastAsia="en-US"/>
        </w:rPr>
        <w:t>Izsoles rezultātus apstiprina Dobeles novada dome.</w:t>
      </w:r>
    </w:p>
    <w:p w14:paraId="1610D176" w14:textId="6000EF3C" w:rsidR="0050142F" w:rsidRDefault="0050142F" w:rsidP="0050142F">
      <w:pPr>
        <w:numPr>
          <w:ilvl w:val="0"/>
          <w:numId w:val="1"/>
        </w:numPr>
        <w:overflowPunct w:val="0"/>
        <w:autoSpaceDE w:val="0"/>
        <w:autoSpaceDN w:val="0"/>
        <w:adjustRightInd w:val="0"/>
        <w:jc w:val="both"/>
        <w:textAlignment w:val="baseline"/>
        <w:rPr>
          <w:rFonts w:eastAsia="Calibri"/>
          <w:lang w:eastAsia="ar-SA"/>
        </w:rPr>
      </w:pPr>
      <w:r w:rsidRPr="0050142F">
        <w:rPr>
          <w:rFonts w:eastAsia="Calibri"/>
          <w:lang w:eastAsia="en-US"/>
        </w:rPr>
        <w:t>Izsoles dalībnieks, 1 (viena) mēneša laikā pēc izsoles rezultātu apstiprināšanas</w:t>
      </w:r>
      <w:r w:rsidR="00863155">
        <w:rPr>
          <w:rFonts w:eastAsia="Calibri"/>
          <w:lang w:eastAsia="en-US"/>
        </w:rPr>
        <w:t xml:space="preserve"> un Aizsardzības ministrijas </w:t>
      </w:r>
      <w:r w:rsidR="00883978">
        <w:rPr>
          <w:rFonts w:eastAsia="Calibri"/>
          <w:lang w:eastAsia="en-US"/>
        </w:rPr>
        <w:t>piekrišanas iegādāties Izsoles objektu</w:t>
      </w:r>
      <w:r w:rsidR="00863155">
        <w:rPr>
          <w:rFonts w:eastAsia="Calibri"/>
          <w:lang w:eastAsia="en-US"/>
        </w:rPr>
        <w:t xml:space="preserve"> saņemšanas</w:t>
      </w:r>
      <w:r w:rsidRPr="0050142F">
        <w:rPr>
          <w:rFonts w:eastAsia="Calibri"/>
          <w:lang w:eastAsia="en-US"/>
        </w:rPr>
        <w:t>, slēdz pirkuma līgumu.</w:t>
      </w:r>
    </w:p>
    <w:p w14:paraId="7AF01E7D" w14:textId="0E068F0D" w:rsidR="00F5193E" w:rsidRPr="00883978" w:rsidRDefault="00863155" w:rsidP="00F5193E">
      <w:pPr>
        <w:numPr>
          <w:ilvl w:val="0"/>
          <w:numId w:val="1"/>
        </w:numPr>
        <w:overflowPunct w:val="0"/>
        <w:autoSpaceDE w:val="0"/>
        <w:autoSpaceDN w:val="0"/>
        <w:adjustRightInd w:val="0"/>
        <w:jc w:val="both"/>
        <w:textAlignment w:val="baseline"/>
        <w:rPr>
          <w:rFonts w:eastAsia="Calibri"/>
          <w:lang w:eastAsia="ar-SA"/>
        </w:rPr>
      </w:pPr>
      <w:r w:rsidRPr="00883978">
        <w:rPr>
          <w:rFonts w:eastAsia="Calibri"/>
          <w:lang w:eastAsia="en-US"/>
        </w:rPr>
        <w:t xml:space="preserve">Ja izsoles </w:t>
      </w:r>
      <w:r w:rsidRPr="00883978">
        <w:rPr>
          <w:rFonts w:eastAsia="Calibri"/>
          <w:lang w:eastAsia="ar-SA"/>
        </w:rPr>
        <w:t>dalībnieks</w:t>
      </w:r>
      <w:r w:rsidRPr="00883978">
        <w:rPr>
          <w:rFonts w:eastAsia="Calibri"/>
          <w:lang w:eastAsia="en-US"/>
        </w:rPr>
        <w:t>, kas nosolījis augstāko cenu, pirkuma līgumu neparaksta</w:t>
      </w:r>
      <w:r w:rsidR="00B35164" w:rsidRPr="00883978">
        <w:rPr>
          <w:rFonts w:eastAsia="Calibri"/>
          <w:lang w:eastAsia="en-US"/>
        </w:rPr>
        <w:t xml:space="preserve"> vai Aizsardzības ministrija nav devusi piekrišanu atsavināt Izsoles objektu izsoles uzvarētājam</w:t>
      </w:r>
      <w:r w:rsidRPr="00883978">
        <w:rPr>
          <w:rFonts w:eastAsia="Calibri"/>
          <w:lang w:eastAsia="en-US"/>
        </w:rPr>
        <w:t xml:space="preserve">, tad Izsoles objektu piedāvā pirkt izsoles dalībniekam, kurš nosolījis nākamo augstāko cenu. </w:t>
      </w:r>
      <w:r w:rsidRPr="00883978">
        <w:rPr>
          <w:rStyle w:val="markedcontent"/>
        </w:rPr>
        <w:t xml:space="preserve">Izsoles dalībniekam, kurš nosolījis nākamo augstāko cenu, 2 (divu) nedēļu laikā no piedāvājuma saņemšanas dienas rakstiski jāpaziņo pašvaldībai par Izsoles objekta pirkšanu par paša augstāk nosolīto cenu, jāiemaksā </w:t>
      </w:r>
      <w:r w:rsidRPr="00883978">
        <w:rPr>
          <w:rFonts w:eastAsia="Calibri"/>
          <w:lang w:eastAsia="en-US"/>
        </w:rPr>
        <w:t>avansa maksājums ne mazāk kā 10% no viņa piedāvātās augstākās summas</w:t>
      </w:r>
      <w:r w:rsidR="007737BC">
        <w:rPr>
          <w:rFonts w:eastAsia="Calibri"/>
          <w:lang w:eastAsia="en-US"/>
        </w:rPr>
        <w:t xml:space="preserve">. </w:t>
      </w:r>
      <w:r w:rsidR="007737BC" w:rsidRPr="00883978">
        <w:rPr>
          <w:rStyle w:val="markedcontent"/>
        </w:rPr>
        <w:t>2 (divu) nedēļu laikā</w:t>
      </w:r>
      <w:r w:rsidR="007737BC">
        <w:rPr>
          <w:rFonts w:eastAsia="Calibri"/>
          <w:lang w:eastAsia="en-US"/>
        </w:rPr>
        <w:t xml:space="preserve"> pēc </w:t>
      </w:r>
      <w:r w:rsidR="00B35164" w:rsidRPr="00883978">
        <w:rPr>
          <w:rFonts w:eastAsia="Calibri"/>
          <w:lang w:eastAsia="en-US"/>
        </w:rPr>
        <w:t>Aizsardzības ministrijas piekrišanas</w:t>
      </w:r>
      <w:r w:rsidR="007737BC">
        <w:rPr>
          <w:rFonts w:eastAsia="Calibri"/>
          <w:lang w:eastAsia="en-US"/>
        </w:rPr>
        <w:t xml:space="preserve"> saņemšanas</w:t>
      </w:r>
      <w:r w:rsidR="00B35164" w:rsidRPr="00883978">
        <w:rPr>
          <w:rFonts w:eastAsia="Calibri"/>
          <w:lang w:eastAsia="en-US"/>
        </w:rPr>
        <w:t xml:space="preserve"> atsavināt Izsoles objektu </w:t>
      </w:r>
      <w:r w:rsidR="007737BC">
        <w:rPr>
          <w:rFonts w:eastAsia="Calibri"/>
          <w:lang w:eastAsia="en-US"/>
        </w:rPr>
        <w:t xml:space="preserve">konkrētai personai </w:t>
      </w:r>
      <w:r w:rsidR="007737BC">
        <w:rPr>
          <w:rStyle w:val="markedcontent"/>
        </w:rPr>
        <w:t xml:space="preserve">jāparaksta </w:t>
      </w:r>
      <w:r w:rsidRPr="00883978">
        <w:rPr>
          <w:rFonts w:eastAsia="Calibri"/>
          <w:lang w:eastAsia="en-US"/>
        </w:rPr>
        <w:t>pirkuma līgums</w:t>
      </w:r>
      <w:r w:rsidRPr="00883978">
        <w:rPr>
          <w:rStyle w:val="markedcontent"/>
        </w:rPr>
        <w:t>.</w:t>
      </w:r>
    </w:p>
    <w:p w14:paraId="6ED55435" w14:textId="75BB56D4" w:rsidR="00F5193E" w:rsidRPr="00883978" w:rsidRDefault="00F5193E" w:rsidP="00F5193E">
      <w:pPr>
        <w:pStyle w:val="ListParagraph"/>
        <w:numPr>
          <w:ilvl w:val="0"/>
          <w:numId w:val="1"/>
        </w:numPr>
        <w:overflowPunct w:val="0"/>
        <w:autoSpaceDE w:val="0"/>
        <w:autoSpaceDN w:val="0"/>
        <w:adjustRightInd w:val="0"/>
        <w:jc w:val="both"/>
        <w:textAlignment w:val="baseline"/>
        <w:rPr>
          <w:rFonts w:eastAsia="Calibri"/>
          <w:lang w:eastAsia="ar-SA"/>
        </w:rPr>
      </w:pPr>
      <w:r w:rsidRPr="00883978">
        <w:rPr>
          <w:rFonts w:eastAsia="Calibri"/>
          <w:lang w:eastAsia="en-US"/>
        </w:rPr>
        <w:t>Izsole atzīstama par nenotikušu, ja:</w:t>
      </w:r>
    </w:p>
    <w:p w14:paraId="7CB8D8DA" w14:textId="77777777" w:rsidR="00F5193E" w:rsidRPr="00883978" w:rsidRDefault="00F5193E" w:rsidP="00F5193E">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883978">
        <w:rPr>
          <w:rFonts w:eastAsia="Calibri"/>
          <w:lang w:eastAsia="ar-SA"/>
        </w:rPr>
        <w:t>izsoles dalībnieks, kurš nosolījis augstāko cenu, neveic avansa maksājumu;</w:t>
      </w:r>
    </w:p>
    <w:p w14:paraId="090C6773" w14:textId="2257DD9A" w:rsidR="00F5193E" w:rsidRPr="00883978" w:rsidRDefault="007737BC" w:rsidP="00F5193E">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883978">
        <w:rPr>
          <w:rFonts w:eastAsia="Calibri"/>
          <w:lang w:eastAsia="ar-SA"/>
        </w:rPr>
        <w:t xml:space="preserve">izsoles dalībnieks </w:t>
      </w:r>
      <w:r w:rsidR="00F5193E" w:rsidRPr="00883978">
        <w:rPr>
          <w:rFonts w:eastAsia="Calibri"/>
          <w:lang w:eastAsia="ar-SA"/>
        </w:rPr>
        <w:t>neparaksta pirkuma līgumu noteikumos noteiktajā kārtībā un ir vienīgais izsoles dalībnieks;</w:t>
      </w:r>
    </w:p>
    <w:p w14:paraId="3BE9535C" w14:textId="77777777" w:rsidR="00F5193E" w:rsidRPr="00883978" w:rsidRDefault="00F5193E" w:rsidP="00F5193E">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883978">
        <w:rPr>
          <w:rFonts w:eastAsia="Calibri"/>
          <w:lang w:eastAsia="en-US"/>
        </w:rPr>
        <w:t xml:space="preserve">izsoles dalībnieks, </w:t>
      </w:r>
      <w:r w:rsidRPr="00883978">
        <w:rPr>
          <w:rStyle w:val="markedcontent"/>
        </w:rPr>
        <w:t>kurš nosolījis nākamo augstāko cenu,</w:t>
      </w:r>
      <w:r w:rsidRPr="00883978">
        <w:rPr>
          <w:rFonts w:eastAsia="Calibri"/>
          <w:lang w:eastAsia="en-US"/>
        </w:rPr>
        <w:t xml:space="preserve"> </w:t>
      </w:r>
      <w:r w:rsidRPr="00883978">
        <w:rPr>
          <w:rFonts w:eastAsia="Calibri"/>
          <w:lang w:eastAsia="ar-SA"/>
        </w:rPr>
        <w:t xml:space="preserve">neveic avansa maksājumu, neparaksta pirkuma līgumu vai </w:t>
      </w:r>
      <w:r w:rsidRPr="00883978">
        <w:rPr>
          <w:rStyle w:val="markedcontent"/>
        </w:rPr>
        <w:t>nav piekritis iegādāties Izsoles objektu</w:t>
      </w:r>
      <w:r w:rsidRPr="00883978">
        <w:rPr>
          <w:rFonts w:eastAsia="Calibri"/>
          <w:lang w:eastAsia="ar-SA"/>
        </w:rPr>
        <w:t xml:space="preserve"> noteikumos noteiktajā kārtībā;</w:t>
      </w:r>
    </w:p>
    <w:p w14:paraId="012FCD30" w14:textId="77777777" w:rsidR="00F5193E" w:rsidRPr="00883978" w:rsidRDefault="00F5193E" w:rsidP="00F5193E">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883978">
        <w:rPr>
          <w:rFonts w:eastAsia="Calibri"/>
          <w:lang w:eastAsia="ar-SA"/>
        </w:rPr>
        <w:t>uz izsoli nav pieteicies neviens dalībnieks;</w:t>
      </w:r>
    </w:p>
    <w:p w14:paraId="2CDF7954" w14:textId="77777777" w:rsidR="007737BC" w:rsidRDefault="00F5193E" w:rsidP="007737BC">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883978">
        <w:rPr>
          <w:rFonts w:eastAsia="Calibri"/>
          <w:lang w:eastAsia="ar-SA"/>
        </w:rPr>
        <w:t>uz izsoli nav ieradies vienīgais izsoles dalībnieks;</w:t>
      </w:r>
    </w:p>
    <w:p w14:paraId="4C159FE3" w14:textId="143E449D" w:rsidR="00863155" w:rsidRPr="007737BC" w:rsidRDefault="00F5193E" w:rsidP="007737BC">
      <w:pPr>
        <w:pStyle w:val="ListParagraph"/>
        <w:numPr>
          <w:ilvl w:val="1"/>
          <w:numId w:val="1"/>
        </w:numPr>
        <w:overflowPunct w:val="0"/>
        <w:autoSpaceDE w:val="0"/>
        <w:autoSpaceDN w:val="0"/>
        <w:adjustRightInd w:val="0"/>
        <w:ind w:hanging="567"/>
        <w:jc w:val="both"/>
        <w:textAlignment w:val="baseline"/>
        <w:rPr>
          <w:rFonts w:eastAsia="Calibri"/>
          <w:lang w:eastAsia="ar-SA"/>
        </w:rPr>
      </w:pPr>
      <w:r w:rsidRPr="007737BC">
        <w:rPr>
          <w:rFonts w:eastAsia="Calibri"/>
          <w:lang w:eastAsia="ar-SA"/>
        </w:rPr>
        <w:t>Aizsardzības ministrija nav devusi piekrišanu atsavināt Izsoles objektu izsoles dalībniekam, kurš nosolījis augstāko cenu</w:t>
      </w:r>
      <w:r w:rsidR="007737BC">
        <w:rPr>
          <w:rFonts w:eastAsia="Calibri"/>
          <w:lang w:eastAsia="ar-SA"/>
        </w:rPr>
        <w:t>,</w:t>
      </w:r>
      <w:r w:rsidRPr="007737BC">
        <w:rPr>
          <w:rFonts w:eastAsia="Calibri"/>
          <w:lang w:eastAsia="ar-SA"/>
        </w:rPr>
        <w:t xml:space="preserve"> vai pēc pašvaldības piedāvājuma </w:t>
      </w:r>
      <w:r w:rsidRPr="007737BC">
        <w:rPr>
          <w:rFonts w:eastAsia="Calibri"/>
          <w:lang w:eastAsia="en-US"/>
        </w:rPr>
        <w:t xml:space="preserve">izsoles dalībniekam, </w:t>
      </w:r>
      <w:r w:rsidRPr="00883978">
        <w:rPr>
          <w:rStyle w:val="markedcontent"/>
        </w:rPr>
        <w:t>kurš nosolījis nākamo augstāko cenu.</w:t>
      </w:r>
    </w:p>
    <w:p w14:paraId="66856359" w14:textId="0B48E5AF" w:rsidR="00883978" w:rsidRPr="00883978" w:rsidRDefault="00275536" w:rsidP="00275536">
      <w:pPr>
        <w:numPr>
          <w:ilvl w:val="0"/>
          <w:numId w:val="1"/>
        </w:numPr>
        <w:overflowPunct w:val="0"/>
        <w:autoSpaceDE w:val="0"/>
        <w:autoSpaceDN w:val="0"/>
        <w:adjustRightInd w:val="0"/>
        <w:jc w:val="both"/>
        <w:textAlignment w:val="baseline"/>
        <w:rPr>
          <w:rFonts w:eastAsia="Calibri"/>
          <w:lang w:eastAsia="ar-SA"/>
        </w:rPr>
      </w:pPr>
      <w:r w:rsidRPr="00883978">
        <w:rPr>
          <w:rFonts w:eastAsia="Calibri"/>
          <w:lang w:eastAsia="ar-SA"/>
        </w:rPr>
        <w:t>Izsoles d</w:t>
      </w:r>
      <w:r w:rsidRPr="00883978">
        <w:t>alībniekam, kurš nav nosolījis augstāko</w:t>
      </w:r>
      <w:r w:rsidRPr="0050142F">
        <w:t xml:space="preserve"> cenu par</w:t>
      </w:r>
      <w:r>
        <w:t xml:space="preserve"> Izsoles objektu</w:t>
      </w:r>
      <w:r w:rsidR="00883978">
        <w:t>, drošības naudu atmaksā 10 (desmit) darba dienu laikā pēc pirkuma līguma noslēgšanas ar Izsoles uzvarētāju.</w:t>
      </w:r>
    </w:p>
    <w:p w14:paraId="18F95DCA" w14:textId="3DA23A08" w:rsidR="00F5193E" w:rsidRPr="00883978" w:rsidRDefault="00883978" w:rsidP="00275536">
      <w:pPr>
        <w:numPr>
          <w:ilvl w:val="0"/>
          <w:numId w:val="1"/>
        </w:numPr>
        <w:overflowPunct w:val="0"/>
        <w:autoSpaceDE w:val="0"/>
        <w:autoSpaceDN w:val="0"/>
        <w:adjustRightInd w:val="0"/>
        <w:jc w:val="both"/>
        <w:textAlignment w:val="baseline"/>
        <w:rPr>
          <w:rFonts w:eastAsia="Calibri"/>
          <w:lang w:eastAsia="ar-SA"/>
        </w:rPr>
      </w:pPr>
      <w:r>
        <w:t>Izsoles dalībniekam, par kuru</w:t>
      </w:r>
      <w:r w:rsidR="00F5193E">
        <w:t xml:space="preserve"> Aizsardzības ministrija nav devusi savu piekrišanu </w:t>
      </w:r>
      <w:r>
        <w:t>iegādāties</w:t>
      </w:r>
      <w:r w:rsidR="00F5193E">
        <w:t xml:space="preserve"> Izsoles objektu</w:t>
      </w:r>
      <w:r>
        <w:t>, drošības naudu atmaksā 10 (desmit) darba dienu laikā pēc Aizsardzības ministrijas atteikuma saņemšanas.</w:t>
      </w:r>
    </w:p>
    <w:p w14:paraId="742C17D5" w14:textId="141D7A9B" w:rsidR="00883978" w:rsidRPr="00F5193E" w:rsidRDefault="00883978" w:rsidP="00275536">
      <w:pPr>
        <w:numPr>
          <w:ilvl w:val="0"/>
          <w:numId w:val="1"/>
        </w:numPr>
        <w:overflowPunct w:val="0"/>
        <w:autoSpaceDE w:val="0"/>
        <w:autoSpaceDN w:val="0"/>
        <w:adjustRightInd w:val="0"/>
        <w:jc w:val="both"/>
        <w:textAlignment w:val="baseline"/>
        <w:rPr>
          <w:rFonts w:eastAsia="Calibri"/>
          <w:lang w:eastAsia="ar-SA"/>
        </w:rPr>
      </w:pPr>
      <w:r>
        <w:t>Dalības maksu izsoles dalībniekiem neatmaksā.</w:t>
      </w:r>
    </w:p>
    <w:p w14:paraId="5012EAA4" w14:textId="3CFF94BA" w:rsidR="00FC3353" w:rsidRPr="00883978" w:rsidRDefault="00275536" w:rsidP="0088397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sectPr w:rsidR="00FC3353" w:rsidRPr="00883978" w:rsidSect="002755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25E"/>
    <w:multiLevelType w:val="multilevel"/>
    <w:tmpl w:val="A36259F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25457973"/>
    <w:multiLevelType w:val="hybridMultilevel"/>
    <w:tmpl w:val="5FEEB1FE"/>
    <w:lvl w:ilvl="0" w:tplc="CA4A175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5443C82"/>
    <w:multiLevelType w:val="multilevel"/>
    <w:tmpl w:val="255457CC"/>
    <w:lvl w:ilvl="0">
      <w:start w:val="2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36"/>
    <w:rsid w:val="00275536"/>
    <w:rsid w:val="0050142F"/>
    <w:rsid w:val="00754DAC"/>
    <w:rsid w:val="007737BC"/>
    <w:rsid w:val="007E142F"/>
    <w:rsid w:val="00863155"/>
    <w:rsid w:val="00883978"/>
    <w:rsid w:val="008E4D19"/>
    <w:rsid w:val="00A8466C"/>
    <w:rsid w:val="00B35164"/>
    <w:rsid w:val="00F5193E"/>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A1A1"/>
  <w15:chartTrackingRefBased/>
  <w15:docId w15:val="{A4E58FB0-DCC1-4F2F-B03A-66C4D317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3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275536"/>
  </w:style>
  <w:style w:type="paragraph" w:styleId="ListParagraph">
    <w:name w:val="List Paragraph"/>
    <w:basedOn w:val="Normal"/>
    <w:uiPriority w:val="34"/>
    <w:qFormat/>
    <w:rsid w:val="00F5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4408</Words>
  <Characters>2513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Austra Apsīte</cp:lastModifiedBy>
  <cp:revision>2</cp:revision>
  <cp:lastPrinted>2024-06-05T14:41:00Z</cp:lastPrinted>
  <dcterms:created xsi:type="dcterms:W3CDTF">2024-06-06T05:20:00Z</dcterms:created>
  <dcterms:modified xsi:type="dcterms:W3CDTF">2024-06-06T05:20:00Z</dcterms:modified>
</cp:coreProperties>
</file>