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A12" w14:textId="77777777" w:rsidR="00DA11B3" w:rsidRPr="00461636" w:rsidRDefault="00DA11B3" w:rsidP="00DA11B3">
      <w:pPr>
        <w:tabs>
          <w:tab w:val="left" w:pos="-23852"/>
        </w:tabs>
        <w:spacing w:after="0" w:line="240" w:lineRule="auto"/>
        <w:jc w:val="right"/>
        <w:rPr>
          <w:rFonts w:ascii="Times New Roman" w:hAnsi="Times New Roman"/>
          <w:noProof/>
          <w:sz w:val="24"/>
          <w:szCs w:val="24"/>
        </w:rPr>
      </w:pPr>
      <w:r w:rsidRPr="00461636">
        <w:rPr>
          <w:rFonts w:ascii="Times New Roman" w:hAnsi="Times New Roman"/>
          <w:noProof/>
          <w:sz w:val="24"/>
          <w:szCs w:val="24"/>
        </w:rPr>
        <w:t>Pielikums</w:t>
      </w:r>
    </w:p>
    <w:p w14:paraId="588766D8" w14:textId="77777777" w:rsidR="00DA11B3" w:rsidRPr="00461636" w:rsidRDefault="00DA11B3" w:rsidP="00DA11B3">
      <w:pPr>
        <w:tabs>
          <w:tab w:val="left" w:pos="-24212"/>
        </w:tabs>
        <w:spacing w:after="0" w:line="240" w:lineRule="auto"/>
        <w:jc w:val="right"/>
        <w:rPr>
          <w:rFonts w:ascii="Times New Roman" w:hAnsi="Times New Roman"/>
          <w:noProof/>
          <w:sz w:val="24"/>
          <w:szCs w:val="24"/>
        </w:rPr>
      </w:pPr>
      <w:r w:rsidRPr="00461636">
        <w:rPr>
          <w:rFonts w:ascii="Times New Roman" w:hAnsi="Times New Roman"/>
          <w:noProof/>
          <w:sz w:val="24"/>
          <w:szCs w:val="24"/>
        </w:rPr>
        <w:t xml:space="preserve">Dobeles novada domes </w:t>
      </w:r>
    </w:p>
    <w:p w14:paraId="5D81524B" w14:textId="77777777" w:rsidR="00DA11B3" w:rsidRPr="00461636" w:rsidRDefault="00DA11B3" w:rsidP="00DA11B3">
      <w:pPr>
        <w:tabs>
          <w:tab w:val="left" w:pos="-24212"/>
        </w:tabs>
        <w:spacing w:after="0" w:line="240" w:lineRule="auto"/>
        <w:jc w:val="right"/>
        <w:rPr>
          <w:rFonts w:ascii="Times New Roman" w:hAnsi="Times New Roman"/>
          <w:noProof/>
          <w:sz w:val="24"/>
          <w:szCs w:val="24"/>
        </w:rPr>
      </w:pPr>
      <w:r w:rsidRPr="00461636">
        <w:rPr>
          <w:rFonts w:ascii="Times New Roman" w:hAnsi="Times New Roman"/>
          <w:noProof/>
          <w:sz w:val="24"/>
          <w:szCs w:val="24"/>
        </w:rPr>
        <w:t>202</w:t>
      </w:r>
      <w:r>
        <w:rPr>
          <w:rFonts w:ascii="Times New Roman" w:hAnsi="Times New Roman"/>
          <w:noProof/>
          <w:sz w:val="24"/>
          <w:szCs w:val="24"/>
        </w:rPr>
        <w:t>4</w:t>
      </w:r>
      <w:r w:rsidRPr="00461636">
        <w:rPr>
          <w:rFonts w:ascii="Times New Roman" w:hAnsi="Times New Roman"/>
          <w:noProof/>
          <w:sz w:val="24"/>
          <w:szCs w:val="24"/>
        </w:rPr>
        <w:t xml:space="preserve">. gada </w:t>
      </w:r>
      <w:r>
        <w:rPr>
          <w:rFonts w:ascii="Times New Roman" w:hAnsi="Times New Roman"/>
          <w:noProof/>
          <w:sz w:val="24"/>
          <w:szCs w:val="24"/>
        </w:rPr>
        <w:t>29. februāra</w:t>
      </w:r>
    </w:p>
    <w:p w14:paraId="453F01AE" w14:textId="77777777" w:rsidR="00DA11B3" w:rsidRPr="00461636" w:rsidRDefault="00DA11B3" w:rsidP="00DA11B3">
      <w:pPr>
        <w:tabs>
          <w:tab w:val="left" w:pos="-24212"/>
        </w:tabs>
        <w:spacing w:after="0" w:line="240" w:lineRule="auto"/>
        <w:jc w:val="right"/>
        <w:rPr>
          <w:rFonts w:ascii="Times New Roman" w:hAnsi="Times New Roman"/>
          <w:noProof/>
          <w:sz w:val="24"/>
          <w:szCs w:val="24"/>
        </w:rPr>
      </w:pPr>
      <w:r w:rsidRPr="00461636">
        <w:rPr>
          <w:rFonts w:ascii="Times New Roman" w:hAnsi="Times New Roman"/>
          <w:noProof/>
          <w:sz w:val="24"/>
          <w:szCs w:val="24"/>
        </w:rPr>
        <w:t>lēmumam Nr.</w:t>
      </w:r>
      <w:r>
        <w:rPr>
          <w:rFonts w:ascii="Times New Roman" w:hAnsi="Times New Roman"/>
          <w:noProof/>
          <w:sz w:val="24"/>
          <w:szCs w:val="24"/>
        </w:rPr>
        <w:t>36/3</w:t>
      </w:r>
    </w:p>
    <w:p w14:paraId="1D304269" w14:textId="77777777" w:rsidR="00DA11B3" w:rsidRPr="00BC207F" w:rsidRDefault="00DA11B3" w:rsidP="00DA11B3">
      <w:pPr>
        <w:spacing w:after="0" w:line="240" w:lineRule="auto"/>
        <w:jc w:val="right"/>
        <w:rPr>
          <w:rFonts w:ascii="Times New Roman" w:hAnsi="Times New Roman"/>
          <w:bCs/>
          <w:sz w:val="24"/>
          <w:szCs w:val="24"/>
        </w:rPr>
      </w:pPr>
    </w:p>
    <w:p w14:paraId="5F707396" w14:textId="77777777" w:rsidR="00DA11B3" w:rsidRPr="00BC207F" w:rsidRDefault="00DA11B3" w:rsidP="00DA11B3">
      <w:pPr>
        <w:spacing w:after="0" w:line="240" w:lineRule="auto"/>
        <w:rPr>
          <w:rFonts w:ascii="Times New Roman" w:hAnsi="Times New Roman"/>
          <w:bCs/>
          <w:sz w:val="24"/>
          <w:szCs w:val="24"/>
        </w:rPr>
      </w:pPr>
      <w:r w:rsidRPr="00BC207F">
        <w:rPr>
          <w:rFonts w:ascii="Times New Roman" w:hAnsi="Times New Roman"/>
          <w:noProof/>
          <w:sz w:val="20"/>
          <w:szCs w:val="20"/>
          <w:lang w:eastAsia="lv-LV"/>
        </w:rPr>
        <w:drawing>
          <wp:anchor distT="0" distB="0" distL="114300" distR="114300" simplePos="0" relativeHeight="251659264" behindDoc="0" locked="0" layoutInCell="1" allowOverlap="1" wp14:anchorId="2C6F0147" wp14:editId="3990DC6E">
            <wp:simplePos x="0" y="0"/>
            <wp:positionH relativeFrom="column">
              <wp:posOffset>2571750</wp:posOffset>
            </wp:positionH>
            <wp:positionV relativeFrom="paragraph">
              <wp:posOffset>9525</wp:posOffset>
            </wp:positionV>
            <wp:extent cx="676275" cy="75247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anchor>
        </w:drawing>
      </w:r>
      <w:r w:rsidRPr="00BC207F">
        <w:rPr>
          <w:rFonts w:ascii="Times New Roman" w:hAnsi="Times New Roman"/>
          <w:bCs/>
          <w:sz w:val="24"/>
          <w:szCs w:val="24"/>
        </w:rPr>
        <w:br w:type="textWrapping" w:clear="all"/>
      </w:r>
    </w:p>
    <w:p w14:paraId="780F193B" w14:textId="77777777" w:rsidR="00DA11B3" w:rsidRPr="00BC207F" w:rsidRDefault="00DA11B3" w:rsidP="00DA11B3">
      <w:pPr>
        <w:tabs>
          <w:tab w:val="center" w:pos="4320"/>
          <w:tab w:val="right" w:pos="8640"/>
        </w:tabs>
        <w:suppressAutoHyphens/>
        <w:spacing w:after="0" w:line="240" w:lineRule="auto"/>
        <w:jc w:val="center"/>
        <w:rPr>
          <w:rFonts w:ascii="Times New Roman" w:eastAsia="Times New Roman" w:hAnsi="Times New Roman"/>
          <w:sz w:val="20"/>
          <w:szCs w:val="20"/>
          <w:lang w:val="en-GB" w:eastAsia="ar-SA"/>
        </w:rPr>
      </w:pPr>
      <w:r w:rsidRPr="00BC207F">
        <w:rPr>
          <w:rFonts w:ascii="Times New Roman" w:eastAsia="Times New Roman" w:hAnsi="Times New Roman"/>
          <w:sz w:val="20"/>
          <w:szCs w:val="20"/>
          <w:lang w:val="en-GB" w:eastAsia="ar-SA"/>
        </w:rPr>
        <w:t>LATVIJAS REPUBLIKA</w:t>
      </w:r>
    </w:p>
    <w:p w14:paraId="7647E12B" w14:textId="77777777" w:rsidR="00DA11B3" w:rsidRPr="00BC207F" w:rsidRDefault="00DA11B3" w:rsidP="00DA11B3">
      <w:pPr>
        <w:tabs>
          <w:tab w:val="center" w:pos="4320"/>
          <w:tab w:val="right" w:pos="8640"/>
        </w:tabs>
        <w:suppressAutoHyphens/>
        <w:spacing w:after="0" w:line="240" w:lineRule="auto"/>
        <w:jc w:val="center"/>
        <w:rPr>
          <w:rFonts w:ascii="Times New Roman" w:eastAsia="Times New Roman" w:hAnsi="Times New Roman"/>
          <w:b/>
          <w:sz w:val="32"/>
          <w:szCs w:val="32"/>
          <w:lang w:val="en-GB" w:eastAsia="ar-SA"/>
        </w:rPr>
      </w:pPr>
      <w:r w:rsidRPr="00BC207F">
        <w:rPr>
          <w:rFonts w:ascii="Times New Roman" w:eastAsia="Times New Roman" w:hAnsi="Times New Roman"/>
          <w:b/>
          <w:sz w:val="32"/>
          <w:szCs w:val="32"/>
          <w:lang w:val="en-GB" w:eastAsia="ar-SA"/>
        </w:rPr>
        <w:t>DOBELES NOVADA DOME</w:t>
      </w:r>
    </w:p>
    <w:p w14:paraId="3E962ED3" w14:textId="77777777" w:rsidR="00DA11B3" w:rsidRPr="00BC207F" w:rsidRDefault="00DA11B3" w:rsidP="00DA11B3">
      <w:pPr>
        <w:tabs>
          <w:tab w:val="center" w:pos="4320"/>
          <w:tab w:val="right" w:pos="8640"/>
        </w:tabs>
        <w:suppressAutoHyphens/>
        <w:spacing w:after="0" w:line="240" w:lineRule="auto"/>
        <w:jc w:val="center"/>
        <w:rPr>
          <w:rFonts w:ascii="Times New Roman" w:eastAsia="Times New Roman" w:hAnsi="Times New Roman"/>
          <w:sz w:val="16"/>
          <w:szCs w:val="16"/>
          <w:lang w:val="en-GB" w:eastAsia="ar-SA"/>
        </w:rPr>
      </w:pPr>
      <w:proofErr w:type="spellStart"/>
      <w:r w:rsidRPr="00BC207F">
        <w:rPr>
          <w:rFonts w:ascii="Times New Roman" w:eastAsia="Times New Roman" w:hAnsi="Times New Roman"/>
          <w:sz w:val="16"/>
          <w:szCs w:val="16"/>
          <w:lang w:val="en-GB" w:eastAsia="ar-SA"/>
        </w:rPr>
        <w:t>Brīvības</w:t>
      </w:r>
      <w:proofErr w:type="spellEnd"/>
      <w:r w:rsidRPr="00BC207F">
        <w:rPr>
          <w:rFonts w:ascii="Times New Roman" w:eastAsia="Times New Roman" w:hAnsi="Times New Roman"/>
          <w:sz w:val="16"/>
          <w:szCs w:val="16"/>
          <w:lang w:val="en-GB" w:eastAsia="ar-SA"/>
        </w:rPr>
        <w:t xml:space="preserve"> </w:t>
      </w:r>
      <w:proofErr w:type="spellStart"/>
      <w:r w:rsidRPr="00BC207F">
        <w:rPr>
          <w:rFonts w:ascii="Times New Roman" w:eastAsia="Times New Roman" w:hAnsi="Times New Roman"/>
          <w:sz w:val="16"/>
          <w:szCs w:val="16"/>
          <w:lang w:val="en-GB" w:eastAsia="ar-SA"/>
        </w:rPr>
        <w:t>iela</w:t>
      </w:r>
      <w:proofErr w:type="spellEnd"/>
      <w:r w:rsidRPr="00BC207F">
        <w:rPr>
          <w:rFonts w:ascii="Times New Roman" w:eastAsia="Times New Roman" w:hAnsi="Times New Roman"/>
          <w:sz w:val="16"/>
          <w:szCs w:val="16"/>
          <w:lang w:val="en-GB" w:eastAsia="ar-SA"/>
        </w:rPr>
        <w:t xml:space="preserve"> 17, </w:t>
      </w:r>
      <w:proofErr w:type="spellStart"/>
      <w:r w:rsidRPr="00BC207F">
        <w:rPr>
          <w:rFonts w:ascii="Times New Roman" w:eastAsia="Times New Roman" w:hAnsi="Times New Roman"/>
          <w:sz w:val="16"/>
          <w:szCs w:val="16"/>
          <w:lang w:val="en-GB" w:eastAsia="ar-SA"/>
        </w:rPr>
        <w:t>Dobele</w:t>
      </w:r>
      <w:proofErr w:type="spellEnd"/>
      <w:r w:rsidRPr="00BC207F">
        <w:rPr>
          <w:rFonts w:ascii="Times New Roman" w:eastAsia="Times New Roman" w:hAnsi="Times New Roman"/>
          <w:sz w:val="16"/>
          <w:szCs w:val="16"/>
          <w:lang w:val="en-GB" w:eastAsia="ar-SA"/>
        </w:rPr>
        <w:t xml:space="preserve">, </w:t>
      </w:r>
      <w:proofErr w:type="spellStart"/>
      <w:r w:rsidRPr="00BC207F">
        <w:rPr>
          <w:rFonts w:ascii="Times New Roman" w:eastAsia="Times New Roman" w:hAnsi="Times New Roman"/>
          <w:sz w:val="16"/>
          <w:szCs w:val="16"/>
          <w:lang w:val="en-GB" w:eastAsia="ar-SA"/>
        </w:rPr>
        <w:t>Dobeles</w:t>
      </w:r>
      <w:proofErr w:type="spellEnd"/>
      <w:r w:rsidRPr="00BC207F">
        <w:rPr>
          <w:rFonts w:ascii="Times New Roman" w:eastAsia="Times New Roman" w:hAnsi="Times New Roman"/>
          <w:sz w:val="16"/>
          <w:szCs w:val="16"/>
          <w:lang w:val="en-GB" w:eastAsia="ar-SA"/>
        </w:rPr>
        <w:t xml:space="preserve"> </w:t>
      </w:r>
      <w:proofErr w:type="spellStart"/>
      <w:r w:rsidRPr="00BC207F">
        <w:rPr>
          <w:rFonts w:ascii="Times New Roman" w:eastAsia="Times New Roman" w:hAnsi="Times New Roman"/>
          <w:sz w:val="16"/>
          <w:szCs w:val="16"/>
          <w:lang w:val="en-GB" w:eastAsia="ar-SA"/>
        </w:rPr>
        <w:t>novads</w:t>
      </w:r>
      <w:proofErr w:type="spellEnd"/>
      <w:r w:rsidRPr="00BC207F">
        <w:rPr>
          <w:rFonts w:ascii="Times New Roman" w:eastAsia="Times New Roman" w:hAnsi="Times New Roman"/>
          <w:sz w:val="16"/>
          <w:szCs w:val="16"/>
          <w:lang w:val="en-GB" w:eastAsia="ar-SA"/>
        </w:rPr>
        <w:t>, LV-3701</w:t>
      </w:r>
    </w:p>
    <w:p w14:paraId="228F2667" w14:textId="77777777" w:rsidR="00DA11B3" w:rsidRPr="00BC207F" w:rsidRDefault="00DA11B3" w:rsidP="00DA11B3">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olor w:val="000000"/>
          <w:sz w:val="16"/>
          <w:szCs w:val="16"/>
          <w:lang w:val="en-GB" w:eastAsia="ar-SA"/>
        </w:rPr>
      </w:pPr>
      <w:proofErr w:type="spellStart"/>
      <w:r w:rsidRPr="00BC207F">
        <w:rPr>
          <w:rFonts w:ascii="Times New Roman" w:eastAsia="Times New Roman" w:hAnsi="Times New Roman"/>
          <w:sz w:val="16"/>
          <w:szCs w:val="16"/>
          <w:lang w:val="en-GB" w:eastAsia="ar-SA"/>
        </w:rPr>
        <w:t>Tālr</w:t>
      </w:r>
      <w:proofErr w:type="spellEnd"/>
      <w:r w:rsidRPr="00BC207F">
        <w:rPr>
          <w:rFonts w:ascii="Times New Roman" w:eastAsia="Times New Roman" w:hAnsi="Times New Roman"/>
          <w:sz w:val="16"/>
          <w:szCs w:val="16"/>
          <w:lang w:val="en-GB" w:eastAsia="ar-SA"/>
        </w:rPr>
        <w:t xml:space="preserve">. 63707269, 63700137, 63720940, e-pasts </w:t>
      </w:r>
      <w:hyperlink r:id="rId6" w:history="1">
        <w:r w:rsidRPr="00BC207F">
          <w:rPr>
            <w:rFonts w:ascii="Times New Roman" w:hAnsi="Times New Roman"/>
            <w:color w:val="000000"/>
            <w:sz w:val="16"/>
            <w:szCs w:val="16"/>
            <w:lang w:val="en-GB" w:eastAsia="ar-SA"/>
          </w:rPr>
          <w:t>dome@dobele.lv</w:t>
        </w:r>
      </w:hyperlink>
    </w:p>
    <w:p w14:paraId="68C0F769" w14:textId="77777777" w:rsidR="00DA11B3" w:rsidRPr="00BC207F" w:rsidRDefault="00DA11B3" w:rsidP="00DA11B3">
      <w:pPr>
        <w:spacing w:after="0" w:line="240" w:lineRule="auto"/>
        <w:jc w:val="right"/>
        <w:rPr>
          <w:rFonts w:ascii="Times New Roman" w:eastAsia="Times New Roman" w:hAnsi="Times New Roman"/>
          <w:color w:val="000000"/>
          <w:sz w:val="24"/>
          <w:szCs w:val="24"/>
          <w:lang w:val="sv-SE"/>
        </w:rPr>
      </w:pPr>
    </w:p>
    <w:p w14:paraId="4DE0679D" w14:textId="77777777" w:rsidR="00DA11B3" w:rsidRPr="00BC207F" w:rsidRDefault="00DA11B3" w:rsidP="00DA11B3">
      <w:pPr>
        <w:spacing w:after="0" w:line="240" w:lineRule="auto"/>
        <w:jc w:val="right"/>
        <w:rPr>
          <w:rFonts w:ascii="Times New Roman" w:eastAsia="Times New Roman" w:hAnsi="Times New Roman"/>
          <w:color w:val="000000"/>
          <w:sz w:val="24"/>
          <w:szCs w:val="24"/>
          <w:lang w:val="sv-SE"/>
        </w:rPr>
      </w:pPr>
      <w:r w:rsidRPr="00BC207F">
        <w:rPr>
          <w:rFonts w:ascii="Times New Roman" w:eastAsia="Times New Roman" w:hAnsi="Times New Roman"/>
          <w:color w:val="000000"/>
          <w:sz w:val="24"/>
          <w:szCs w:val="24"/>
          <w:lang w:val="sv-SE"/>
        </w:rPr>
        <w:t>APSTIPRINĀTS</w:t>
      </w:r>
    </w:p>
    <w:p w14:paraId="34F3BE2A" w14:textId="77777777" w:rsidR="00DA11B3" w:rsidRPr="00BC207F" w:rsidRDefault="00DA11B3" w:rsidP="00DA11B3">
      <w:pPr>
        <w:spacing w:after="0" w:line="240" w:lineRule="auto"/>
        <w:jc w:val="right"/>
        <w:rPr>
          <w:rFonts w:ascii="Times New Roman" w:eastAsia="Times New Roman" w:hAnsi="Times New Roman"/>
          <w:color w:val="000000"/>
          <w:sz w:val="24"/>
          <w:szCs w:val="24"/>
          <w:lang w:val="sv-SE"/>
        </w:rPr>
      </w:pPr>
      <w:r w:rsidRPr="00BC207F">
        <w:rPr>
          <w:rFonts w:ascii="Times New Roman" w:eastAsia="Times New Roman" w:hAnsi="Times New Roman"/>
          <w:color w:val="000000"/>
          <w:sz w:val="24"/>
          <w:szCs w:val="24"/>
          <w:lang w:val="sv-SE"/>
        </w:rPr>
        <w:t>ar Dobeles novada domes</w:t>
      </w:r>
    </w:p>
    <w:p w14:paraId="05D319B8" w14:textId="77777777" w:rsidR="00DA11B3" w:rsidRPr="00BC207F" w:rsidRDefault="00DA11B3" w:rsidP="00DA11B3">
      <w:pPr>
        <w:spacing w:after="0" w:line="240" w:lineRule="auto"/>
        <w:jc w:val="right"/>
        <w:rPr>
          <w:rFonts w:ascii="Times New Roman" w:eastAsia="Times New Roman" w:hAnsi="Times New Roman"/>
          <w:color w:val="000000"/>
          <w:sz w:val="24"/>
          <w:szCs w:val="24"/>
          <w:lang w:val="sv-SE"/>
        </w:rPr>
      </w:pPr>
      <w:r w:rsidRPr="00BC207F">
        <w:rPr>
          <w:rFonts w:ascii="Times New Roman" w:eastAsia="Times New Roman" w:hAnsi="Times New Roman"/>
          <w:color w:val="000000"/>
          <w:sz w:val="24"/>
          <w:szCs w:val="24"/>
          <w:lang w:val="sv-SE"/>
        </w:rPr>
        <w:t xml:space="preserve">2024. gada </w:t>
      </w:r>
      <w:r>
        <w:rPr>
          <w:rFonts w:ascii="Times New Roman" w:eastAsia="Times New Roman" w:hAnsi="Times New Roman"/>
          <w:color w:val="000000"/>
          <w:sz w:val="24"/>
          <w:szCs w:val="24"/>
          <w:lang w:val="sv-SE"/>
        </w:rPr>
        <w:t>29</w:t>
      </w:r>
      <w:r w:rsidRPr="00BC207F">
        <w:rPr>
          <w:rFonts w:ascii="Times New Roman" w:eastAsia="Times New Roman" w:hAnsi="Times New Roman"/>
          <w:color w:val="000000"/>
          <w:sz w:val="24"/>
          <w:szCs w:val="24"/>
          <w:lang w:val="sv-SE"/>
        </w:rPr>
        <w:t>. februāra</w:t>
      </w:r>
    </w:p>
    <w:p w14:paraId="0E8E4DC3" w14:textId="77777777" w:rsidR="00DA11B3" w:rsidRPr="00BC207F" w:rsidRDefault="00DA11B3" w:rsidP="00DA11B3">
      <w:pPr>
        <w:spacing w:after="0" w:line="240" w:lineRule="auto"/>
        <w:jc w:val="right"/>
        <w:rPr>
          <w:rFonts w:ascii="Times New Roman" w:eastAsia="Times New Roman" w:hAnsi="Times New Roman"/>
          <w:sz w:val="24"/>
          <w:szCs w:val="24"/>
          <w:lang w:val="en-GB"/>
        </w:rPr>
      </w:pPr>
      <w:r w:rsidRPr="00BC207F">
        <w:rPr>
          <w:rFonts w:ascii="Times New Roman" w:eastAsia="Times New Roman" w:hAnsi="Times New Roman"/>
          <w:color w:val="000000"/>
          <w:sz w:val="24"/>
          <w:szCs w:val="24"/>
          <w:lang w:val="sv-SE"/>
        </w:rPr>
        <w:t>lēmumu Nr.</w:t>
      </w:r>
      <w:r>
        <w:rPr>
          <w:rFonts w:ascii="Times New Roman" w:eastAsia="Times New Roman" w:hAnsi="Times New Roman"/>
          <w:color w:val="000000"/>
          <w:sz w:val="24"/>
          <w:szCs w:val="24"/>
          <w:lang w:val="sv-SE"/>
        </w:rPr>
        <w:t>36/3</w:t>
      </w:r>
    </w:p>
    <w:p w14:paraId="0449E1DF" w14:textId="77777777" w:rsidR="00DA11B3" w:rsidRPr="00BC207F" w:rsidRDefault="00DA11B3" w:rsidP="00DA11B3">
      <w:pPr>
        <w:autoSpaceDE w:val="0"/>
        <w:autoSpaceDN w:val="0"/>
        <w:adjustRightInd w:val="0"/>
        <w:spacing w:after="0" w:line="240" w:lineRule="auto"/>
        <w:jc w:val="right"/>
        <w:rPr>
          <w:rFonts w:ascii="Times New Roman" w:eastAsia="Times New Roman" w:hAnsi="Times New Roman"/>
          <w:color w:val="000000"/>
          <w:sz w:val="24"/>
          <w:szCs w:val="24"/>
          <w:lang w:eastAsia="lv-LV"/>
        </w:rPr>
      </w:pPr>
    </w:p>
    <w:p w14:paraId="216AEC0C" w14:textId="77777777" w:rsidR="00DA11B3" w:rsidRPr="00BC207F" w:rsidRDefault="00DA11B3" w:rsidP="00DA11B3">
      <w:pPr>
        <w:spacing w:after="0" w:line="240" w:lineRule="auto"/>
        <w:ind w:right="-483"/>
        <w:jc w:val="center"/>
        <w:rPr>
          <w:rFonts w:ascii="Times New Roman" w:eastAsia="Times New Roman" w:hAnsi="Times New Roman"/>
          <w:b/>
          <w:bCs/>
          <w:color w:val="000000"/>
          <w:sz w:val="24"/>
          <w:szCs w:val="24"/>
        </w:rPr>
      </w:pPr>
      <w:r w:rsidRPr="00BC207F">
        <w:rPr>
          <w:rFonts w:ascii="Times New Roman" w:eastAsia="Times New Roman" w:hAnsi="Times New Roman"/>
          <w:b/>
          <w:bCs/>
          <w:color w:val="000000"/>
          <w:sz w:val="24"/>
          <w:szCs w:val="24"/>
        </w:rPr>
        <w:t>Nolikums “Grozījumi Dobeles novada pašvaldības institūciju amatpersonu</w:t>
      </w:r>
    </w:p>
    <w:p w14:paraId="1DEE5F81" w14:textId="77777777" w:rsidR="00DA11B3" w:rsidRPr="00BC207F" w:rsidRDefault="00DA11B3" w:rsidP="00DA11B3">
      <w:pPr>
        <w:spacing w:after="0" w:line="240" w:lineRule="auto"/>
        <w:ind w:right="-483"/>
        <w:jc w:val="center"/>
        <w:rPr>
          <w:rFonts w:ascii="Times New Roman" w:eastAsia="Times New Roman" w:hAnsi="Times New Roman"/>
          <w:color w:val="000000"/>
          <w:sz w:val="24"/>
          <w:szCs w:val="24"/>
        </w:rPr>
      </w:pPr>
      <w:r w:rsidRPr="00BC207F">
        <w:rPr>
          <w:rFonts w:ascii="Times New Roman" w:eastAsia="Times New Roman" w:hAnsi="Times New Roman"/>
          <w:b/>
          <w:bCs/>
          <w:color w:val="000000"/>
          <w:sz w:val="24"/>
          <w:szCs w:val="24"/>
        </w:rPr>
        <w:t>un darbinieku atlīdzības nolikumā”</w:t>
      </w:r>
    </w:p>
    <w:p w14:paraId="5CD294DA" w14:textId="77777777" w:rsidR="00DA11B3" w:rsidRPr="00BC207F" w:rsidRDefault="00DA11B3" w:rsidP="00DA11B3">
      <w:pPr>
        <w:spacing w:after="0" w:line="240" w:lineRule="auto"/>
        <w:ind w:right="-483"/>
        <w:jc w:val="center"/>
        <w:rPr>
          <w:rFonts w:ascii="Times New Roman" w:eastAsia="Times New Roman" w:hAnsi="Times New Roman"/>
          <w:color w:val="000000"/>
          <w:sz w:val="28"/>
          <w:szCs w:val="28"/>
        </w:rPr>
      </w:pPr>
    </w:p>
    <w:p w14:paraId="15A569DB" w14:textId="77777777" w:rsidR="00DA11B3" w:rsidRPr="00BC207F" w:rsidRDefault="00DA11B3" w:rsidP="00DA11B3">
      <w:pPr>
        <w:spacing w:after="0" w:line="240" w:lineRule="auto"/>
        <w:ind w:firstLine="720"/>
        <w:jc w:val="both"/>
        <w:rPr>
          <w:rFonts w:ascii="Times New Roman" w:eastAsia="Times New Roman" w:hAnsi="Times New Roman"/>
          <w:sz w:val="24"/>
          <w:szCs w:val="24"/>
        </w:rPr>
      </w:pPr>
      <w:r w:rsidRPr="00BC207F">
        <w:rPr>
          <w:rFonts w:ascii="Times New Roman" w:eastAsia="Times New Roman" w:hAnsi="Times New Roman"/>
          <w:color w:val="000000"/>
          <w:sz w:val="24"/>
          <w:szCs w:val="24"/>
        </w:rPr>
        <w:t>Izdots saskaņā ar Valsts pārvaldes iekārtas likuma 73. panta pirmās daļas 1. punktu, Pašvaldību likuma 10. panta pirmās daļas 14. un 21. punktu,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Nr.66 „Noteikumi par valsts un pašvaldību institūciju amatpersonu un darbinieku darba samaksu un tās noteikšanas kārtību”,</w:t>
      </w:r>
      <w:r w:rsidRPr="00BC207F">
        <w:rPr>
          <w:rFonts w:ascii="Times New Roman" w:eastAsia="Times New Roman" w:hAnsi="Times New Roman"/>
          <w:sz w:val="24"/>
          <w:szCs w:val="24"/>
          <w:lang w:eastAsia="lv-LV"/>
        </w:rPr>
        <w:t xml:space="preserve"> Ministru kabineta 2016. gada 5. jūlija noteikumu Nr. 445 „Pedagogu darba samaksas noteikumi” 6. un 9. punktu</w:t>
      </w:r>
      <w:r w:rsidRPr="00BC207F">
        <w:rPr>
          <w:rFonts w:ascii="Times New Roman" w:eastAsia="Times New Roman" w:hAnsi="Times New Roman"/>
          <w:color w:val="000000"/>
          <w:sz w:val="24"/>
          <w:szCs w:val="24"/>
        </w:rPr>
        <w:t>.</w:t>
      </w:r>
    </w:p>
    <w:p w14:paraId="05DAB74D" w14:textId="77777777" w:rsidR="00DA11B3" w:rsidRPr="00BC207F" w:rsidRDefault="00DA11B3" w:rsidP="00DA11B3">
      <w:pPr>
        <w:spacing w:after="0" w:line="240" w:lineRule="auto"/>
        <w:rPr>
          <w:rFonts w:ascii="Times New Roman" w:eastAsia="Times New Roman" w:hAnsi="Times New Roman"/>
          <w:sz w:val="24"/>
          <w:szCs w:val="24"/>
        </w:rPr>
      </w:pPr>
    </w:p>
    <w:p w14:paraId="32B6B60D" w14:textId="77777777" w:rsidR="00DA11B3" w:rsidRPr="00BC207F" w:rsidRDefault="00DA11B3" w:rsidP="00DA11B3">
      <w:pPr>
        <w:spacing w:after="0" w:line="240" w:lineRule="auto"/>
        <w:ind w:firstLine="284"/>
        <w:jc w:val="both"/>
        <w:rPr>
          <w:rFonts w:ascii="Times New Roman" w:eastAsia="Times New Roman" w:hAnsi="Times New Roman"/>
          <w:color w:val="000000"/>
          <w:sz w:val="24"/>
          <w:szCs w:val="24"/>
        </w:rPr>
      </w:pPr>
      <w:r w:rsidRPr="00BC207F">
        <w:rPr>
          <w:rFonts w:ascii="Times New Roman" w:eastAsia="Times New Roman" w:hAnsi="Times New Roman"/>
          <w:sz w:val="24"/>
          <w:szCs w:val="24"/>
        </w:rPr>
        <w:t>Izdarīt Dobeles novada domes 2021. gada 25. novembra nolikumā “</w:t>
      </w:r>
      <w:r w:rsidRPr="00BC207F">
        <w:rPr>
          <w:rFonts w:ascii="Times New Roman" w:eastAsia="Times New Roman" w:hAnsi="Times New Roman"/>
          <w:color w:val="000000"/>
          <w:sz w:val="24"/>
          <w:szCs w:val="24"/>
        </w:rPr>
        <w:t xml:space="preserve">Dobeles novada pašvaldības institūciju amatpersonu un darbinieku atlīdzības nolikums" (turpmāk  - nolikums), kas apstiprināts ar Dobeles novada domes </w:t>
      </w:r>
      <w:r w:rsidRPr="00BC207F">
        <w:rPr>
          <w:rFonts w:ascii="Times New Roman" w:eastAsia="Times New Roman" w:hAnsi="Times New Roman"/>
          <w:sz w:val="24"/>
          <w:szCs w:val="24"/>
        </w:rPr>
        <w:t xml:space="preserve">lēmumu Nr.297/16, </w:t>
      </w:r>
      <w:r w:rsidRPr="00BC207F">
        <w:rPr>
          <w:rFonts w:ascii="Times New Roman" w:eastAsia="Times New Roman" w:hAnsi="Times New Roman"/>
          <w:color w:val="000000"/>
          <w:sz w:val="24"/>
          <w:szCs w:val="24"/>
        </w:rPr>
        <w:t>šādus grozījumus:</w:t>
      </w:r>
    </w:p>
    <w:p w14:paraId="2672E997" w14:textId="77777777" w:rsidR="00DA11B3" w:rsidRPr="00BC207F" w:rsidRDefault="00DA11B3" w:rsidP="00DA11B3">
      <w:pPr>
        <w:spacing w:after="0" w:line="240" w:lineRule="auto"/>
        <w:jc w:val="both"/>
        <w:rPr>
          <w:rFonts w:ascii="Times New Roman" w:eastAsia="Times New Roman" w:hAnsi="Times New Roman"/>
          <w:sz w:val="24"/>
          <w:szCs w:val="24"/>
        </w:rPr>
      </w:pPr>
    </w:p>
    <w:p w14:paraId="217809AB" w14:textId="77777777" w:rsidR="00DA11B3" w:rsidRPr="00BC207F" w:rsidRDefault="00DA11B3" w:rsidP="00DA11B3">
      <w:pPr>
        <w:numPr>
          <w:ilvl w:val="0"/>
          <w:numId w:val="1"/>
        </w:numPr>
        <w:spacing w:after="0" w:line="240" w:lineRule="auto"/>
        <w:ind w:left="284" w:hanging="284"/>
        <w:contextualSpacing/>
        <w:jc w:val="both"/>
        <w:rPr>
          <w:rFonts w:ascii="Times New Roman" w:eastAsiaTheme="minorHAnsi" w:hAnsi="Times New Roman"/>
          <w:sz w:val="24"/>
          <w:szCs w:val="24"/>
          <w:shd w:val="clear" w:color="auto" w:fill="FFFFFF"/>
        </w:rPr>
      </w:pPr>
      <w:r w:rsidRPr="00BC207F">
        <w:rPr>
          <w:rFonts w:ascii="Times New Roman" w:eastAsia="Times New Roman" w:hAnsi="Times New Roman"/>
          <w:color w:val="000000"/>
          <w:sz w:val="24"/>
          <w:szCs w:val="24"/>
        </w:rPr>
        <w:t xml:space="preserve">Papildināt nolikuma tiesisko pamatojumu aiz vārdiem un skaitļiem “Valsts un pašvaldību institūciju amatpersonu un darbinieku atlīdzības likuma 3. panta ceturtās daļas 2., 3., 4., 5., 8. punktu, 5. panta otro daļu, 14. panta pirmo daļu, 15. panta trešo daļu, 16. panta otro daļu, 42. panta devīto daļu” ar vārdiem un skaitļiem “ Izglītības likuma </w:t>
      </w:r>
      <w:r w:rsidRPr="00BC207F">
        <w:rPr>
          <w:rFonts w:ascii="Times New Roman" w:eastAsia="Times New Roman" w:hAnsi="Times New Roman"/>
          <w:sz w:val="24"/>
          <w:szCs w:val="24"/>
          <w:lang w:eastAsia="lv-LV"/>
        </w:rPr>
        <w:t>52. panta</w:t>
      </w:r>
      <w:r w:rsidRPr="00BC207F">
        <w:rPr>
          <w:rFonts w:ascii="Times New Roman" w:eastAsia="Times New Roman" w:hAnsi="Times New Roman"/>
          <w:color w:val="000000"/>
          <w:sz w:val="24"/>
          <w:szCs w:val="24"/>
        </w:rPr>
        <w:t xml:space="preserve"> </w:t>
      </w:r>
      <w:r w:rsidRPr="00BC207F">
        <w:rPr>
          <w:rFonts w:ascii="Times New Roman" w:eastAsiaTheme="minorHAnsi" w:hAnsi="Times New Roman"/>
          <w:sz w:val="24"/>
          <w:szCs w:val="24"/>
          <w:shd w:val="clear" w:color="auto" w:fill="FFFFFF"/>
        </w:rPr>
        <w:t>(1</w:t>
      </w:r>
      <w:r w:rsidRPr="00BC207F">
        <w:rPr>
          <w:rFonts w:ascii="Times New Roman" w:eastAsiaTheme="minorHAnsi" w:hAnsi="Times New Roman"/>
          <w:sz w:val="24"/>
          <w:szCs w:val="24"/>
          <w:shd w:val="clear" w:color="auto" w:fill="FFFFFF"/>
          <w:vertAlign w:val="superscript"/>
        </w:rPr>
        <w:t>1</w:t>
      </w:r>
      <w:r w:rsidRPr="00BC207F">
        <w:rPr>
          <w:rFonts w:ascii="Times New Roman" w:eastAsiaTheme="minorHAnsi" w:hAnsi="Times New Roman"/>
          <w:sz w:val="24"/>
          <w:szCs w:val="24"/>
          <w:shd w:val="clear" w:color="auto" w:fill="FFFFFF"/>
        </w:rPr>
        <w:t>) daļu”.</w:t>
      </w:r>
    </w:p>
    <w:p w14:paraId="1517A75C" w14:textId="77777777" w:rsidR="00DA11B3" w:rsidRPr="00BC207F" w:rsidRDefault="00DA11B3" w:rsidP="00DA11B3">
      <w:pPr>
        <w:numPr>
          <w:ilvl w:val="0"/>
          <w:numId w:val="1"/>
        </w:numPr>
        <w:spacing w:after="0" w:line="240" w:lineRule="auto"/>
        <w:ind w:left="284" w:hanging="284"/>
        <w:contextualSpacing/>
        <w:jc w:val="both"/>
        <w:rPr>
          <w:rFonts w:ascii="Times New Roman" w:eastAsiaTheme="minorHAnsi" w:hAnsi="Times New Roman"/>
          <w:sz w:val="24"/>
          <w:szCs w:val="24"/>
          <w:shd w:val="clear" w:color="auto" w:fill="FFFFFF"/>
        </w:rPr>
      </w:pPr>
      <w:r w:rsidRPr="00BC207F">
        <w:rPr>
          <w:rFonts w:ascii="Times New Roman" w:eastAsiaTheme="minorHAnsi" w:hAnsi="Times New Roman"/>
          <w:sz w:val="24"/>
          <w:szCs w:val="24"/>
          <w:shd w:val="clear" w:color="auto" w:fill="FFFFFF"/>
        </w:rPr>
        <w:t>Papildināt nolikuma 4. punktu ar otro teikumu šādā redakcijā:</w:t>
      </w:r>
    </w:p>
    <w:p w14:paraId="477C3DC7" w14:textId="77777777" w:rsidR="00DA11B3" w:rsidRPr="00BC207F" w:rsidRDefault="00DA11B3" w:rsidP="00DA11B3">
      <w:pPr>
        <w:spacing w:after="0" w:line="240" w:lineRule="auto"/>
        <w:ind w:left="284"/>
        <w:contextualSpacing/>
        <w:jc w:val="both"/>
        <w:rPr>
          <w:rFonts w:ascii="Times New Roman" w:eastAsiaTheme="minorHAnsi" w:hAnsi="Times New Roman" w:cstheme="minorBidi"/>
          <w:sz w:val="24"/>
          <w:szCs w:val="24"/>
          <w:lang w:eastAsia="lv-LV"/>
        </w:rPr>
      </w:pPr>
      <w:r w:rsidRPr="00BC207F">
        <w:rPr>
          <w:rFonts w:ascii="Times New Roman" w:eastAsiaTheme="minorHAnsi" w:hAnsi="Times New Roman"/>
          <w:sz w:val="24"/>
          <w:szCs w:val="24"/>
          <w:shd w:val="clear" w:color="auto" w:fill="FFFFFF"/>
        </w:rPr>
        <w:t>“Pašvaldības izglītības iestāžu vadītājiem un citiem pedagoģiskajiem darbiniek</w:t>
      </w:r>
      <w:r>
        <w:rPr>
          <w:rFonts w:ascii="Times New Roman" w:eastAsiaTheme="minorHAnsi" w:hAnsi="Times New Roman"/>
          <w:sz w:val="24"/>
          <w:szCs w:val="24"/>
          <w:shd w:val="clear" w:color="auto" w:fill="FFFFFF"/>
        </w:rPr>
        <w:t>ie</w:t>
      </w:r>
      <w:r w:rsidRPr="00BC207F">
        <w:rPr>
          <w:rFonts w:ascii="Times New Roman" w:eastAsiaTheme="minorHAnsi" w:hAnsi="Times New Roman"/>
          <w:sz w:val="24"/>
          <w:szCs w:val="24"/>
          <w:shd w:val="clear" w:color="auto" w:fill="FFFFFF"/>
        </w:rPr>
        <w:t xml:space="preserve">m atlīdzību nosaka saskaņā ar Izglītības likumu un </w:t>
      </w:r>
      <w:r w:rsidRPr="00BC207F">
        <w:rPr>
          <w:rFonts w:ascii="Times New Roman" w:eastAsiaTheme="minorHAnsi" w:hAnsi="Times New Roman" w:cstheme="minorBidi"/>
          <w:sz w:val="24"/>
          <w:szCs w:val="24"/>
          <w:lang w:eastAsia="lv-LV"/>
        </w:rPr>
        <w:t>Ministru kabineta 2016. gada 5. jūlija noteikumiem Nr. 445 “Pedagogu darba samaksas</w:t>
      </w:r>
      <w:r w:rsidRPr="00BC207F">
        <w:rPr>
          <w:rFonts w:ascii="Times New Roman" w:eastAsia="Times New Roman" w:hAnsi="Times New Roman" w:cstheme="minorBidi"/>
          <w:sz w:val="24"/>
          <w:szCs w:val="24"/>
          <w:lang w:eastAsia="lv-LV"/>
        </w:rPr>
        <w:t xml:space="preserve"> </w:t>
      </w:r>
      <w:r w:rsidRPr="00BC207F">
        <w:rPr>
          <w:rFonts w:ascii="Times New Roman" w:eastAsiaTheme="minorHAnsi" w:hAnsi="Times New Roman" w:cstheme="minorBidi"/>
          <w:sz w:val="24"/>
          <w:szCs w:val="24"/>
          <w:lang w:eastAsia="lv-LV"/>
        </w:rPr>
        <w:t xml:space="preserve">noteikumi”. Papildus uz izglītības iestāžu vadītājiem un pedagogiem attiecas šā nolikuma VIII. un </w:t>
      </w:r>
      <w:r>
        <w:rPr>
          <w:rFonts w:ascii="Times New Roman" w:eastAsiaTheme="minorHAnsi" w:hAnsi="Times New Roman" w:cstheme="minorBidi"/>
          <w:sz w:val="24"/>
          <w:szCs w:val="24"/>
          <w:lang w:eastAsia="lv-LV"/>
        </w:rPr>
        <w:t>I</w:t>
      </w:r>
      <w:r w:rsidRPr="00BC207F">
        <w:rPr>
          <w:rFonts w:ascii="Times New Roman" w:eastAsiaTheme="minorHAnsi" w:hAnsi="Times New Roman" w:cstheme="minorBidi"/>
          <w:sz w:val="24"/>
          <w:szCs w:val="24"/>
          <w:lang w:eastAsia="lv-LV"/>
        </w:rPr>
        <w:t>X. nodaļa par pabalstu un kompensāciju izmaksu.”</w:t>
      </w:r>
    </w:p>
    <w:p w14:paraId="045ACE78" w14:textId="77777777" w:rsidR="00DA11B3" w:rsidRPr="00BC207F" w:rsidRDefault="00DA11B3" w:rsidP="00DA11B3">
      <w:pPr>
        <w:numPr>
          <w:ilvl w:val="0"/>
          <w:numId w:val="1"/>
        </w:numPr>
        <w:spacing w:after="0" w:line="240" w:lineRule="auto"/>
        <w:ind w:left="284" w:hanging="284"/>
        <w:contextualSpacing/>
        <w:jc w:val="both"/>
        <w:rPr>
          <w:rFonts w:ascii="Times New Roman" w:eastAsiaTheme="minorHAnsi" w:hAnsi="Times New Roman"/>
          <w:sz w:val="24"/>
          <w:szCs w:val="24"/>
          <w:shd w:val="clear" w:color="auto" w:fill="FFFFFF"/>
        </w:rPr>
      </w:pPr>
      <w:r w:rsidRPr="00BC207F">
        <w:rPr>
          <w:rFonts w:ascii="Times New Roman" w:eastAsiaTheme="minorHAnsi" w:hAnsi="Times New Roman"/>
          <w:sz w:val="24"/>
          <w:szCs w:val="24"/>
          <w:shd w:val="clear" w:color="auto" w:fill="FFFFFF"/>
        </w:rPr>
        <w:t xml:space="preserve">Svītrot nolikuma </w:t>
      </w:r>
      <w:r w:rsidRPr="00BC207F">
        <w:rPr>
          <w:rFonts w:ascii="Times New Roman" w:eastAsia="Times New Roman" w:hAnsi="Times New Roman" w:cstheme="minorBidi"/>
          <w:sz w:val="24"/>
          <w:szCs w:val="24"/>
          <w:lang w:eastAsia="lv-LV"/>
        </w:rPr>
        <w:t>7.</w:t>
      </w:r>
      <w:r w:rsidRPr="00BC207F">
        <w:rPr>
          <w:rFonts w:ascii="Times New Roman" w:eastAsia="Times New Roman" w:hAnsi="Times New Roman" w:cstheme="minorBidi"/>
          <w:sz w:val="24"/>
          <w:szCs w:val="24"/>
          <w:vertAlign w:val="superscript"/>
          <w:lang w:eastAsia="lv-LV"/>
        </w:rPr>
        <w:t xml:space="preserve">1 </w:t>
      </w:r>
      <w:r w:rsidRPr="00BC207F">
        <w:rPr>
          <w:rFonts w:ascii="Times New Roman" w:eastAsia="Times New Roman" w:hAnsi="Times New Roman" w:cstheme="minorBidi"/>
          <w:sz w:val="24"/>
          <w:szCs w:val="24"/>
          <w:lang w:eastAsia="lv-LV"/>
        </w:rPr>
        <w:t>punktu.</w:t>
      </w:r>
    </w:p>
    <w:p w14:paraId="2AAF7689" w14:textId="77777777" w:rsidR="00DA11B3" w:rsidRPr="00BC207F" w:rsidRDefault="00DA11B3" w:rsidP="00DA11B3">
      <w:pPr>
        <w:numPr>
          <w:ilvl w:val="0"/>
          <w:numId w:val="1"/>
        </w:numPr>
        <w:spacing w:after="0" w:line="240" w:lineRule="auto"/>
        <w:ind w:left="284" w:hanging="284"/>
        <w:contextualSpacing/>
        <w:jc w:val="both"/>
        <w:rPr>
          <w:rFonts w:ascii="Times New Roman" w:eastAsiaTheme="minorHAnsi" w:hAnsi="Times New Roman"/>
          <w:sz w:val="24"/>
          <w:szCs w:val="24"/>
          <w:shd w:val="clear" w:color="auto" w:fill="FFFFFF"/>
        </w:rPr>
      </w:pPr>
      <w:r w:rsidRPr="00BC207F">
        <w:rPr>
          <w:rFonts w:ascii="Times New Roman" w:eastAsiaTheme="minorHAnsi" w:hAnsi="Times New Roman"/>
          <w:sz w:val="24"/>
          <w:szCs w:val="24"/>
          <w:shd w:val="clear" w:color="auto" w:fill="FFFFFF"/>
        </w:rPr>
        <w:t xml:space="preserve">Izteikt nolikuma 68. punktu jaunā redakcijā: </w:t>
      </w:r>
    </w:p>
    <w:p w14:paraId="28632E4D" w14:textId="77777777" w:rsidR="00DA11B3" w:rsidRPr="009C7181" w:rsidRDefault="00DA11B3" w:rsidP="00DA11B3">
      <w:pPr>
        <w:spacing w:after="0" w:line="240" w:lineRule="auto"/>
        <w:ind w:left="284"/>
        <w:contextualSpacing/>
        <w:jc w:val="both"/>
        <w:rPr>
          <w:rFonts w:ascii="Times New Roman" w:hAnsi="Times New Roman"/>
          <w:sz w:val="24"/>
          <w:szCs w:val="24"/>
        </w:rPr>
      </w:pPr>
      <w:r w:rsidRPr="009C7181">
        <w:rPr>
          <w:rFonts w:ascii="Times New Roman" w:eastAsiaTheme="minorHAnsi" w:hAnsi="Times New Roman"/>
          <w:sz w:val="24"/>
          <w:szCs w:val="24"/>
          <w:shd w:val="clear" w:color="auto" w:fill="FFFFFF"/>
        </w:rPr>
        <w:t>“</w:t>
      </w:r>
      <w:r w:rsidRPr="009C7181">
        <w:rPr>
          <w:rFonts w:ascii="Times New Roman" w:hAnsi="Times New Roman"/>
          <w:sz w:val="24"/>
          <w:szCs w:val="24"/>
        </w:rPr>
        <w:t xml:space="preserve">68. </w:t>
      </w:r>
      <w:r w:rsidRPr="009C7181">
        <w:rPr>
          <w:rFonts w:ascii="Times New Roman" w:eastAsia="Times New Roman" w:hAnsi="Times New Roman"/>
          <w:sz w:val="24"/>
          <w:szCs w:val="24"/>
          <w:lang w:eastAsia="lv-LV"/>
        </w:rPr>
        <w:t xml:space="preserve">Pašvaldības institūcija tai piešķirto finanšu līdzekļu ietvaros piešķir un izmaksā pabalstu 750.00 EUR apmērā vienu reizi kalendārā gadā darbiniekam (izņemot izglītības iestāde vadītāju </w:t>
      </w:r>
      <w:r w:rsidRPr="009C7181">
        <w:rPr>
          <w:rFonts w:ascii="Times New Roman" w:eastAsia="Times New Roman" w:hAnsi="Times New Roman"/>
          <w:sz w:val="24"/>
          <w:szCs w:val="24"/>
          <w:lang w:eastAsia="lv-LV"/>
        </w:rPr>
        <w:lastRenderedPageBreak/>
        <w:t>un pedagogu)</w:t>
      </w:r>
      <w:r w:rsidRPr="009C7181">
        <w:rPr>
          <w:rFonts w:ascii="Times New Roman" w:eastAsiaTheme="minorHAnsi" w:hAnsi="Times New Roman"/>
          <w:sz w:val="24"/>
          <w:szCs w:val="24"/>
        </w:rPr>
        <w:t xml:space="preserve">, </w:t>
      </w:r>
      <w:r w:rsidRPr="009C7181">
        <w:rPr>
          <w:rFonts w:ascii="Times New Roman" w:eastAsia="Times New Roman" w:hAnsi="Times New Roman"/>
          <w:sz w:val="24"/>
          <w:szCs w:val="24"/>
          <w:lang w:eastAsia="lv-LV"/>
        </w:rPr>
        <w:t>kura apgādībā ir bērns ar invaliditāti līdz 18 gadu vecumam. Izglītības iestādes vadītājam un pedagogam pabalstu izmaksā</w:t>
      </w:r>
      <w:r w:rsidRPr="009C7181">
        <w:rPr>
          <w:rFonts w:ascii="Times New Roman" w:eastAsiaTheme="minorHAnsi" w:hAnsi="Times New Roman"/>
          <w:sz w:val="24"/>
          <w:szCs w:val="24"/>
        </w:rPr>
        <w:t xml:space="preserve"> 50 procentu apmērā no mēnešalgas, bet ne vairāk kā 750.00 EUR.</w:t>
      </w:r>
      <w:r w:rsidRPr="009C7181">
        <w:rPr>
          <w:rFonts w:ascii="Times New Roman" w:eastAsia="Times New Roman" w:hAnsi="Times New Roman"/>
          <w:sz w:val="24"/>
          <w:szCs w:val="24"/>
          <w:lang w:eastAsia="lv-LV"/>
        </w:rPr>
        <w:t xml:space="preserve"> Pabalstu piešķir, pamatojoties uz darbinieka iesniegumu. Pabalsts netiek pārcelts uz nākamo kalendāro gadu un, izbeidzot darba tiesiskās attiecības, tas netiek atlīdzināts</w:t>
      </w:r>
      <w:r w:rsidRPr="009C7181">
        <w:rPr>
          <w:rFonts w:ascii="Times New Roman" w:hAnsi="Times New Roman"/>
          <w:sz w:val="24"/>
          <w:szCs w:val="24"/>
        </w:rPr>
        <w:t>.”</w:t>
      </w:r>
    </w:p>
    <w:p w14:paraId="7FF41337" w14:textId="77777777" w:rsidR="00DA11B3" w:rsidRPr="009C7181" w:rsidRDefault="00DA11B3" w:rsidP="00DA11B3">
      <w:pPr>
        <w:numPr>
          <w:ilvl w:val="0"/>
          <w:numId w:val="1"/>
        </w:numPr>
        <w:spacing w:after="0" w:line="240" w:lineRule="auto"/>
        <w:ind w:left="284" w:hanging="284"/>
        <w:contextualSpacing/>
        <w:jc w:val="both"/>
        <w:rPr>
          <w:rFonts w:ascii="Times New Roman" w:eastAsiaTheme="minorHAnsi" w:hAnsi="Times New Roman"/>
          <w:sz w:val="24"/>
          <w:szCs w:val="24"/>
          <w:shd w:val="clear" w:color="auto" w:fill="FFFFFF"/>
        </w:rPr>
      </w:pPr>
      <w:r w:rsidRPr="009C7181">
        <w:rPr>
          <w:rFonts w:ascii="Times New Roman" w:eastAsia="Times New Roman" w:hAnsi="Times New Roman"/>
          <w:sz w:val="24"/>
          <w:szCs w:val="24"/>
        </w:rPr>
        <w:t>Izteikt nolikuma 2. pielikuma 29. rindu jaunā redakcijā:</w:t>
      </w:r>
    </w:p>
    <w:tbl>
      <w:tblPr>
        <w:tblW w:w="8789" w:type="dxa"/>
        <w:tblInd w:w="137" w:type="dxa"/>
        <w:tblLook w:val="04A0" w:firstRow="1" w:lastRow="0" w:firstColumn="1" w:lastColumn="0" w:noHBand="0" w:noVBand="1"/>
      </w:tblPr>
      <w:tblGrid>
        <w:gridCol w:w="5387"/>
        <w:gridCol w:w="2126"/>
        <w:gridCol w:w="1276"/>
      </w:tblGrid>
      <w:tr w:rsidR="00DA11B3" w:rsidRPr="00BC207F" w14:paraId="0442DCF9" w14:textId="77777777" w:rsidTr="00D0242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21D9D" w14:textId="77777777" w:rsidR="00DA11B3" w:rsidRPr="00BC207F" w:rsidRDefault="00DA11B3" w:rsidP="00D0242C">
            <w:pPr>
              <w:spacing w:after="0" w:line="240" w:lineRule="auto"/>
              <w:ind w:left="601"/>
              <w:jc w:val="both"/>
              <w:rPr>
                <w:rFonts w:ascii="Times New Roman" w:eastAsia="Times New Roman" w:hAnsi="Times New Roman"/>
                <w:sz w:val="24"/>
                <w:szCs w:val="24"/>
              </w:rPr>
            </w:pPr>
            <w:r w:rsidRPr="00BC207F">
              <w:rPr>
                <w:rFonts w:ascii="Times New Roman" w:eastAsia="Times New Roman" w:hAnsi="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86FAF5" w14:textId="77777777" w:rsidR="00DA11B3" w:rsidRPr="00BC207F" w:rsidRDefault="00DA11B3" w:rsidP="00D0242C">
            <w:pPr>
              <w:spacing w:after="0" w:line="240" w:lineRule="auto"/>
              <w:jc w:val="center"/>
              <w:rPr>
                <w:rFonts w:ascii="Times New Roman" w:eastAsia="Times New Roman" w:hAnsi="Times New Roman"/>
                <w:sz w:val="24"/>
                <w:szCs w:val="24"/>
              </w:rPr>
            </w:pPr>
            <w:r w:rsidRPr="00BC207F">
              <w:rPr>
                <w:rFonts w:ascii="Times New Roman" w:eastAsia="Times New Roman" w:hAnsi="Times New Roman"/>
                <w:sz w:val="24"/>
                <w:szCs w:val="24"/>
              </w:rPr>
              <w:t>1580</w:t>
            </w:r>
          </w:p>
        </w:tc>
        <w:tc>
          <w:tcPr>
            <w:tcW w:w="1276" w:type="dxa"/>
            <w:tcBorders>
              <w:top w:val="single" w:sz="4" w:space="0" w:color="auto"/>
              <w:left w:val="nil"/>
              <w:bottom w:val="single" w:sz="4" w:space="0" w:color="auto"/>
              <w:right w:val="single" w:sz="4" w:space="0" w:color="auto"/>
            </w:tcBorders>
            <w:vAlign w:val="center"/>
          </w:tcPr>
          <w:p w14:paraId="6E566A8F" w14:textId="77777777" w:rsidR="00DA11B3" w:rsidRPr="00BC207F" w:rsidRDefault="00DA11B3" w:rsidP="00D0242C">
            <w:pPr>
              <w:spacing w:after="0" w:line="240" w:lineRule="auto"/>
              <w:jc w:val="center"/>
              <w:rPr>
                <w:rFonts w:ascii="Times New Roman" w:eastAsia="Times New Roman" w:hAnsi="Times New Roman"/>
                <w:sz w:val="24"/>
                <w:szCs w:val="24"/>
              </w:rPr>
            </w:pPr>
            <w:r w:rsidRPr="00BC207F">
              <w:rPr>
                <w:rFonts w:ascii="Times New Roman" w:eastAsia="Times New Roman" w:hAnsi="Times New Roman"/>
                <w:sz w:val="24"/>
                <w:szCs w:val="24"/>
              </w:rPr>
              <w:t>1680</w:t>
            </w:r>
          </w:p>
        </w:tc>
      </w:tr>
    </w:tbl>
    <w:p w14:paraId="1423FB06" w14:textId="77777777" w:rsidR="00DA11B3" w:rsidRPr="00BC207F" w:rsidRDefault="00DA11B3" w:rsidP="00DA11B3">
      <w:pPr>
        <w:spacing w:after="0" w:line="240" w:lineRule="auto"/>
        <w:rPr>
          <w:rFonts w:ascii="Times New Roman" w:eastAsia="Times New Roman" w:hAnsi="Times New Roman"/>
          <w:color w:val="000000"/>
          <w:sz w:val="24"/>
          <w:szCs w:val="24"/>
        </w:rPr>
      </w:pPr>
    </w:p>
    <w:p w14:paraId="4361E25B" w14:textId="77777777" w:rsidR="00DA11B3" w:rsidRPr="00BC207F" w:rsidRDefault="00DA11B3" w:rsidP="00DA11B3">
      <w:pPr>
        <w:spacing w:after="0" w:line="240" w:lineRule="auto"/>
        <w:rPr>
          <w:rFonts w:ascii="Times New Roman" w:eastAsia="Times New Roman" w:hAnsi="Times New Roman"/>
          <w:color w:val="000000"/>
          <w:sz w:val="24"/>
          <w:szCs w:val="24"/>
        </w:rPr>
      </w:pPr>
    </w:p>
    <w:p w14:paraId="1D359A59" w14:textId="77777777" w:rsidR="00DA11B3" w:rsidRPr="00BC207F" w:rsidRDefault="00DA11B3" w:rsidP="00DA11B3">
      <w:pPr>
        <w:spacing w:after="0" w:line="240" w:lineRule="auto"/>
        <w:ind w:right="84"/>
        <w:jc w:val="both"/>
        <w:rPr>
          <w:rFonts w:ascii="Times New Roman" w:eastAsia="Times New Roman" w:hAnsi="Times New Roman"/>
          <w:sz w:val="24"/>
          <w:szCs w:val="24"/>
          <w:lang w:val="en-GB"/>
        </w:rPr>
      </w:pPr>
      <w:r w:rsidRPr="00BC207F">
        <w:rPr>
          <w:rFonts w:ascii="Times New Roman" w:eastAsia="Times New Roman" w:hAnsi="Times New Roman"/>
          <w:sz w:val="24"/>
          <w:szCs w:val="24"/>
          <w:lang w:val="en-GB"/>
        </w:rPr>
        <w:t xml:space="preserve">Domes </w:t>
      </w:r>
      <w:proofErr w:type="spellStart"/>
      <w:r w:rsidRPr="00BC207F">
        <w:rPr>
          <w:rFonts w:ascii="Times New Roman" w:eastAsia="Times New Roman" w:hAnsi="Times New Roman"/>
          <w:sz w:val="24"/>
          <w:szCs w:val="24"/>
          <w:lang w:val="en-GB"/>
        </w:rPr>
        <w:t>priekšsēdētājs</w:t>
      </w:r>
      <w:proofErr w:type="spellEnd"/>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r>
      <w:r w:rsidRPr="00BC207F">
        <w:rPr>
          <w:rFonts w:ascii="Times New Roman" w:eastAsia="Times New Roman" w:hAnsi="Times New Roman"/>
          <w:sz w:val="24"/>
          <w:szCs w:val="24"/>
          <w:lang w:val="en-GB"/>
        </w:rPr>
        <w:tab/>
        <w:t xml:space="preserve">I. </w:t>
      </w:r>
      <w:proofErr w:type="spellStart"/>
      <w:r w:rsidRPr="00BC207F">
        <w:rPr>
          <w:rFonts w:ascii="Times New Roman" w:eastAsia="Times New Roman" w:hAnsi="Times New Roman"/>
          <w:sz w:val="24"/>
          <w:szCs w:val="24"/>
          <w:lang w:val="en-GB"/>
        </w:rPr>
        <w:t>Gorskis</w:t>
      </w:r>
      <w:proofErr w:type="spellEnd"/>
    </w:p>
    <w:p w14:paraId="34E461E7" w14:textId="77777777" w:rsidR="00F12106" w:rsidRDefault="00F12106"/>
    <w:sectPr w:rsidR="00F12106" w:rsidSect="003E59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13A2"/>
    <w:multiLevelType w:val="hybridMultilevel"/>
    <w:tmpl w:val="E50C8582"/>
    <w:lvl w:ilvl="0" w:tplc="BB067250">
      <w:start w:val="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5634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3"/>
    <w:rsid w:val="003E59A8"/>
    <w:rsid w:val="00DA11B3"/>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412B"/>
  <w15:chartTrackingRefBased/>
  <w15:docId w15:val="{B6288ECA-B436-4806-B307-CC13A609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B3"/>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2101</Words>
  <Characters>1199</Characters>
  <Application>Microsoft Office Word</Application>
  <DocSecurity>0</DocSecurity>
  <Lines>9</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2024-03-06T08:02:00Z</dcterms:created>
  <dcterms:modified xsi:type="dcterms:W3CDTF">2024-03-06T08:04:00Z</dcterms:modified>
</cp:coreProperties>
</file>