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446956" w14:textId="6C291459" w:rsidR="006B6128" w:rsidRPr="00DC4276" w:rsidRDefault="00DC4276" w:rsidP="006B6128">
      <w:pPr>
        <w:autoSpaceDE w:val="0"/>
        <w:autoSpaceDN w:val="0"/>
        <w:adjustRightInd w:val="0"/>
        <w:spacing w:after="0" w:line="360" w:lineRule="auto"/>
        <w:jc w:val="both"/>
        <w:rPr>
          <w:rFonts w:ascii="Times New Roman" w:hAnsi="Times New Roman" w:cs="Times New Roman"/>
          <w:b/>
          <w:bCs/>
          <w:sz w:val="24"/>
          <w:szCs w:val="24"/>
        </w:rPr>
      </w:pPr>
      <w:r w:rsidRPr="00DC4276">
        <w:rPr>
          <w:rFonts w:ascii="Times New Roman" w:hAnsi="Times New Roman" w:cs="Times New Roman"/>
          <w:b/>
          <w:bCs/>
          <w:sz w:val="24"/>
          <w:szCs w:val="24"/>
        </w:rPr>
        <w:t>Pieņemts pašvaldības budžets 2024. gadam</w:t>
      </w:r>
    </w:p>
    <w:p w14:paraId="61CB068D" w14:textId="77777777" w:rsidR="00DC4276" w:rsidRPr="00781079" w:rsidRDefault="00DC4276" w:rsidP="006B6128">
      <w:pPr>
        <w:autoSpaceDE w:val="0"/>
        <w:autoSpaceDN w:val="0"/>
        <w:adjustRightInd w:val="0"/>
        <w:spacing w:after="0" w:line="360" w:lineRule="auto"/>
        <w:jc w:val="both"/>
        <w:rPr>
          <w:rFonts w:ascii="Times New Roman" w:hAnsi="Times New Roman" w:cs="Times New Roman"/>
          <w:sz w:val="24"/>
          <w:szCs w:val="24"/>
        </w:rPr>
      </w:pPr>
    </w:p>
    <w:p w14:paraId="59106920" w14:textId="209A76F0" w:rsidR="00590B37" w:rsidRPr="00781079" w:rsidRDefault="00590B37" w:rsidP="00590B37">
      <w:pPr>
        <w:jc w:val="both"/>
        <w:rPr>
          <w:rFonts w:ascii="Times New Roman" w:hAnsi="Times New Roman" w:cs="Times New Roman"/>
          <w:b/>
          <w:sz w:val="24"/>
          <w:szCs w:val="24"/>
        </w:rPr>
      </w:pPr>
      <w:r w:rsidRPr="00781079">
        <w:rPr>
          <w:rFonts w:ascii="Times New Roman" w:hAnsi="Times New Roman" w:cs="Times New Roman"/>
          <w:b/>
          <w:sz w:val="24"/>
          <w:szCs w:val="24"/>
        </w:rPr>
        <w:t xml:space="preserve">Pamatbudžeta resursi un to plānotais izlietojums </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8"/>
        <w:gridCol w:w="4148"/>
      </w:tblGrid>
      <w:tr w:rsidR="00781079" w:rsidRPr="00781079" w14:paraId="2D7A8C97" w14:textId="77777777" w:rsidTr="00665058">
        <w:tc>
          <w:tcPr>
            <w:tcW w:w="4148" w:type="dxa"/>
          </w:tcPr>
          <w:p w14:paraId="659DE91C" w14:textId="77777777" w:rsidR="00590B37" w:rsidRPr="00781079" w:rsidRDefault="00590B37" w:rsidP="00590B37">
            <w:pPr>
              <w:jc w:val="both"/>
              <w:rPr>
                <w:rFonts w:ascii="Times New Roman" w:hAnsi="Times New Roman" w:cs="Times New Roman"/>
                <w:b/>
                <w:sz w:val="24"/>
                <w:szCs w:val="24"/>
              </w:rPr>
            </w:pPr>
            <w:r w:rsidRPr="00781079">
              <w:rPr>
                <w:rFonts w:ascii="Times New Roman" w:hAnsi="Times New Roman" w:cs="Times New Roman"/>
                <w:b/>
                <w:sz w:val="24"/>
                <w:szCs w:val="24"/>
              </w:rPr>
              <w:t>Resursi</w:t>
            </w:r>
          </w:p>
        </w:tc>
        <w:tc>
          <w:tcPr>
            <w:tcW w:w="4148" w:type="dxa"/>
          </w:tcPr>
          <w:p w14:paraId="7604B401" w14:textId="77777777" w:rsidR="00590B37" w:rsidRPr="00781079" w:rsidRDefault="00590B37" w:rsidP="00590B37">
            <w:pPr>
              <w:jc w:val="both"/>
              <w:rPr>
                <w:rFonts w:ascii="Times New Roman" w:hAnsi="Times New Roman" w:cs="Times New Roman"/>
                <w:b/>
                <w:sz w:val="24"/>
                <w:szCs w:val="24"/>
              </w:rPr>
            </w:pPr>
          </w:p>
        </w:tc>
      </w:tr>
      <w:tr w:rsidR="00781079" w:rsidRPr="00781079" w14:paraId="2CEF81B1" w14:textId="77777777" w:rsidTr="00665058">
        <w:tc>
          <w:tcPr>
            <w:tcW w:w="4148" w:type="dxa"/>
          </w:tcPr>
          <w:p w14:paraId="51704B01" w14:textId="77777777" w:rsidR="00590B37" w:rsidRPr="00781079" w:rsidRDefault="00590B37" w:rsidP="00590B37">
            <w:pPr>
              <w:jc w:val="both"/>
              <w:rPr>
                <w:rFonts w:ascii="Times New Roman" w:hAnsi="Times New Roman" w:cs="Times New Roman"/>
                <w:sz w:val="24"/>
                <w:szCs w:val="24"/>
              </w:rPr>
            </w:pPr>
            <w:r w:rsidRPr="00781079">
              <w:rPr>
                <w:rFonts w:ascii="Times New Roman" w:hAnsi="Times New Roman" w:cs="Times New Roman"/>
                <w:sz w:val="24"/>
                <w:szCs w:val="24"/>
              </w:rPr>
              <w:t>Atlikums uz gada sākumu</w:t>
            </w:r>
          </w:p>
        </w:tc>
        <w:tc>
          <w:tcPr>
            <w:tcW w:w="4148" w:type="dxa"/>
          </w:tcPr>
          <w:p w14:paraId="5BFA5082" w14:textId="66737D1E" w:rsidR="00590B37" w:rsidRPr="00781079" w:rsidRDefault="00AB7279" w:rsidP="00590B37">
            <w:pPr>
              <w:jc w:val="both"/>
              <w:rPr>
                <w:rFonts w:ascii="Times New Roman" w:hAnsi="Times New Roman" w:cs="Times New Roman"/>
                <w:sz w:val="24"/>
                <w:szCs w:val="24"/>
              </w:rPr>
            </w:pPr>
            <w:r w:rsidRPr="00781079">
              <w:rPr>
                <w:rFonts w:ascii="Times New Roman" w:hAnsi="Times New Roman" w:cs="Times New Roman"/>
                <w:sz w:val="24"/>
                <w:szCs w:val="24"/>
              </w:rPr>
              <w:t>8 169 300</w:t>
            </w:r>
          </w:p>
        </w:tc>
      </w:tr>
      <w:tr w:rsidR="00781079" w:rsidRPr="00781079" w14:paraId="42B22A77" w14:textId="77777777" w:rsidTr="00665058">
        <w:tc>
          <w:tcPr>
            <w:tcW w:w="4148" w:type="dxa"/>
          </w:tcPr>
          <w:p w14:paraId="7B4F1D71" w14:textId="77777777" w:rsidR="00590B37" w:rsidRPr="00781079" w:rsidRDefault="00590B37" w:rsidP="00590B37">
            <w:pPr>
              <w:jc w:val="both"/>
              <w:rPr>
                <w:rFonts w:ascii="Times New Roman" w:hAnsi="Times New Roman" w:cs="Times New Roman"/>
                <w:sz w:val="24"/>
                <w:szCs w:val="24"/>
              </w:rPr>
            </w:pPr>
            <w:r w:rsidRPr="00781079">
              <w:rPr>
                <w:rFonts w:ascii="Times New Roman" w:hAnsi="Times New Roman" w:cs="Times New Roman"/>
                <w:sz w:val="24"/>
                <w:szCs w:val="24"/>
              </w:rPr>
              <w:t>Ieņēmumi</w:t>
            </w:r>
          </w:p>
        </w:tc>
        <w:tc>
          <w:tcPr>
            <w:tcW w:w="4148" w:type="dxa"/>
          </w:tcPr>
          <w:p w14:paraId="25297675" w14:textId="21059404" w:rsidR="00590B37" w:rsidRPr="00781079" w:rsidRDefault="00AB7279" w:rsidP="001D003E">
            <w:pPr>
              <w:jc w:val="both"/>
              <w:rPr>
                <w:rFonts w:ascii="Times New Roman" w:hAnsi="Times New Roman" w:cs="Times New Roman"/>
                <w:sz w:val="24"/>
                <w:szCs w:val="24"/>
              </w:rPr>
            </w:pPr>
            <w:r w:rsidRPr="00781079">
              <w:rPr>
                <w:rFonts w:ascii="Times New Roman" w:hAnsi="Times New Roman" w:cs="Times New Roman"/>
                <w:sz w:val="24"/>
                <w:szCs w:val="24"/>
              </w:rPr>
              <w:t>52 733 943</w:t>
            </w:r>
          </w:p>
        </w:tc>
      </w:tr>
      <w:tr w:rsidR="00781079" w:rsidRPr="00781079" w14:paraId="4B69C21C" w14:textId="77777777" w:rsidTr="00665058">
        <w:tc>
          <w:tcPr>
            <w:tcW w:w="4148" w:type="dxa"/>
          </w:tcPr>
          <w:p w14:paraId="4813E767" w14:textId="77777777" w:rsidR="00590B37" w:rsidRPr="00781079" w:rsidRDefault="00590B37" w:rsidP="00590B37">
            <w:pPr>
              <w:jc w:val="both"/>
              <w:rPr>
                <w:rFonts w:ascii="Times New Roman" w:hAnsi="Times New Roman" w:cs="Times New Roman"/>
                <w:sz w:val="24"/>
                <w:szCs w:val="24"/>
              </w:rPr>
            </w:pPr>
            <w:r w:rsidRPr="00781079">
              <w:rPr>
                <w:rFonts w:ascii="Times New Roman" w:hAnsi="Times New Roman" w:cs="Times New Roman"/>
                <w:sz w:val="24"/>
                <w:szCs w:val="24"/>
              </w:rPr>
              <w:t>Aizņēmumi</w:t>
            </w:r>
          </w:p>
        </w:tc>
        <w:tc>
          <w:tcPr>
            <w:tcW w:w="4148" w:type="dxa"/>
          </w:tcPr>
          <w:p w14:paraId="3EA141E5" w14:textId="21C29807" w:rsidR="00590B37" w:rsidRPr="00781079" w:rsidRDefault="00AB7279" w:rsidP="00590B37">
            <w:pPr>
              <w:jc w:val="both"/>
              <w:rPr>
                <w:rFonts w:ascii="Times New Roman" w:hAnsi="Times New Roman" w:cs="Times New Roman"/>
                <w:sz w:val="24"/>
                <w:szCs w:val="24"/>
              </w:rPr>
            </w:pPr>
            <w:r w:rsidRPr="00781079">
              <w:rPr>
                <w:rFonts w:ascii="Times New Roman" w:hAnsi="Times New Roman" w:cs="Times New Roman"/>
                <w:sz w:val="24"/>
                <w:szCs w:val="24"/>
              </w:rPr>
              <w:t>1 629 485</w:t>
            </w:r>
          </w:p>
        </w:tc>
      </w:tr>
      <w:tr w:rsidR="00781079" w:rsidRPr="00781079" w14:paraId="2D8FA3BD" w14:textId="77777777" w:rsidTr="00665058">
        <w:tc>
          <w:tcPr>
            <w:tcW w:w="4148" w:type="dxa"/>
          </w:tcPr>
          <w:p w14:paraId="334896CC" w14:textId="77777777" w:rsidR="00590B37" w:rsidRPr="00781079" w:rsidRDefault="00590B37" w:rsidP="00590B37">
            <w:pPr>
              <w:jc w:val="both"/>
              <w:rPr>
                <w:rFonts w:ascii="Times New Roman" w:hAnsi="Times New Roman" w:cs="Times New Roman"/>
                <w:b/>
                <w:sz w:val="24"/>
                <w:szCs w:val="24"/>
              </w:rPr>
            </w:pPr>
            <w:r w:rsidRPr="00781079">
              <w:rPr>
                <w:rFonts w:ascii="Times New Roman" w:hAnsi="Times New Roman" w:cs="Times New Roman"/>
                <w:b/>
                <w:sz w:val="24"/>
                <w:szCs w:val="24"/>
              </w:rPr>
              <w:t>Kopā</w:t>
            </w:r>
          </w:p>
        </w:tc>
        <w:tc>
          <w:tcPr>
            <w:tcW w:w="4148" w:type="dxa"/>
          </w:tcPr>
          <w:p w14:paraId="02CDD5CC" w14:textId="1A8C2B90" w:rsidR="00590B37" w:rsidRPr="00781079" w:rsidRDefault="00AB7279" w:rsidP="001D003E">
            <w:pPr>
              <w:jc w:val="both"/>
              <w:rPr>
                <w:rFonts w:ascii="Times New Roman" w:hAnsi="Times New Roman" w:cs="Times New Roman"/>
                <w:b/>
                <w:sz w:val="24"/>
                <w:szCs w:val="24"/>
              </w:rPr>
            </w:pPr>
            <w:r w:rsidRPr="00781079">
              <w:rPr>
                <w:rFonts w:ascii="Times New Roman" w:hAnsi="Times New Roman" w:cs="Times New Roman"/>
                <w:b/>
                <w:sz w:val="24"/>
                <w:szCs w:val="24"/>
              </w:rPr>
              <w:t>62 532 728</w:t>
            </w:r>
          </w:p>
        </w:tc>
      </w:tr>
      <w:tr w:rsidR="00781079" w:rsidRPr="00781079" w14:paraId="4FE13D45" w14:textId="77777777" w:rsidTr="00665058">
        <w:tc>
          <w:tcPr>
            <w:tcW w:w="4148" w:type="dxa"/>
          </w:tcPr>
          <w:p w14:paraId="7A895F14" w14:textId="77777777" w:rsidR="00590B37" w:rsidRPr="00781079" w:rsidRDefault="00590B37" w:rsidP="00590B37">
            <w:pPr>
              <w:jc w:val="both"/>
              <w:rPr>
                <w:rFonts w:ascii="Times New Roman" w:hAnsi="Times New Roman" w:cs="Times New Roman"/>
                <w:b/>
                <w:sz w:val="24"/>
                <w:szCs w:val="24"/>
              </w:rPr>
            </w:pPr>
            <w:r w:rsidRPr="00781079">
              <w:rPr>
                <w:rFonts w:ascii="Times New Roman" w:hAnsi="Times New Roman" w:cs="Times New Roman"/>
                <w:b/>
                <w:sz w:val="24"/>
                <w:szCs w:val="24"/>
              </w:rPr>
              <w:t>Izlietojums</w:t>
            </w:r>
          </w:p>
        </w:tc>
        <w:tc>
          <w:tcPr>
            <w:tcW w:w="4148" w:type="dxa"/>
          </w:tcPr>
          <w:p w14:paraId="031175CF" w14:textId="77777777" w:rsidR="00590B37" w:rsidRPr="00781079" w:rsidRDefault="00590B37" w:rsidP="00590B37">
            <w:pPr>
              <w:jc w:val="both"/>
              <w:rPr>
                <w:rFonts w:ascii="Times New Roman" w:hAnsi="Times New Roman" w:cs="Times New Roman"/>
                <w:sz w:val="24"/>
                <w:szCs w:val="24"/>
              </w:rPr>
            </w:pPr>
          </w:p>
        </w:tc>
      </w:tr>
      <w:tr w:rsidR="00781079" w:rsidRPr="00781079" w14:paraId="21FB0603" w14:textId="77777777" w:rsidTr="00665058">
        <w:tc>
          <w:tcPr>
            <w:tcW w:w="4148" w:type="dxa"/>
          </w:tcPr>
          <w:p w14:paraId="0EF86D51" w14:textId="77777777" w:rsidR="00590B37" w:rsidRPr="00781079" w:rsidRDefault="00590B37" w:rsidP="00590B37">
            <w:pPr>
              <w:jc w:val="both"/>
              <w:rPr>
                <w:rFonts w:ascii="Times New Roman" w:hAnsi="Times New Roman" w:cs="Times New Roman"/>
                <w:sz w:val="24"/>
                <w:szCs w:val="24"/>
              </w:rPr>
            </w:pPr>
            <w:r w:rsidRPr="00781079">
              <w:rPr>
                <w:rFonts w:ascii="Times New Roman" w:hAnsi="Times New Roman" w:cs="Times New Roman"/>
                <w:sz w:val="24"/>
                <w:szCs w:val="24"/>
              </w:rPr>
              <w:t>Izdevumi</w:t>
            </w:r>
          </w:p>
        </w:tc>
        <w:tc>
          <w:tcPr>
            <w:tcW w:w="4148" w:type="dxa"/>
          </w:tcPr>
          <w:p w14:paraId="6B868075" w14:textId="3BFF4F72" w:rsidR="00590B37" w:rsidRPr="00781079" w:rsidRDefault="00AB7279" w:rsidP="001D003E">
            <w:pPr>
              <w:jc w:val="both"/>
              <w:rPr>
                <w:rFonts w:ascii="Times New Roman" w:hAnsi="Times New Roman" w:cs="Times New Roman"/>
                <w:sz w:val="24"/>
                <w:szCs w:val="24"/>
              </w:rPr>
            </w:pPr>
            <w:r w:rsidRPr="00781079">
              <w:rPr>
                <w:rFonts w:ascii="Times New Roman" w:hAnsi="Times New Roman" w:cs="Times New Roman"/>
                <w:sz w:val="24"/>
                <w:szCs w:val="24"/>
              </w:rPr>
              <w:t>60 145 489</w:t>
            </w:r>
          </w:p>
        </w:tc>
      </w:tr>
      <w:tr w:rsidR="00781079" w:rsidRPr="00781079" w14:paraId="3F9BF1BA" w14:textId="77777777" w:rsidTr="00665058">
        <w:tc>
          <w:tcPr>
            <w:tcW w:w="4148" w:type="dxa"/>
          </w:tcPr>
          <w:p w14:paraId="36225E28" w14:textId="77777777" w:rsidR="00590B37" w:rsidRPr="00781079" w:rsidRDefault="00590B37" w:rsidP="00590B37">
            <w:pPr>
              <w:jc w:val="both"/>
              <w:rPr>
                <w:rFonts w:ascii="Times New Roman" w:hAnsi="Times New Roman" w:cs="Times New Roman"/>
                <w:sz w:val="24"/>
                <w:szCs w:val="24"/>
              </w:rPr>
            </w:pPr>
            <w:r w:rsidRPr="00781079">
              <w:rPr>
                <w:rFonts w:ascii="Times New Roman" w:hAnsi="Times New Roman" w:cs="Times New Roman"/>
                <w:sz w:val="24"/>
                <w:szCs w:val="24"/>
              </w:rPr>
              <w:t>Aizņēmuma atmaksa</w:t>
            </w:r>
          </w:p>
        </w:tc>
        <w:tc>
          <w:tcPr>
            <w:tcW w:w="4148" w:type="dxa"/>
          </w:tcPr>
          <w:p w14:paraId="5F82FFCB" w14:textId="7EE23B4A" w:rsidR="00590B37" w:rsidRPr="00781079" w:rsidRDefault="00AB7279" w:rsidP="00590B37">
            <w:pPr>
              <w:jc w:val="both"/>
              <w:rPr>
                <w:rFonts w:ascii="Times New Roman" w:hAnsi="Times New Roman" w:cs="Times New Roman"/>
                <w:sz w:val="24"/>
                <w:szCs w:val="24"/>
              </w:rPr>
            </w:pPr>
            <w:r w:rsidRPr="00781079">
              <w:rPr>
                <w:rFonts w:ascii="Times New Roman" w:hAnsi="Times New Roman" w:cs="Times New Roman"/>
                <w:sz w:val="24"/>
                <w:szCs w:val="24"/>
              </w:rPr>
              <w:t>2 387 239</w:t>
            </w:r>
          </w:p>
        </w:tc>
      </w:tr>
      <w:tr w:rsidR="00781079" w:rsidRPr="00781079" w14:paraId="2FEE2F45" w14:textId="77777777" w:rsidTr="00665058">
        <w:tc>
          <w:tcPr>
            <w:tcW w:w="4148" w:type="dxa"/>
          </w:tcPr>
          <w:p w14:paraId="5C954463" w14:textId="77777777" w:rsidR="00590B37" w:rsidRPr="00781079" w:rsidRDefault="00590B37" w:rsidP="00590B37">
            <w:pPr>
              <w:jc w:val="both"/>
              <w:rPr>
                <w:rFonts w:ascii="Times New Roman" w:hAnsi="Times New Roman" w:cs="Times New Roman"/>
                <w:sz w:val="24"/>
                <w:szCs w:val="24"/>
              </w:rPr>
            </w:pPr>
            <w:r w:rsidRPr="00781079">
              <w:rPr>
                <w:rFonts w:ascii="Times New Roman" w:hAnsi="Times New Roman" w:cs="Times New Roman"/>
                <w:sz w:val="24"/>
                <w:szCs w:val="24"/>
              </w:rPr>
              <w:t>Ieguldījumi pamatkapitāla</w:t>
            </w:r>
          </w:p>
        </w:tc>
        <w:tc>
          <w:tcPr>
            <w:tcW w:w="4148" w:type="dxa"/>
          </w:tcPr>
          <w:p w14:paraId="656D5F4E" w14:textId="327D93BD" w:rsidR="00590B37" w:rsidRPr="00781079" w:rsidRDefault="00AB7279" w:rsidP="00590B37">
            <w:pPr>
              <w:jc w:val="both"/>
              <w:rPr>
                <w:rFonts w:ascii="Times New Roman" w:hAnsi="Times New Roman" w:cs="Times New Roman"/>
                <w:sz w:val="24"/>
                <w:szCs w:val="24"/>
              </w:rPr>
            </w:pPr>
            <w:r w:rsidRPr="00781079">
              <w:rPr>
                <w:rFonts w:ascii="Times New Roman" w:hAnsi="Times New Roman" w:cs="Times New Roman"/>
                <w:sz w:val="24"/>
                <w:szCs w:val="24"/>
              </w:rPr>
              <w:t>0</w:t>
            </w:r>
          </w:p>
        </w:tc>
      </w:tr>
      <w:tr w:rsidR="00781079" w:rsidRPr="00781079" w14:paraId="14D831BE" w14:textId="77777777" w:rsidTr="00665058">
        <w:tc>
          <w:tcPr>
            <w:tcW w:w="4148" w:type="dxa"/>
          </w:tcPr>
          <w:p w14:paraId="5F982E2D" w14:textId="77777777" w:rsidR="00590B37" w:rsidRPr="00781079" w:rsidRDefault="00590B37" w:rsidP="00590B37">
            <w:pPr>
              <w:jc w:val="both"/>
              <w:rPr>
                <w:rFonts w:ascii="Times New Roman" w:hAnsi="Times New Roman" w:cs="Times New Roman"/>
                <w:sz w:val="24"/>
                <w:szCs w:val="24"/>
              </w:rPr>
            </w:pPr>
            <w:r w:rsidRPr="00781079">
              <w:rPr>
                <w:rFonts w:ascii="Times New Roman" w:hAnsi="Times New Roman" w:cs="Times New Roman"/>
                <w:sz w:val="24"/>
                <w:szCs w:val="24"/>
              </w:rPr>
              <w:t>Atlikums gada beigas</w:t>
            </w:r>
          </w:p>
        </w:tc>
        <w:tc>
          <w:tcPr>
            <w:tcW w:w="4148" w:type="dxa"/>
          </w:tcPr>
          <w:p w14:paraId="6C305275" w14:textId="2A800515" w:rsidR="00590B37" w:rsidRPr="00781079" w:rsidRDefault="00AB67D3" w:rsidP="00590B37">
            <w:pPr>
              <w:jc w:val="both"/>
              <w:rPr>
                <w:rFonts w:ascii="Times New Roman" w:hAnsi="Times New Roman" w:cs="Times New Roman"/>
                <w:sz w:val="24"/>
                <w:szCs w:val="24"/>
              </w:rPr>
            </w:pPr>
            <w:r w:rsidRPr="00781079">
              <w:rPr>
                <w:rFonts w:ascii="Times New Roman" w:hAnsi="Times New Roman" w:cs="Times New Roman"/>
                <w:sz w:val="24"/>
                <w:szCs w:val="24"/>
              </w:rPr>
              <w:t>0</w:t>
            </w:r>
          </w:p>
        </w:tc>
      </w:tr>
      <w:tr w:rsidR="00A869AA" w:rsidRPr="00781079" w14:paraId="294FD1CF" w14:textId="77777777" w:rsidTr="00665058">
        <w:tc>
          <w:tcPr>
            <w:tcW w:w="4148" w:type="dxa"/>
          </w:tcPr>
          <w:p w14:paraId="44F8F467" w14:textId="77777777" w:rsidR="00590B37" w:rsidRPr="00781079" w:rsidRDefault="001D003E" w:rsidP="00590B37">
            <w:pPr>
              <w:jc w:val="both"/>
              <w:rPr>
                <w:rFonts w:ascii="Times New Roman" w:hAnsi="Times New Roman" w:cs="Times New Roman"/>
                <w:b/>
                <w:sz w:val="24"/>
                <w:szCs w:val="24"/>
              </w:rPr>
            </w:pPr>
            <w:r w:rsidRPr="00781079">
              <w:rPr>
                <w:rFonts w:ascii="Times New Roman" w:hAnsi="Times New Roman" w:cs="Times New Roman"/>
                <w:b/>
                <w:sz w:val="24"/>
                <w:szCs w:val="24"/>
              </w:rPr>
              <w:t>Kopā</w:t>
            </w:r>
          </w:p>
        </w:tc>
        <w:tc>
          <w:tcPr>
            <w:tcW w:w="4148" w:type="dxa"/>
          </w:tcPr>
          <w:p w14:paraId="1DC4FDF8" w14:textId="55123917" w:rsidR="00590B37" w:rsidRPr="00781079" w:rsidRDefault="00AB7279" w:rsidP="00590B37">
            <w:pPr>
              <w:jc w:val="both"/>
              <w:rPr>
                <w:rFonts w:ascii="Times New Roman" w:hAnsi="Times New Roman" w:cs="Times New Roman"/>
                <w:b/>
                <w:sz w:val="24"/>
                <w:szCs w:val="24"/>
              </w:rPr>
            </w:pPr>
            <w:r w:rsidRPr="00781079">
              <w:rPr>
                <w:rFonts w:ascii="Times New Roman" w:hAnsi="Times New Roman" w:cs="Times New Roman"/>
                <w:b/>
                <w:sz w:val="24"/>
                <w:szCs w:val="24"/>
              </w:rPr>
              <w:t>62 532 728</w:t>
            </w:r>
          </w:p>
        </w:tc>
      </w:tr>
    </w:tbl>
    <w:p w14:paraId="7630CD4F" w14:textId="77777777" w:rsidR="00A149A6" w:rsidRPr="00781079" w:rsidRDefault="00A149A6" w:rsidP="00590B37">
      <w:pPr>
        <w:jc w:val="both"/>
        <w:rPr>
          <w:rFonts w:ascii="Times New Roman" w:hAnsi="Times New Roman" w:cs="Times New Roman"/>
          <w:b/>
          <w:sz w:val="24"/>
          <w:szCs w:val="24"/>
        </w:rPr>
      </w:pPr>
    </w:p>
    <w:p w14:paraId="49414B1B" w14:textId="295DB7BD" w:rsidR="00590B37" w:rsidRPr="00781079" w:rsidRDefault="00FD117C" w:rsidP="00CF6FFF">
      <w:pPr>
        <w:rPr>
          <w:rFonts w:ascii="Times New Roman" w:hAnsi="Times New Roman" w:cs="Times New Roman"/>
          <w:b/>
          <w:sz w:val="24"/>
          <w:szCs w:val="24"/>
        </w:rPr>
      </w:pPr>
      <w:r w:rsidRPr="00781079">
        <w:rPr>
          <w:noProof/>
        </w:rPr>
        <w:drawing>
          <wp:inline distT="0" distB="0" distL="0" distR="0" wp14:anchorId="49920217" wp14:editId="049CE8C6">
            <wp:extent cx="5274310" cy="2915285"/>
            <wp:effectExtent l="0" t="0" r="2540" b="18415"/>
            <wp:docPr id="1812932490" name="Chart 1">
              <a:extLst xmlns:a="http://schemas.openxmlformats.org/drawingml/2006/main">
                <a:ext uri="{FF2B5EF4-FFF2-40B4-BE49-F238E27FC236}">
                  <a16:creationId xmlns:a16="http://schemas.microsoft.com/office/drawing/2014/main" id="{00000000-0008-0000-0000-00001B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14:paraId="6B378555" w14:textId="77777777" w:rsidR="006B6128" w:rsidRDefault="00D726D6" w:rsidP="00AB67D3">
      <w:pPr>
        <w:spacing w:after="0" w:line="360" w:lineRule="auto"/>
        <w:ind w:firstLine="567"/>
        <w:jc w:val="both"/>
        <w:rPr>
          <w:rFonts w:ascii="Times New Roman" w:hAnsi="Times New Roman" w:cs="Times New Roman"/>
          <w:sz w:val="24"/>
          <w:szCs w:val="24"/>
        </w:rPr>
      </w:pPr>
      <w:r w:rsidRPr="00781079">
        <w:rPr>
          <w:rFonts w:ascii="Times New Roman" w:hAnsi="Times New Roman" w:cs="Times New Roman"/>
          <w:b/>
          <w:sz w:val="24"/>
          <w:szCs w:val="24"/>
        </w:rPr>
        <w:t>Pamatbudžeta IEŅĒMUMI</w:t>
      </w:r>
      <w:r w:rsidR="00100263" w:rsidRPr="00781079">
        <w:rPr>
          <w:rFonts w:ascii="Times New Roman" w:hAnsi="Times New Roman" w:cs="Times New Roman"/>
          <w:sz w:val="24"/>
          <w:szCs w:val="24"/>
        </w:rPr>
        <w:t xml:space="preserve"> </w:t>
      </w:r>
    </w:p>
    <w:p w14:paraId="4582EA0C" w14:textId="17A73816" w:rsidR="00AB67D3" w:rsidRPr="00781079" w:rsidRDefault="006B6128" w:rsidP="00AB67D3">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Ieņēmumi </w:t>
      </w:r>
      <w:r w:rsidR="00100263" w:rsidRPr="00781079">
        <w:rPr>
          <w:rFonts w:ascii="Times New Roman" w:hAnsi="Times New Roman" w:cs="Times New Roman"/>
          <w:sz w:val="24"/>
          <w:szCs w:val="24"/>
        </w:rPr>
        <w:t>20</w:t>
      </w:r>
      <w:r w:rsidR="00587E09" w:rsidRPr="00781079">
        <w:rPr>
          <w:rFonts w:ascii="Times New Roman" w:hAnsi="Times New Roman" w:cs="Times New Roman"/>
          <w:sz w:val="24"/>
          <w:szCs w:val="24"/>
        </w:rPr>
        <w:t>2</w:t>
      </w:r>
      <w:r w:rsidR="00A30D55" w:rsidRPr="00781079">
        <w:rPr>
          <w:rFonts w:ascii="Times New Roman" w:hAnsi="Times New Roman" w:cs="Times New Roman"/>
          <w:sz w:val="24"/>
          <w:szCs w:val="24"/>
        </w:rPr>
        <w:t>4</w:t>
      </w:r>
      <w:r w:rsidR="00D726D6" w:rsidRPr="00781079">
        <w:rPr>
          <w:rFonts w:ascii="Times New Roman" w:hAnsi="Times New Roman" w:cs="Times New Roman"/>
          <w:sz w:val="24"/>
          <w:szCs w:val="24"/>
        </w:rPr>
        <w:t xml:space="preserve">. gadā plānoti </w:t>
      </w:r>
      <w:r w:rsidR="00A30D55" w:rsidRPr="00781079">
        <w:rPr>
          <w:rFonts w:ascii="Times New Roman" w:hAnsi="Times New Roman" w:cs="Times New Roman"/>
          <w:sz w:val="24"/>
          <w:szCs w:val="24"/>
        </w:rPr>
        <w:t>52 733 943</w:t>
      </w:r>
      <w:r w:rsidR="00D726D6" w:rsidRPr="00781079">
        <w:rPr>
          <w:rFonts w:ascii="Times New Roman" w:hAnsi="Times New Roman" w:cs="Times New Roman"/>
          <w:sz w:val="24"/>
          <w:szCs w:val="24"/>
        </w:rPr>
        <w:t xml:space="preserve"> </w:t>
      </w:r>
      <w:r w:rsidR="00D726D6" w:rsidRPr="00781079">
        <w:rPr>
          <w:rFonts w:ascii="Times New Roman" w:hAnsi="Times New Roman" w:cs="Times New Roman"/>
          <w:i/>
          <w:sz w:val="24"/>
          <w:szCs w:val="24"/>
        </w:rPr>
        <w:t>e</w:t>
      </w:r>
      <w:r>
        <w:rPr>
          <w:rFonts w:ascii="Times New Roman" w:hAnsi="Times New Roman" w:cs="Times New Roman"/>
          <w:i/>
          <w:sz w:val="24"/>
          <w:szCs w:val="24"/>
        </w:rPr>
        <w:t>i</w:t>
      </w:r>
      <w:r w:rsidR="00D726D6" w:rsidRPr="00781079">
        <w:rPr>
          <w:rFonts w:ascii="Times New Roman" w:hAnsi="Times New Roman" w:cs="Times New Roman"/>
          <w:i/>
          <w:sz w:val="24"/>
          <w:szCs w:val="24"/>
        </w:rPr>
        <w:t>ro</w:t>
      </w:r>
      <w:r>
        <w:rPr>
          <w:rFonts w:ascii="Times New Roman" w:hAnsi="Times New Roman" w:cs="Times New Roman"/>
          <w:i/>
          <w:sz w:val="24"/>
          <w:szCs w:val="24"/>
        </w:rPr>
        <w:t xml:space="preserve"> apmērā. </w:t>
      </w:r>
      <w:r w:rsidR="00AB67D3" w:rsidRPr="00781079">
        <w:rPr>
          <w:rFonts w:ascii="Times New Roman" w:hAnsi="Times New Roman" w:cs="Times New Roman"/>
          <w:sz w:val="24"/>
          <w:szCs w:val="24"/>
        </w:rPr>
        <w:t>Dobeles novada pašvaldības 202</w:t>
      </w:r>
      <w:r w:rsidR="00A30D55" w:rsidRPr="00781079">
        <w:rPr>
          <w:rFonts w:ascii="Times New Roman" w:hAnsi="Times New Roman" w:cs="Times New Roman"/>
          <w:sz w:val="24"/>
          <w:szCs w:val="24"/>
        </w:rPr>
        <w:t>4</w:t>
      </w:r>
      <w:r w:rsidR="00AB67D3" w:rsidRPr="00781079">
        <w:rPr>
          <w:rFonts w:ascii="Times New Roman" w:hAnsi="Times New Roman" w:cs="Times New Roman"/>
          <w:sz w:val="24"/>
          <w:szCs w:val="24"/>
        </w:rPr>
        <w:t xml:space="preserve">. gada pamatbudžeta ieņēmumos lielākais īpatsvars ir iedzīvotāju ienākuma nodoklim – </w:t>
      </w:r>
      <w:r w:rsidR="00A30D55" w:rsidRPr="00781079">
        <w:rPr>
          <w:rFonts w:ascii="Times New Roman" w:hAnsi="Times New Roman" w:cs="Times New Roman"/>
          <w:sz w:val="24"/>
          <w:szCs w:val="24"/>
        </w:rPr>
        <w:t>23 545 879</w:t>
      </w:r>
      <w:r w:rsidR="00AB67D3" w:rsidRPr="00781079">
        <w:rPr>
          <w:rFonts w:ascii="Times New Roman" w:hAnsi="Times New Roman" w:cs="Times New Roman"/>
          <w:sz w:val="24"/>
          <w:szCs w:val="24"/>
        </w:rPr>
        <w:t xml:space="preserve"> </w:t>
      </w:r>
      <w:r w:rsidR="00AB67D3" w:rsidRPr="00781079">
        <w:rPr>
          <w:rFonts w:ascii="Times New Roman" w:hAnsi="Times New Roman" w:cs="Times New Roman"/>
          <w:i/>
          <w:iCs/>
          <w:sz w:val="24"/>
          <w:szCs w:val="24"/>
        </w:rPr>
        <w:t>e</w:t>
      </w:r>
      <w:r>
        <w:rPr>
          <w:rFonts w:ascii="Times New Roman" w:hAnsi="Times New Roman" w:cs="Times New Roman"/>
          <w:i/>
          <w:iCs/>
          <w:sz w:val="24"/>
          <w:szCs w:val="24"/>
        </w:rPr>
        <w:t>i</w:t>
      </w:r>
      <w:r w:rsidR="00AB67D3" w:rsidRPr="00781079">
        <w:rPr>
          <w:rFonts w:ascii="Times New Roman" w:hAnsi="Times New Roman" w:cs="Times New Roman"/>
          <w:i/>
          <w:iCs/>
          <w:sz w:val="24"/>
          <w:szCs w:val="24"/>
        </w:rPr>
        <w:t>ro</w:t>
      </w:r>
      <w:r w:rsidR="00AB67D3" w:rsidRPr="00781079">
        <w:rPr>
          <w:rFonts w:ascii="Times New Roman" w:hAnsi="Times New Roman" w:cs="Times New Roman"/>
          <w:sz w:val="24"/>
          <w:szCs w:val="24"/>
        </w:rPr>
        <w:t xml:space="preserve"> jeb </w:t>
      </w:r>
      <w:r w:rsidR="00A30D55" w:rsidRPr="00781079">
        <w:rPr>
          <w:rFonts w:ascii="Times New Roman" w:hAnsi="Times New Roman" w:cs="Times New Roman"/>
          <w:sz w:val="24"/>
          <w:szCs w:val="24"/>
        </w:rPr>
        <w:t>44,65</w:t>
      </w:r>
      <w:r w:rsidR="00AB67D3" w:rsidRPr="00781079">
        <w:rPr>
          <w:rFonts w:ascii="Times New Roman" w:hAnsi="Times New Roman" w:cs="Times New Roman"/>
          <w:sz w:val="24"/>
          <w:szCs w:val="24"/>
        </w:rPr>
        <w:t xml:space="preserve"> % no pamatbudžeta kopējiem ieņēmumiem. </w:t>
      </w:r>
    </w:p>
    <w:p w14:paraId="68EB2AF0" w14:textId="52CCE81E" w:rsidR="003E1D07" w:rsidRPr="00781079" w:rsidRDefault="003C4B1E" w:rsidP="00AA768D">
      <w:pPr>
        <w:spacing w:after="0" w:line="360" w:lineRule="auto"/>
        <w:ind w:firstLine="851"/>
        <w:jc w:val="both"/>
        <w:rPr>
          <w:rFonts w:ascii="Times New Roman" w:hAnsi="Times New Roman" w:cs="Times New Roman"/>
          <w:sz w:val="24"/>
          <w:szCs w:val="24"/>
        </w:rPr>
      </w:pPr>
      <w:r w:rsidRPr="00781079">
        <w:rPr>
          <w:rFonts w:ascii="Times New Roman" w:hAnsi="Times New Roman" w:cs="Times New Roman"/>
          <w:sz w:val="24"/>
          <w:szCs w:val="24"/>
        </w:rPr>
        <w:t>Iedzīvotāju ienākuma nodokļa plāna prognoze 20</w:t>
      </w:r>
      <w:r w:rsidR="00AB2B0B" w:rsidRPr="00781079">
        <w:rPr>
          <w:rFonts w:ascii="Times New Roman" w:hAnsi="Times New Roman" w:cs="Times New Roman"/>
          <w:sz w:val="24"/>
          <w:szCs w:val="24"/>
        </w:rPr>
        <w:t>2</w:t>
      </w:r>
      <w:r w:rsidR="00A30D55" w:rsidRPr="00781079">
        <w:rPr>
          <w:rFonts w:ascii="Times New Roman" w:hAnsi="Times New Roman" w:cs="Times New Roman"/>
          <w:sz w:val="24"/>
          <w:szCs w:val="24"/>
        </w:rPr>
        <w:t>4</w:t>
      </w:r>
      <w:r w:rsidR="00AB2B0B" w:rsidRPr="00781079">
        <w:rPr>
          <w:rFonts w:ascii="Times New Roman" w:hAnsi="Times New Roman" w:cs="Times New Roman"/>
          <w:sz w:val="24"/>
          <w:szCs w:val="24"/>
        </w:rPr>
        <w:t>.</w:t>
      </w:r>
      <w:r w:rsidR="006B6128">
        <w:rPr>
          <w:rFonts w:ascii="Times New Roman" w:hAnsi="Times New Roman" w:cs="Times New Roman"/>
          <w:sz w:val="24"/>
          <w:szCs w:val="24"/>
        </w:rPr>
        <w:t xml:space="preserve"> </w:t>
      </w:r>
      <w:r w:rsidR="00AB2B0B" w:rsidRPr="00781079">
        <w:rPr>
          <w:rFonts w:ascii="Times New Roman" w:hAnsi="Times New Roman" w:cs="Times New Roman"/>
          <w:sz w:val="24"/>
          <w:szCs w:val="24"/>
        </w:rPr>
        <w:t>gadam, salīdzinājumā ar 202</w:t>
      </w:r>
      <w:r w:rsidR="00A30D55" w:rsidRPr="00781079">
        <w:rPr>
          <w:rFonts w:ascii="Times New Roman" w:hAnsi="Times New Roman" w:cs="Times New Roman"/>
          <w:sz w:val="24"/>
          <w:szCs w:val="24"/>
        </w:rPr>
        <w:t>3</w:t>
      </w:r>
      <w:r w:rsidRPr="00781079">
        <w:rPr>
          <w:rFonts w:ascii="Times New Roman" w:hAnsi="Times New Roman" w:cs="Times New Roman"/>
          <w:sz w:val="24"/>
          <w:szCs w:val="24"/>
        </w:rPr>
        <w:t>.</w:t>
      </w:r>
      <w:r w:rsidR="006B6128">
        <w:rPr>
          <w:rFonts w:ascii="Times New Roman" w:hAnsi="Times New Roman" w:cs="Times New Roman"/>
          <w:sz w:val="24"/>
          <w:szCs w:val="24"/>
        </w:rPr>
        <w:t xml:space="preserve"> </w:t>
      </w:r>
      <w:r w:rsidRPr="00781079">
        <w:rPr>
          <w:rFonts w:ascii="Times New Roman" w:hAnsi="Times New Roman" w:cs="Times New Roman"/>
          <w:sz w:val="24"/>
          <w:szCs w:val="24"/>
        </w:rPr>
        <w:t xml:space="preserve">gada izpildi, ir </w:t>
      </w:r>
      <w:r w:rsidR="00AB67D3" w:rsidRPr="00781079">
        <w:rPr>
          <w:rFonts w:ascii="Times New Roman" w:hAnsi="Times New Roman" w:cs="Times New Roman"/>
          <w:sz w:val="24"/>
          <w:szCs w:val="24"/>
        </w:rPr>
        <w:t>samazinājusies</w:t>
      </w:r>
      <w:r w:rsidR="004125EE" w:rsidRPr="00781079">
        <w:rPr>
          <w:rFonts w:ascii="Times New Roman" w:hAnsi="Times New Roman" w:cs="Times New Roman"/>
          <w:sz w:val="24"/>
          <w:szCs w:val="24"/>
        </w:rPr>
        <w:t xml:space="preserve"> </w:t>
      </w:r>
      <w:r w:rsidRPr="00781079">
        <w:rPr>
          <w:rFonts w:ascii="Times New Roman" w:hAnsi="Times New Roman" w:cs="Times New Roman"/>
          <w:sz w:val="24"/>
          <w:szCs w:val="24"/>
        </w:rPr>
        <w:t xml:space="preserve"> par </w:t>
      </w:r>
      <w:r w:rsidR="00A30D55" w:rsidRPr="00781079">
        <w:rPr>
          <w:rFonts w:ascii="Times New Roman" w:hAnsi="Times New Roman" w:cs="Times New Roman"/>
          <w:sz w:val="24"/>
          <w:szCs w:val="24"/>
        </w:rPr>
        <w:t>315 198</w:t>
      </w:r>
      <w:r w:rsidRPr="00781079">
        <w:rPr>
          <w:rFonts w:ascii="Times New Roman" w:hAnsi="Times New Roman" w:cs="Times New Roman"/>
          <w:sz w:val="24"/>
          <w:szCs w:val="24"/>
        </w:rPr>
        <w:t xml:space="preserve"> </w:t>
      </w:r>
      <w:r w:rsidRPr="00781079">
        <w:rPr>
          <w:rFonts w:ascii="Times New Roman" w:hAnsi="Times New Roman" w:cs="Times New Roman"/>
          <w:i/>
          <w:iCs/>
          <w:sz w:val="24"/>
          <w:szCs w:val="24"/>
        </w:rPr>
        <w:t>e</w:t>
      </w:r>
      <w:r w:rsidR="006B6128">
        <w:rPr>
          <w:rFonts w:ascii="Times New Roman" w:hAnsi="Times New Roman" w:cs="Times New Roman"/>
          <w:i/>
          <w:iCs/>
          <w:sz w:val="24"/>
          <w:szCs w:val="24"/>
        </w:rPr>
        <w:t>i</w:t>
      </w:r>
      <w:r w:rsidRPr="00781079">
        <w:rPr>
          <w:rFonts w:ascii="Times New Roman" w:hAnsi="Times New Roman" w:cs="Times New Roman"/>
          <w:i/>
          <w:iCs/>
          <w:sz w:val="24"/>
          <w:szCs w:val="24"/>
        </w:rPr>
        <w:t>ro</w:t>
      </w:r>
      <w:r w:rsidRPr="00781079">
        <w:rPr>
          <w:rFonts w:ascii="Times New Roman" w:hAnsi="Times New Roman" w:cs="Times New Roman"/>
          <w:sz w:val="24"/>
          <w:szCs w:val="24"/>
        </w:rPr>
        <w:t>.</w:t>
      </w:r>
      <w:r w:rsidR="003E1D07" w:rsidRPr="00781079">
        <w:rPr>
          <w:rFonts w:ascii="Times New Roman" w:hAnsi="Times New Roman" w:cs="Times New Roman"/>
          <w:sz w:val="24"/>
          <w:szCs w:val="24"/>
        </w:rPr>
        <w:t xml:space="preserve"> Saskaņā ar normatīv</w:t>
      </w:r>
      <w:r w:rsidR="00AB67D3" w:rsidRPr="00781079">
        <w:rPr>
          <w:rFonts w:ascii="Times New Roman" w:hAnsi="Times New Roman" w:cs="Times New Roman"/>
          <w:sz w:val="24"/>
          <w:szCs w:val="24"/>
        </w:rPr>
        <w:t>iem</w:t>
      </w:r>
      <w:r w:rsidR="003E1D07" w:rsidRPr="00781079">
        <w:rPr>
          <w:rFonts w:ascii="Times New Roman" w:hAnsi="Times New Roman" w:cs="Times New Roman"/>
          <w:sz w:val="24"/>
          <w:szCs w:val="24"/>
        </w:rPr>
        <w:t xml:space="preserve"> akt</w:t>
      </w:r>
      <w:r w:rsidR="00AB67D3" w:rsidRPr="00781079">
        <w:rPr>
          <w:rFonts w:ascii="Times New Roman" w:hAnsi="Times New Roman" w:cs="Times New Roman"/>
          <w:sz w:val="24"/>
          <w:szCs w:val="24"/>
        </w:rPr>
        <w:t>iem</w:t>
      </w:r>
      <w:r w:rsidR="004125EE" w:rsidRPr="00781079">
        <w:rPr>
          <w:rFonts w:ascii="Times New Roman" w:hAnsi="Times New Roman" w:cs="Times New Roman"/>
          <w:sz w:val="24"/>
          <w:szCs w:val="24"/>
        </w:rPr>
        <w:t xml:space="preserve"> </w:t>
      </w:r>
      <w:r w:rsidR="003E1D07" w:rsidRPr="00781079">
        <w:rPr>
          <w:rFonts w:ascii="Times New Roman" w:hAnsi="Times New Roman" w:cs="Times New Roman"/>
          <w:sz w:val="24"/>
          <w:szCs w:val="24"/>
        </w:rPr>
        <w:t xml:space="preserve"> noteikts, ka iedzīvotāju ienākuma nodokļa ieņēmumu sadalījums starp valsts budžetu un pašvaldību budžetiem ir šāds: pašvaldību budžetiem — 75 procentu apmērā (</w:t>
      </w:r>
      <w:r w:rsidR="003E1D07" w:rsidRPr="00781079">
        <w:rPr>
          <w:rFonts w:ascii="Times New Roman" w:hAnsi="Times New Roman" w:cs="Times New Roman"/>
          <w:i/>
          <w:sz w:val="24"/>
          <w:szCs w:val="24"/>
        </w:rPr>
        <w:t>80 procenti</w:t>
      </w:r>
      <w:r w:rsidR="006B6128">
        <w:rPr>
          <w:rFonts w:ascii="Times New Roman" w:hAnsi="Times New Roman" w:cs="Times New Roman"/>
          <w:i/>
          <w:sz w:val="24"/>
          <w:szCs w:val="24"/>
        </w:rPr>
        <w:t xml:space="preserve"> </w:t>
      </w:r>
      <w:r w:rsidR="003E1D07" w:rsidRPr="00781079">
        <w:rPr>
          <w:rFonts w:ascii="Times New Roman" w:hAnsi="Times New Roman" w:cs="Times New Roman"/>
          <w:i/>
          <w:sz w:val="24"/>
          <w:szCs w:val="24"/>
        </w:rPr>
        <w:t>-</w:t>
      </w:r>
      <w:r w:rsidR="006B6128">
        <w:rPr>
          <w:rFonts w:ascii="Times New Roman" w:hAnsi="Times New Roman" w:cs="Times New Roman"/>
          <w:i/>
          <w:sz w:val="24"/>
          <w:szCs w:val="24"/>
        </w:rPr>
        <w:t xml:space="preserve"> </w:t>
      </w:r>
      <w:r w:rsidR="003E1D07" w:rsidRPr="00781079">
        <w:rPr>
          <w:rFonts w:ascii="Times New Roman" w:hAnsi="Times New Roman" w:cs="Times New Roman"/>
          <w:i/>
          <w:sz w:val="24"/>
          <w:szCs w:val="24"/>
        </w:rPr>
        <w:t>2020. gadā</w:t>
      </w:r>
      <w:r w:rsidR="003E1D07" w:rsidRPr="00781079">
        <w:rPr>
          <w:rFonts w:ascii="Times New Roman" w:hAnsi="Times New Roman" w:cs="Times New Roman"/>
          <w:sz w:val="24"/>
          <w:szCs w:val="24"/>
        </w:rPr>
        <w:t>) un valsts budžetam — 25</w:t>
      </w:r>
      <w:r w:rsidR="006B6128">
        <w:rPr>
          <w:rFonts w:ascii="Times New Roman" w:hAnsi="Times New Roman" w:cs="Times New Roman"/>
          <w:sz w:val="24"/>
          <w:szCs w:val="24"/>
        </w:rPr>
        <w:t xml:space="preserve">% </w:t>
      </w:r>
      <w:r w:rsidR="003E1D07" w:rsidRPr="00781079">
        <w:rPr>
          <w:rFonts w:ascii="Times New Roman" w:hAnsi="Times New Roman" w:cs="Times New Roman"/>
          <w:sz w:val="24"/>
          <w:szCs w:val="24"/>
        </w:rPr>
        <w:t>apmērā (</w:t>
      </w:r>
      <w:r w:rsidR="003E1D07" w:rsidRPr="00781079">
        <w:rPr>
          <w:rFonts w:ascii="Times New Roman" w:hAnsi="Times New Roman" w:cs="Times New Roman"/>
          <w:i/>
          <w:sz w:val="24"/>
          <w:szCs w:val="24"/>
        </w:rPr>
        <w:t>20</w:t>
      </w:r>
      <w:r w:rsidR="006B6128">
        <w:rPr>
          <w:rFonts w:ascii="Times New Roman" w:hAnsi="Times New Roman" w:cs="Times New Roman"/>
          <w:i/>
          <w:sz w:val="24"/>
          <w:szCs w:val="24"/>
        </w:rPr>
        <w:t xml:space="preserve">% </w:t>
      </w:r>
      <w:r w:rsidR="003E1D07" w:rsidRPr="00781079">
        <w:rPr>
          <w:rFonts w:ascii="Times New Roman" w:hAnsi="Times New Roman" w:cs="Times New Roman"/>
          <w:i/>
          <w:sz w:val="24"/>
          <w:szCs w:val="24"/>
        </w:rPr>
        <w:t>– 2020. gadā</w:t>
      </w:r>
      <w:r w:rsidR="003E1D07" w:rsidRPr="00781079">
        <w:rPr>
          <w:rFonts w:ascii="Times New Roman" w:hAnsi="Times New Roman" w:cs="Times New Roman"/>
          <w:sz w:val="24"/>
          <w:szCs w:val="24"/>
        </w:rPr>
        <w:t xml:space="preserve">). </w:t>
      </w:r>
    </w:p>
    <w:p w14:paraId="5A7F4420" w14:textId="77777777" w:rsidR="006B6128" w:rsidRDefault="00AA4BAC" w:rsidP="006B6128">
      <w:pPr>
        <w:spacing w:after="0" w:line="360" w:lineRule="auto"/>
        <w:ind w:firstLine="567"/>
        <w:jc w:val="both"/>
        <w:rPr>
          <w:rFonts w:ascii="Times New Roman" w:hAnsi="Times New Roman" w:cs="Times New Roman"/>
          <w:sz w:val="24"/>
          <w:szCs w:val="24"/>
        </w:rPr>
      </w:pPr>
      <w:r w:rsidRPr="00781079">
        <w:rPr>
          <w:rFonts w:ascii="Times New Roman" w:hAnsi="Times New Roman" w:cs="Times New Roman"/>
          <w:sz w:val="24"/>
          <w:szCs w:val="24"/>
        </w:rPr>
        <w:lastRenderedPageBreak/>
        <w:t>Nodokļu ieņēmumi no nekustamā īpašuma nodokļa 202</w:t>
      </w:r>
      <w:r w:rsidR="00A30D55" w:rsidRPr="00781079">
        <w:rPr>
          <w:rFonts w:ascii="Times New Roman" w:hAnsi="Times New Roman" w:cs="Times New Roman"/>
          <w:sz w:val="24"/>
          <w:szCs w:val="24"/>
        </w:rPr>
        <w:t>4</w:t>
      </w:r>
      <w:r w:rsidRPr="00781079">
        <w:rPr>
          <w:rFonts w:ascii="Times New Roman" w:hAnsi="Times New Roman" w:cs="Times New Roman"/>
          <w:sz w:val="24"/>
          <w:szCs w:val="24"/>
        </w:rPr>
        <w:t xml:space="preserve">. gadā prognozēti  </w:t>
      </w:r>
      <w:r w:rsidR="00A30D55" w:rsidRPr="00781079">
        <w:rPr>
          <w:rFonts w:ascii="Times New Roman" w:hAnsi="Times New Roman" w:cs="Times New Roman"/>
          <w:sz w:val="24"/>
          <w:szCs w:val="24"/>
        </w:rPr>
        <w:t>3 549 119</w:t>
      </w:r>
      <w:r w:rsidRPr="00781079">
        <w:rPr>
          <w:rFonts w:ascii="Times New Roman" w:hAnsi="Times New Roman" w:cs="Times New Roman"/>
          <w:sz w:val="24"/>
          <w:szCs w:val="24"/>
        </w:rPr>
        <w:t xml:space="preserve"> </w:t>
      </w:r>
      <w:r w:rsidRPr="00781079">
        <w:rPr>
          <w:rFonts w:ascii="Times New Roman" w:hAnsi="Times New Roman" w:cs="Times New Roman"/>
          <w:i/>
          <w:iCs/>
          <w:sz w:val="24"/>
          <w:szCs w:val="24"/>
        </w:rPr>
        <w:t>e</w:t>
      </w:r>
      <w:r w:rsidR="006B6128">
        <w:rPr>
          <w:rFonts w:ascii="Times New Roman" w:hAnsi="Times New Roman" w:cs="Times New Roman"/>
          <w:i/>
          <w:iCs/>
          <w:sz w:val="24"/>
          <w:szCs w:val="24"/>
        </w:rPr>
        <w:t>i</w:t>
      </w:r>
      <w:r w:rsidRPr="00781079">
        <w:rPr>
          <w:rFonts w:ascii="Times New Roman" w:hAnsi="Times New Roman" w:cs="Times New Roman"/>
          <w:i/>
          <w:iCs/>
          <w:sz w:val="24"/>
          <w:szCs w:val="24"/>
        </w:rPr>
        <w:t xml:space="preserve">ro </w:t>
      </w:r>
      <w:r w:rsidRPr="00781079">
        <w:rPr>
          <w:rFonts w:ascii="Times New Roman" w:hAnsi="Times New Roman" w:cs="Times New Roman"/>
          <w:iCs/>
          <w:sz w:val="24"/>
          <w:szCs w:val="24"/>
        </w:rPr>
        <w:t xml:space="preserve">apmērā, tie sastāda  </w:t>
      </w:r>
      <w:r w:rsidR="00A30D55" w:rsidRPr="00781079">
        <w:rPr>
          <w:rFonts w:ascii="Times New Roman" w:hAnsi="Times New Roman" w:cs="Times New Roman"/>
          <w:iCs/>
          <w:sz w:val="24"/>
          <w:szCs w:val="24"/>
        </w:rPr>
        <w:t>6,73</w:t>
      </w:r>
      <w:r w:rsidRPr="00781079">
        <w:rPr>
          <w:rFonts w:ascii="Times New Roman" w:hAnsi="Times New Roman" w:cs="Times New Roman"/>
          <w:iCs/>
          <w:sz w:val="24"/>
          <w:szCs w:val="24"/>
        </w:rPr>
        <w:t xml:space="preserve">% no pašvaldības pamatbudžeta ieņēmumiem. </w:t>
      </w:r>
    </w:p>
    <w:p w14:paraId="20DB3B1E" w14:textId="1E9F25F1" w:rsidR="001D3FD5" w:rsidRPr="00781079" w:rsidRDefault="004417AD" w:rsidP="006B6128">
      <w:pPr>
        <w:spacing w:after="0" w:line="360" w:lineRule="auto"/>
        <w:ind w:firstLine="567"/>
        <w:jc w:val="both"/>
        <w:rPr>
          <w:rFonts w:ascii="Times New Roman" w:hAnsi="Times New Roman" w:cs="Times New Roman"/>
          <w:sz w:val="24"/>
          <w:szCs w:val="24"/>
        </w:rPr>
      </w:pPr>
      <w:r w:rsidRPr="00781079">
        <w:rPr>
          <w:rFonts w:ascii="Times New Roman" w:hAnsi="Times New Roman" w:cs="Times New Roman"/>
          <w:sz w:val="24"/>
          <w:szCs w:val="24"/>
        </w:rPr>
        <w:t>Dabas resursu nodoklis</w:t>
      </w:r>
      <w:r w:rsidR="004125EE" w:rsidRPr="00781079">
        <w:rPr>
          <w:rFonts w:ascii="Times New Roman" w:hAnsi="Times New Roman" w:cs="Times New Roman"/>
          <w:sz w:val="24"/>
          <w:szCs w:val="24"/>
        </w:rPr>
        <w:t xml:space="preserve"> plānots</w:t>
      </w:r>
      <w:r w:rsidRPr="00781079">
        <w:rPr>
          <w:rFonts w:ascii="Times New Roman" w:hAnsi="Times New Roman" w:cs="Times New Roman"/>
          <w:sz w:val="24"/>
          <w:szCs w:val="24"/>
        </w:rPr>
        <w:t xml:space="preserve"> </w:t>
      </w:r>
      <w:r w:rsidR="00B97B8D" w:rsidRPr="00781079">
        <w:rPr>
          <w:rFonts w:ascii="Times New Roman" w:hAnsi="Times New Roman" w:cs="Times New Roman"/>
          <w:sz w:val="24"/>
          <w:szCs w:val="24"/>
        </w:rPr>
        <w:t>100</w:t>
      </w:r>
      <w:r w:rsidR="004125EE" w:rsidRPr="00781079">
        <w:rPr>
          <w:rFonts w:ascii="Times New Roman" w:hAnsi="Times New Roman" w:cs="Times New Roman"/>
          <w:sz w:val="24"/>
          <w:szCs w:val="24"/>
        </w:rPr>
        <w:t xml:space="preserve"> 000</w:t>
      </w:r>
      <w:r w:rsidRPr="00781079">
        <w:rPr>
          <w:rFonts w:ascii="Times New Roman" w:hAnsi="Times New Roman" w:cs="Times New Roman"/>
          <w:sz w:val="24"/>
          <w:szCs w:val="24"/>
        </w:rPr>
        <w:t xml:space="preserve"> </w:t>
      </w:r>
      <w:r w:rsidRPr="00781079">
        <w:rPr>
          <w:rFonts w:ascii="Times New Roman" w:hAnsi="Times New Roman" w:cs="Times New Roman"/>
          <w:i/>
          <w:iCs/>
          <w:sz w:val="24"/>
          <w:szCs w:val="24"/>
        </w:rPr>
        <w:t>e</w:t>
      </w:r>
      <w:r w:rsidR="006B6128">
        <w:rPr>
          <w:rFonts w:ascii="Times New Roman" w:hAnsi="Times New Roman" w:cs="Times New Roman"/>
          <w:i/>
          <w:iCs/>
          <w:sz w:val="24"/>
          <w:szCs w:val="24"/>
        </w:rPr>
        <w:t>i</w:t>
      </w:r>
      <w:r w:rsidRPr="00781079">
        <w:rPr>
          <w:rFonts w:ascii="Times New Roman" w:hAnsi="Times New Roman" w:cs="Times New Roman"/>
          <w:i/>
          <w:iCs/>
          <w:sz w:val="24"/>
          <w:szCs w:val="24"/>
        </w:rPr>
        <w:t>ro</w:t>
      </w:r>
      <w:r w:rsidRPr="00781079">
        <w:rPr>
          <w:rFonts w:ascii="Times New Roman" w:hAnsi="Times New Roman" w:cs="Times New Roman"/>
          <w:sz w:val="24"/>
          <w:szCs w:val="24"/>
        </w:rPr>
        <w:t xml:space="preserve"> apmērā</w:t>
      </w:r>
      <w:r w:rsidR="004125EE" w:rsidRPr="00781079">
        <w:rPr>
          <w:rFonts w:ascii="Times New Roman" w:hAnsi="Times New Roman" w:cs="Times New Roman"/>
          <w:sz w:val="24"/>
          <w:szCs w:val="24"/>
        </w:rPr>
        <w:t>, bet  azartspēļu nodoklis 202</w:t>
      </w:r>
      <w:r w:rsidR="00B97B8D" w:rsidRPr="00781079">
        <w:rPr>
          <w:rFonts w:ascii="Times New Roman" w:hAnsi="Times New Roman" w:cs="Times New Roman"/>
          <w:sz w:val="24"/>
          <w:szCs w:val="24"/>
        </w:rPr>
        <w:t>4</w:t>
      </w:r>
      <w:r w:rsidR="004125EE" w:rsidRPr="00781079">
        <w:rPr>
          <w:rFonts w:ascii="Times New Roman" w:hAnsi="Times New Roman" w:cs="Times New Roman"/>
          <w:sz w:val="24"/>
          <w:szCs w:val="24"/>
        </w:rPr>
        <w:t>.</w:t>
      </w:r>
      <w:r w:rsidR="006B6128">
        <w:rPr>
          <w:rFonts w:ascii="Times New Roman" w:hAnsi="Times New Roman" w:cs="Times New Roman"/>
          <w:sz w:val="24"/>
          <w:szCs w:val="24"/>
        </w:rPr>
        <w:t xml:space="preserve"> </w:t>
      </w:r>
      <w:r w:rsidR="004125EE" w:rsidRPr="00781079">
        <w:rPr>
          <w:rFonts w:ascii="Times New Roman" w:hAnsi="Times New Roman" w:cs="Times New Roman"/>
          <w:sz w:val="24"/>
          <w:szCs w:val="24"/>
        </w:rPr>
        <w:t>gadā  plānots</w:t>
      </w:r>
      <w:r w:rsidR="00AA4BAC" w:rsidRPr="00781079">
        <w:rPr>
          <w:rFonts w:ascii="Times New Roman" w:hAnsi="Times New Roman" w:cs="Times New Roman"/>
          <w:sz w:val="24"/>
          <w:szCs w:val="24"/>
        </w:rPr>
        <w:t xml:space="preserve"> </w:t>
      </w:r>
      <w:r w:rsidR="00B97B8D" w:rsidRPr="00781079">
        <w:rPr>
          <w:rFonts w:ascii="Times New Roman" w:hAnsi="Times New Roman" w:cs="Times New Roman"/>
          <w:sz w:val="24"/>
          <w:szCs w:val="24"/>
        </w:rPr>
        <w:t>2</w:t>
      </w:r>
      <w:r w:rsidR="00AA4BAC" w:rsidRPr="00781079">
        <w:rPr>
          <w:rFonts w:ascii="Times New Roman" w:hAnsi="Times New Roman" w:cs="Times New Roman"/>
          <w:sz w:val="24"/>
          <w:szCs w:val="24"/>
        </w:rPr>
        <w:t xml:space="preserve">0 000 </w:t>
      </w:r>
      <w:r w:rsidR="00AA4BAC" w:rsidRPr="00781079">
        <w:rPr>
          <w:rFonts w:ascii="Times New Roman" w:hAnsi="Times New Roman" w:cs="Times New Roman"/>
          <w:i/>
          <w:iCs/>
          <w:sz w:val="24"/>
          <w:szCs w:val="24"/>
        </w:rPr>
        <w:t>e</w:t>
      </w:r>
      <w:r w:rsidR="006B6128">
        <w:rPr>
          <w:rFonts w:ascii="Times New Roman" w:hAnsi="Times New Roman" w:cs="Times New Roman"/>
          <w:i/>
          <w:iCs/>
          <w:sz w:val="24"/>
          <w:szCs w:val="24"/>
        </w:rPr>
        <w:t>i</w:t>
      </w:r>
      <w:r w:rsidR="00AA4BAC" w:rsidRPr="00781079">
        <w:rPr>
          <w:rFonts w:ascii="Times New Roman" w:hAnsi="Times New Roman" w:cs="Times New Roman"/>
          <w:i/>
          <w:iCs/>
          <w:sz w:val="24"/>
          <w:szCs w:val="24"/>
        </w:rPr>
        <w:t>ro</w:t>
      </w:r>
      <w:r w:rsidR="00AA4BAC" w:rsidRPr="00781079">
        <w:rPr>
          <w:rFonts w:ascii="Times New Roman" w:hAnsi="Times New Roman" w:cs="Times New Roman"/>
          <w:sz w:val="24"/>
          <w:szCs w:val="24"/>
        </w:rPr>
        <w:t xml:space="preserve"> apmērā.</w:t>
      </w:r>
    </w:p>
    <w:p w14:paraId="1577A007" w14:textId="579FBB34" w:rsidR="00974440" w:rsidRPr="00781079" w:rsidRDefault="00974440" w:rsidP="00974440">
      <w:pPr>
        <w:spacing w:after="0" w:line="360" w:lineRule="auto"/>
        <w:ind w:firstLine="567"/>
        <w:jc w:val="both"/>
        <w:rPr>
          <w:rFonts w:ascii="Times New Roman" w:hAnsi="Times New Roman" w:cs="Times New Roman"/>
          <w:sz w:val="24"/>
          <w:szCs w:val="24"/>
        </w:rPr>
      </w:pPr>
      <w:r w:rsidRPr="00781079">
        <w:rPr>
          <w:rFonts w:ascii="Times New Roman" w:hAnsi="Times New Roman" w:cs="Times New Roman"/>
          <w:sz w:val="24"/>
          <w:szCs w:val="24"/>
        </w:rPr>
        <w:t xml:space="preserve">Nodokļu ieņēmumi </w:t>
      </w:r>
      <w:r w:rsidR="00B770A1" w:rsidRPr="00781079">
        <w:rPr>
          <w:rFonts w:ascii="Times New Roman" w:hAnsi="Times New Roman" w:cs="Times New Roman"/>
          <w:sz w:val="24"/>
          <w:szCs w:val="24"/>
        </w:rPr>
        <w:t>sastāda</w:t>
      </w:r>
      <w:r w:rsidRPr="00781079">
        <w:rPr>
          <w:rFonts w:ascii="Times New Roman" w:hAnsi="Times New Roman" w:cs="Times New Roman"/>
          <w:sz w:val="24"/>
          <w:szCs w:val="24"/>
        </w:rPr>
        <w:t xml:space="preserve">  </w:t>
      </w:r>
      <w:r w:rsidR="00AB5AD8" w:rsidRPr="00781079">
        <w:rPr>
          <w:rFonts w:ascii="Times New Roman" w:hAnsi="Times New Roman" w:cs="Times New Roman"/>
          <w:sz w:val="24"/>
          <w:szCs w:val="24"/>
        </w:rPr>
        <w:t>913</w:t>
      </w:r>
      <w:r w:rsidRPr="00781079">
        <w:rPr>
          <w:rFonts w:ascii="Times New Roman" w:hAnsi="Times New Roman" w:cs="Times New Roman"/>
          <w:sz w:val="24"/>
          <w:szCs w:val="24"/>
        </w:rPr>
        <w:t xml:space="preserve"> </w:t>
      </w:r>
      <w:r w:rsidRPr="00781079">
        <w:rPr>
          <w:rFonts w:ascii="Times New Roman" w:hAnsi="Times New Roman" w:cs="Times New Roman"/>
          <w:i/>
          <w:sz w:val="24"/>
          <w:szCs w:val="24"/>
        </w:rPr>
        <w:t>e</w:t>
      </w:r>
      <w:r w:rsidR="006B6128">
        <w:rPr>
          <w:rFonts w:ascii="Times New Roman" w:hAnsi="Times New Roman" w:cs="Times New Roman"/>
          <w:i/>
          <w:sz w:val="24"/>
          <w:szCs w:val="24"/>
        </w:rPr>
        <w:t>i</w:t>
      </w:r>
      <w:r w:rsidRPr="00781079">
        <w:rPr>
          <w:rFonts w:ascii="Times New Roman" w:hAnsi="Times New Roman" w:cs="Times New Roman"/>
          <w:i/>
          <w:sz w:val="24"/>
          <w:szCs w:val="24"/>
        </w:rPr>
        <w:t xml:space="preserve">ro </w:t>
      </w:r>
      <w:r w:rsidRPr="00781079">
        <w:rPr>
          <w:rFonts w:ascii="Times New Roman" w:hAnsi="Times New Roman" w:cs="Times New Roman"/>
          <w:sz w:val="24"/>
          <w:szCs w:val="24"/>
        </w:rPr>
        <w:t>uz vienu novada iedzīvotāju</w:t>
      </w:r>
      <w:r w:rsidR="00651574" w:rsidRPr="00781079">
        <w:rPr>
          <w:rFonts w:ascii="Times New Roman" w:hAnsi="Times New Roman" w:cs="Times New Roman"/>
          <w:sz w:val="24"/>
          <w:szCs w:val="24"/>
        </w:rPr>
        <w:t>, 20</w:t>
      </w:r>
      <w:r w:rsidR="00AA4BAC" w:rsidRPr="00781079">
        <w:rPr>
          <w:rFonts w:ascii="Times New Roman" w:hAnsi="Times New Roman" w:cs="Times New Roman"/>
          <w:sz w:val="24"/>
          <w:szCs w:val="24"/>
        </w:rPr>
        <w:t>2</w:t>
      </w:r>
      <w:r w:rsidR="00AB5AD8" w:rsidRPr="00781079">
        <w:rPr>
          <w:rFonts w:ascii="Times New Roman" w:hAnsi="Times New Roman" w:cs="Times New Roman"/>
          <w:sz w:val="24"/>
          <w:szCs w:val="24"/>
        </w:rPr>
        <w:t>3</w:t>
      </w:r>
      <w:r w:rsidRPr="00781079">
        <w:rPr>
          <w:rFonts w:ascii="Times New Roman" w:hAnsi="Times New Roman" w:cs="Times New Roman"/>
          <w:sz w:val="24"/>
          <w:szCs w:val="24"/>
        </w:rPr>
        <w:t xml:space="preserve">. gada plāns sastādīja </w:t>
      </w:r>
      <w:r w:rsidR="00AB5AD8" w:rsidRPr="00781079">
        <w:rPr>
          <w:rFonts w:ascii="Times New Roman" w:hAnsi="Times New Roman" w:cs="Times New Roman"/>
          <w:sz w:val="24"/>
          <w:szCs w:val="24"/>
        </w:rPr>
        <w:t>833</w:t>
      </w:r>
      <w:r w:rsidRPr="00781079">
        <w:rPr>
          <w:rFonts w:ascii="Times New Roman" w:hAnsi="Times New Roman" w:cs="Times New Roman"/>
          <w:sz w:val="24"/>
          <w:szCs w:val="24"/>
        </w:rPr>
        <w:t xml:space="preserve"> </w:t>
      </w:r>
      <w:r w:rsidRPr="00781079">
        <w:rPr>
          <w:rFonts w:ascii="Times New Roman" w:hAnsi="Times New Roman" w:cs="Times New Roman"/>
          <w:i/>
          <w:sz w:val="24"/>
          <w:szCs w:val="24"/>
        </w:rPr>
        <w:t>e</w:t>
      </w:r>
      <w:r w:rsidR="006B6128">
        <w:rPr>
          <w:rFonts w:ascii="Times New Roman" w:hAnsi="Times New Roman" w:cs="Times New Roman"/>
          <w:i/>
          <w:sz w:val="24"/>
          <w:szCs w:val="24"/>
        </w:rPr>
        <w:t>i</w:t>
      </w:r>
      <w:r w:rsidRPr="00781079">
        <w:rPr>
          <w:rFonts w:ascii="Times New Roman" w:hAnsi="Times New Roman" w:cs="Times New Roman"/>
          <w:i/>
          <w:sz w:val="24"/>
          <w:szCs w:val="24"/>
        </w:rPr>
        <w:t>ro</w:t>
      </w:r>
      <w:r w:rsidR="004417AD" w:rsidRPr="00781079">
        <w:rPr>
          <w:rFonts w:ascii="Times New Roman" w:hAnsi="Times New Roman" w:cs="Times New Roman"/>
          <w:i/>
          <w:sz w:val="24"/>
          <w:szCs w:val="24"/>
        </w:rPr>
        <w:t>.</w:t>
      </w:r>
      <w:r w:rsidR="00383222" w:rsidRPr="00781079">
        <w:rPr>
          <w:rFonts w:ascii="Times New Roman" w:hAnsi="Times New Roman" w:cs="Times New Roman"/>
          <w:i/>
          <w:sz w:val="24"/>
          <w:szCs w:val="24"/>
        </w:rPr>
        <w:t xml:space="preserve"> </w:t>
      </w:r>
    </w:p>
    <w:p w14:paraId="412DB246" w14:textId="06255F7D" w:rsidR="00AA4BAC" w:rsidRPr="00781079" w:rsidRDefault="00AA4BAC" w:rsidP="00AA4BAC">
      <w:pPr>
        <w:pStyle w:val="Default"/>
        <w:spacing w:line="360" w:lineRule="auto"/>
        <w:ind w:firstLine="567"/>
        <w:jc w:val="both"/>
        <w:rPr>
          <w:color w:val="auto"/>
        </w:rPr>
      </w:pPr>
      <w:proofErr w:type="spellStart"/>
      <w:r w:rsidRPr="00781079">
        <w:rPr>
          <w:color w:val="auto"/>
        </w:rPr>
        <w:t>Nenodokļu</w:t>
      </w:r>
      <w:proofErr w:type="spellEnd"/>
      <w:r w:rsidRPr="00781079">
        <w:rPr>
          <w:color w:val="auto"/>
        </w:rPr>
        <w:t xml:space="preserve"> ieņēmumi: procentu ieņēmumi par kontu atlikumiem, naudas sodi un sankcijas, valsts un pašvaldības nodevas, kā arī ieņēmumi no zemes īpašumu atsavināšanas 202</w:t>
      </w:r>
      <w:r w:rsidR="00B97B8D" w:rsidRPr="00781079">
        <w:rPr>
          <w:color w:val="auto"/>
        </w:rPr>
        <w:t>4</w:t>
      </w:r>
      <w:r w:rsidRPr="00781079">
        <w:rPr>
          <w:color w:val="auto"/>
        </w:rPr>
        <w:t>.</w:t>
      </w:r>
      <w:r w:rsidR="006B6128">
        <w:rPr>
          <w:color w:val="auto"/>
        </w:rPr>
        <w:t xml:space="preserve"> </w:t>
      </w:r>
      <w:r w:rsidRPr="00781079">
        <w:rPr>
          <w:color w:val="auto"/>
        </w:rPr>
        <w:t xml:space="preserve">gada budžetā kopā plānoti </w:t>
      </w:r>
      <w:r w:rsidR="00B97B8D" w:rsidRPr="00781079">
        <w:rPr>
          <w:color w:val="auto"/>
        </w:rPr>
        <w:t>1 432 166</w:t>
      </w:r>
      <w:r w:rsidRPr="00781079">
        <w:rPr>
          <w:color w:val="auto"/>
        </w:rPr>
        <w:t xml:space="preserve"> </w:t>
      </w:r>
      <w:r w:rsidRPr="00781079">
        <w:rPr>
          <w:i/>
          <w:iCs/>
          <w:color w:val="auto"/>
        </w:rPr>
        <w:t>e</w:t>
      </w:r>
      <w:r w:rsidR="006B6128">
        <w:rPr>
          <w:i/>
          <w:iCs/>
          <w:color w:val="auto"/>
        </w:rPr>
        <w:t>i</w:t>
      </w:r>
      <w:r w:rsidRPr="00781079">
        <w:rPr>
          <w:i/>
          <w:iCs/>
          <w:color w:val="auto"/>
        </w:rPr>
        <w:t>ro</w:t>
      </w:r>
      <w:r w:rsidRPr="00781079">
        <w:rPr>
          <w:color w:val="auto"/>
        </w:rPr>
        <w:t xml:space="preserve">, kas pašvaldības pamatbudžeta ieņēmumu struktūrā veido </w:t>
      </w:r>
      <w:r w:rsidR="00B97B8D" w:rsidRPr="00781079">
        <w:rPr>
          <w:color w:val="auto"/>
        </w:rPr>
        <w:t>2,72</w:t>
      </w:r>
      <w:r w:rsidRPr="00781079">
        <w:rPr>
          <w:color w:val="auto"/>
        </w:rPr>
        <w:t xml:space="preserve">%. </w:t>
      </w:r>
    </w:p>
    <w:p w14:paraId="4092F1FA" w14:textId="4D6B244F" w:rsidR="00AA4BAC" w:rsidRPr="00781079" w:rsidRDefault="00AA4BAC" w:rsidP="00AA4BAC">
      <w:pPr>
        <w:pStyle w:val="Default"/>
        <w:spacing w:line="360" w:lineRule="auto"/>
        <w:ind w:firstLine="567"/>
        <w:jc w:val="both"/>
        <w:rPr>
          <w:color w:val="auto"/>
        </w:rPr>
      </w:pPr>
      <w:r w:rsidRPr="00781079">
        <w:rPr>
          <w:color w:val="auto"/>
        </w:rPr>
        <w:t xml:space="preserve">Ieņēmumi no budžeta iestāžu sniegtajiem maksas pakalpojumiem un citi pašu ieņēmumi plānoti </w:t>
      </w:r>
      <w:r w:rsidR="00B97B8D" w:rsidRPr="00781079">
        <w:rPr>
          <w:color w:val="auto"/>
        </w:rPr>
        <w:t>4 484 800</w:t>
      </w:r>
      <w:r w:rsidRPr="00781079">
        <w:rPr>
          <w:color w:val="auto"/>
        </w:rPr>
        <w:t xml:space="preserve"> </w:t>
      </w:r>
      <w:r w:rsidRPr="00781079">
        <w:rPr>
          <w:i/>
          <w:iCs/>
          <w:color w:val="auto"/>
        </w:rPr>
        <w:t>e</w:t>
      </w:r>
      <w:r w:rsidR="006B6128">
        <w:rPr>
          <w:i/>
          <w:iCs/>
          <w:color w:val="auto"/>
        </w:rPr>
        <w:t>i</w:t>
      </w:r>
      <w:r w:rsidRPr="00781079">
        <w:rPr>
          <w:i/>
          <w:iCs/>
          <w:color w:val="auto"/>
        </w:rPr>
        <w:t xml:space="preserve">ro </w:t>
      </w:r>
      <w:r w:rsidRPr="00781079">
        <w:rPr>
          <w:color w:val="auto"/>
        </w:rPr>
        <w:t>apmērā, kas ir 8,</w:t>
      </w:r>
      <w:r w:rsidR="00B97B8D" w:rsidRPr="00781079">
        <w:rPr>
          <w:color w:val="auto"/>
        </w:rPr>
        <w:t>50</w:t>
      </w:r>
      <w:r w:rsidRPr="00781079">
        <w:rPr>
          <w:color w:val="auto"/>
        </w:rPr>
        <w:t xml:space="preserve"> % no pamatbudžeta ieņēmumiem. </w:t>
      </w:r>
    </w:p>
    <w:p w14:paraId="2277DBA7" w14:textId="63F7AAD3" w:rsidR="00B97B8D" w:rsidRPr="00781079" w:rsidRDefault="00B97B8D" w:rsidP="00B97B8D">
      <w:pPr>
        <w:pStyle w:val="Default"/>
        <w:spacing w:line="360" w:lineRule="auto"/>
        <w:ind w:firstLine="567"/>
        <w:jc w:val="both"/>
        <w:rPr>
          <w:color w:val="auto"/>
        </w:rPr>
      </w:pPr>
      <w:r w:rsidRPr="00781079">
        <w:rPr>
          <w:color w:val="auto"/>
        </w:rPr>
        <w:t xml:space="preserve">Pašvaldības saņemtie valsts budžeta </w:t>
      </w:r>
      <w:proofErr w:type="spellStart"/>
      <w:r w:rsidRPr="00781079">
        <w:rPr>
          <w:color w:val="auto"/>
        </w:rPr>
        <w:t>transferti</w:t>
      </w:r>
      <w:proofErr w:type="spellEnd"/>
      <w:r w:rsidRPr="00781079">
        <w:rPr>
          <w:color w:val="auto"/>
        </w:rPr>
        <w:t xml:space="preserve"> noteiktam mērķim 2024.</w:t>
      </w:r>
      <w:r w:rsidR="006B6128">
        <w:rPr>
          <w:color w:val="auto"/>
        </w:rPr>
        <w:t xml:space="preserve"> </w:t>
      </w:r>
      <w:r w:rsidRPr="00781079">
        <w:rPr>
          <w:color w:val="auto"/>
        </w:rPr>
        <w:t xml:space="preserve">gadam plānoti 18 908 490 </w:t>
      </w:r>
      <w:r w:rsidRPr="00781079">
        <w:rPr>
          <w:i/>
          <w:iCs/>
          <w:color w:val="auto"/>
        </w:rPr>
        <w:t>e</w:t>
      </w:r>
      <w:r w:rsidR="006B6128">
        <w:rPr>
          <w:i/>
          <w:iCs/>
          <w:color w:val="auto"/>
        </w:rPr>
        <w:t>i</w:t>
      </w:r>
      <w:r w:rsidRPr="00781079">
        <w:rPr>
          <w:i/>
          <w:iCs/>
          <w:color w:val="auto"/>
        </w:rPr>
        <w:t xml:space="preserve">ro </w:t>
      </w:r>
      <w:r w:rsidRPr="00781079">
        <w:rPr>
          <w:color w:val="auto"/>
        </w:rPr>
        <w:t>apmērā, kas ir 35,86% no pašvaldības pamatbudžeta ieņēmumiem.</w:t>
      </w:r>
    </w:p>
    <w:p w14:paraId="6B324EFC" w14:textId="3C3318D9" w:rsidR="00B97B8D" w:rsidRPr="00781079" w:rsidRDefault="00B97B8D" w:rsidP="00B97B8D">
      <w:pPr>
        <w:pStyle w:val="Default"/>
        <w:spacing w:line="360" w:lineRule="auto"/>
        <w:ind w:firstLine="709"/>
        <w:jc w:val="both"/>
        <w:rPr>
          <w:color w:val="auto"/>
        </w:rPr>
      </w:pPr>
      <w:r w:rsidRPr="00781079">
        <w:rPr>
          <w:color w:val="auto"/>
        </w:rPr>
        <w:t>Dobeles novada pašvaldības 2024.</w:t>
      </w:r>
      <w:r w:rsidR="006B6128">
        <w:rPr>
          <w:color w:val="auto"/>
        </w:rPr>
        <w:t xml:space="preserve"> </w:t>
      </w:r>
      <w:r w:rsidRPr="00781079">
        <w:rPr>
          <w:color w:val="auto"/>
        </w:rPr>
        <w:t>gada ieņēmumi no valsts budžeta  mērķdotācijām pedagoģisko darbinieku atlīdzībai (t</w:t>
      </w:r>
      <w:r w:rsidR="006B6128">
        <w:rPr>
          <w:color w:val="auto"/>
        </w:rPr>
        <w:t>ai</w:t>
      </w:r>
      <w:r w:rsidRPr="00781079">
        <w:rPr>
          <w:color w:val="auto"/>
        </w:rPr>
        <w:t xml:space="preserve"> skaitā pamata un vispārējai vidējai izglītībai, 5.-6.</w:t>
      </w:r>
      <w:r w:rsidR="006B6128">
        <w:rPr>
          <w:color w:val="auto"/>
        </w:rPr>
        <w:t xml:space="preserve"> </w:t>
      </w:r>
      <w:r w:rsidRPr="00781079">
        <w:rPr>
          <w:color w:val="auto"/>
        </w:rPr>
        <w:t xml:space="preserve">gadīgo bērnu apmācībai, interešu izglītībai) plānoti 9 955 530 </w:t>
      </w:r>
      <w:r w:rsidRPr="00781079">
        <w:rPr>
          <w:i/>
          <w:iCs/>
          <w:color w:val="auto"/>
        </w:rPr>
        <w:t>e</w:t>
      </w:r>
      <w:r w:rsidR="006B6128">
        <w:rPr>
          <w:i/>
          <w:iCs/>
          <w:color w:val="auto"/>
        </w:rPr>
        <w:t>i</w:t>
      </w:r>
      <w:r w:rsidRPr="00781079">
        <w:rPr>
          <w:i/>
          <w:iCs/>
          <w:color w:val="auto"/>
        </w:rPr>
        <w:t xml:space="preserve">ro </w:t>
      </w:r>
      <w:r w:rsidRPr="00781079">
        <w:rPr>
          <w:color w:val="auto"/>
        </w:rPr>
        <w:t>apmērā 12 mēnešiem.</w:t>
      </w:r>
    </w:p>
    <w:p w14:paraId="040D1808" w14:textId="5CDB8D57" w:rsidR="00B97B8D" w:rsidRPr="00781079" w:rsidRDefault="00B97B8D" w:rsidP="003A0638">
      <w:pPr>
        <w:pStyle w:val="Default"/>
        <w:spacing w:line="360" w:lineRule="auto"/>
        <w:ind w:firstLine="567"/>
        <w:jc w:val="both"/>
        <w:rPr>
          <w:color w:val="auto"/>
        </w:rPr>
      </w:pPr>
      <w:r w:rsidRPr="00781079">
        <w:rPr>
          <w:color w:val="auto"/>
        </w:rPr>
        <w:t xml:space="preserve">Valsts budžeta mērķdotācija Bērzupes speciālās internātpamatskolas un Speciālās pirmsskolas izglītības iestādes “Valodiņa” pedagoģisko darbinieku atlīdzībai un  Bērzupes internātpamatskolas uzturēšanas izdevumiem plānota 1 093 191  </w:t>
      </w:r>
      <w:r w:rsidRPr="00781079">
        <w:rPr>
          <w:i/>
          <w:iCs/>
          <w:color w:val="auto"/>
        </w:rPr>
        <w:t>e</w:t>
      </w:r>
      <w:r w:rsidR="006B6128">
        <w:rPr>
          <w:i/>
          <w:iCs/>
          <w:color w:val="auto"/>
        </w:rPr>
        <w:t>i</w:t>
      </w:r>
      <w:r w:rsidRPr="00781079">
        <w:rPr>
          <w:i/>
          <w:iCs/>
          <w:color w:val="auto"/>
        </w:rPr>
        <w:t xml:space="preserve">ro </w:t>
      </w:r>
      <w:r w:rsidRPr="00781079">
        <w:rPr>
          <w:color w:val="auto"/>
        </w:rPr>
        <w:t xml:space="preserve">apmērā 12 mēnešiem. </w:t>
      </w:r>
    </w:p>
    <w:p w14:paraId="055F8F66" w14:textId="5F85E4D0" w:rsidR="00B97B8D" w:rsidRPr="00781079" w:rsidRDefault="00B97B8D" w:rsidP="00B97B8D">
      <w:pPr>
        <w:pStyle w:val="Default"/>
        <w:spacing w:line="360" w:lineRule="auto"/>
        <w:ind w:firstLine="426"/>
        <w:jc w:val="both"/>
        <w:rPr>
          <w:color w:val="auto"/>
        </w:rPr>
      </w:pPr>
      <w:r w:rsidRPr="00781079">
        <w:rPr>
          <w:color w:val="auto"/>
        </w:rPr>
        <w:t>Dotācijas sporta, mākslas un mūzikas skolām pedagogu darba samaksai un valsts sociālās apdrošināšanas obligātajām iemaksām  2024.</w:t>
      </w:r>
      <w:r w:rsidR="006B6128">
        <w:rPr>
          <w:color w:val="auto"/>
        </w:rPr>
        <w:t xml:space="preserve"> </w:t>
      </w:r>
      <w:r w:rsidRPr="00781079">
        <w:rPr>
          <w:color w:val="auto"/>
        </w:rPr>
        <w:t xml:space="preserve">gadā ir plānotas 859 059  </w:t>
      </w:r>
      <w:r w:rsidRPr="00781079">
        <w:rPr>
          <w:i/>
          <w:color w:val="auto"/>
        </w:rPr>
        <w:t>e</w:t>
      </w:r>
      <w:r w:rsidR="006B6128">
        <w:rPr>
          <w:i/>
          <w:color w:val="auto"/>
        </w:rPr>
        <w:t>i</w:t>
      </w:r>
      <w:r w:rsidRPr="00781079">
        <w:rPr>
          <w:i/>
          <w:color w:val="auto"/>
        </w:rPr>
        <w:t>ro</w:t>
      </w:r>
      <w:r w:rsidRPr="00781079">
        <w:rPr>
          <w:color w:val="auto"/>
        </w:rPr>
        <w:t xml:space="preserve"> apmērā. </w:t>
      </w:r>
    </w:p>
    <w:p w14:paraId="3E0D0124" w14:textId="7B0696A9" w:rsidR="00B97B8D" w:rsidRPr="00781079" w:rsidRDefault="00B97B8D" w:rsidP="00B97B8D">
      <w:pPr>
        <w:pStyle w:val="Default"/>
        <w:spacing w:line="360" w:lineRule="auto"/>
        <w:ind w:firstLine="567"/>
        <w:jc w:val="both"/>
        <w:rPr>
          <w:color w:val="auto"/>
        </w:rPr>
      </w:pPr>
      <w:r w:rsidRPr="00781079">
        <w:rPr>
          <w:color w:val="auto"/>
        </w:rPr>
        <w:t xml:space="preserve">Mērķdotācija pašvaldību māksliniecisko kolektīvu vadītāju atlīdzībai paredzēta 19 344 </w:t>
      </w:r>
      <w:r w:rsidRPr="00781079">
        <w:rPr>
          <w:i/>
          <w:iCs/>
          <w:color w:val="auto"/>
        </w:rPr>
        <w:t>e</w:t>
      </w:r>
      <w:r w:rsidR="006B6128">
        <w:rPr>
          <w:i/>
          <w:iCs/>
          <w:color w:val="auto"/>
        </w:rPr>
        <w:t>i</w:t>
      </w:r>
      <w:r w:rsidRPr="00781079">
        <w:rPr>
          <w:i/>
          <w:iCs/>
          <w:color w:val="auto"/>
        </w:rPr>
        <w:t xml:space="preserve">ro </w:t>
      </w:r>
      <w:r w:rsidRPr="00781079">
        <w:rPr>
          <w:color w:val="auto"/>
        </w:rPr>
        <w:t>apmērā.</w:t>
      </w:r>
    </w:p>
    <w:p w14:paraId="13F187B1" w14:textId="522EC321" w:rsidR="00B97B8D" w:rsidRPr="00781079" w:rsidRDefault="00B97B8D" w:rsidP="00B97B8D">
      <w:pPr>
        <w:pStyle w:val="Default"/>
        <w:spacing w:line="360" w:lineRule="auto"/>
        <w:ind w:firstLine="567"/>
        <w:jc w:val="both"/>
        <w:rPr>
          <w:color w:val="auto"/>
        </w:rPr>
      </w:pPr>
      <w:r w:rsidRPr="00781079">
        <w:rPr>
          <w:color w:val="auto"/>
        </w:rPr>
        <w:t>Plānots, ka 2024. gadā brīvpusdienu nodrošināšanai izglītojamiem, kas mācās pašvaldības izglītības iestāžu 1.,</w:t>
      </w:r>
      <w:r w:rsidR="006B6128">
        <w:rPr>
          <w:color w:val="auto"/>
        </w:rPr>
        <w:t xml:space="preserve"> </w:t>
      </w:r>
      <w:r w:rsidRPr="00781079">
        <w:rPr>
          <w:color w:val="auto"/>
        </w:rPr>
        <w:t>2.,</w:t>
      </w:r>
      <w:r w:rsidR="006B6128">
        <w:rPr>
          <w:color w:val="auto"/>
        </w:rPr>
        <w:t xml:space="preserve"> </w:t>
      </w:r>
      <w:r w:rsidRPr="00781079">
        <w:rPr>
          <w:color w:val="auto"/>
        </w:rPr>
        <w:t xml:space="preserve">3. un 4. klasē, no valsts budžeta tiks saņemta mērķdotācija 315 183 </w:t>
      </w:r>
      <w:r w:rsidRPr="00781079">
        <w:rPr>
          <w:i/>
          <w:iCs/>
          <w:color w:val="auto"/>
        </w:rPr>
        <w:t>e</w:t>
      </w:r>
      <w:r w:rsidR="006B6128">
        <w:rPr>
          <w:i/>
          <w:iCs/>
          <w:color w:val="auto"/>
        </w:rPr>
        <w:t>i</w:t>
      </w:r>
      <w:r w:rsidRPr="00781079">
        <w:rPr>
          <w:i/>
          <w:iCs/>
          <w:color w:val="auto"/>
        </w:rPr>
        <w:t xml:space="preserve">ro </w:t>
      </w:r>
      <w:r w:rsidRPr="00781079">
        <w:rPr>
          <w:color w:val="auto"/>
        </w:rPr>
        <w:t>apmērā. Valsts budžeta finansējums vienam skolēnam dienā nodrošina ēdināšanas izdevumu apmaksu 1,54</w:t>
      </w:r>
      <w:r w:rsidR="006B6128">
        <w:rPr>
          <w:color w:val="auto"/>
        </w:rPr>
        <w:t xml:space="preserve"> </w:t>
      </w:r>
      <w:r w:rsidRPr="00781079">
        <w:rPr>
          <w:i/>
          <w:iCs/>
          <w:color w:val="auto"/>
        </w:rPr>
        <w:t>e</w:t>
      </w:r>
      <w:r w:rsidR="006B6128">
        <w:rPr>
          <w:i/>
          <w:iCs/>
          <w:color w:val="auto"/>
        </w:rPr>
        <w:t>i</w:t>
      </w:r>
      <w:r w:rsidRPr="00781079">
        <w:rPr>
          <w:i/>
          <w:iCs/>
          <w:color w:val="auto"/>
        </w:rPr>
        <w:t xml:space="preserve">ro </w:t>
      </w:r>
      <w:r w:rsidRPr="00781079">
        <w:rPr>
          <w:color w:val="auto"/>
        </w:rPr>
        <w:t>vērtībā. 2024.</w:t>
      </w:r>
      <w:r w:rsidR="006B6128">
        <w:rPr>
          <w:color w:val="auto"/>
        </w:rPr>
        <w:t xml:space="preserve"> </w:t>
      </w:r>
      <w:r w:rsidRPr="00781079">
        <w:rPr>
          <w:color w:val="auto"/>
        </w:rPr>
        <w:t xml:space="preserve">gadā mācību literatūras un mācību līdzekļu iegādei plānoti valsts budžeta līdzekļi 78 505 </w:t>
      </w:r>
      <w:r w:rsidRPr="00781079">
        <w:rPr>
          <w:i/>
          <w:iCs/>
          <w:color w:val="auto"/>
        </w:rPr>
        <w:t>e</w:t>
      </w:r>
      <w:r w:rsidR="006B6128">
        <w:rPr>
          <w:i/>
          <w:iCs/>
          <w:color w:val="auto"/>
        </w:rPr>
        <w:t>i</w:t>
      </w:r>
      <w:r w:rsidRPr="00781079">
        <w:rPr>
          <w:i/>
          <w:iCs/>
          <w:color w:val="auto"/>
        </w:rPr>
        <w:t xml:space="preserve">ro </w:t>
      </w:r>
      <w:r w:rsidRPr="00781079">
        <w:rPr>
          <w:color w:val="auto"/>
        </w:rPr>
        <w:t xml:space="preserve">apmērā. </w:t>
      </w:r>
    </w:p>
    <w:p w14:paraId="33EF3AF6" w14:textId="6084D79D" w:rsidR="00B97B8D" w:rsidRPr="00781079" w:rsidRDefault="00B97B8D" w:rsidP="00B97B8D">
      <w:pPr>
        <w:pStyle w:val="Default"/>
        <w:spacing w:line="360" w:lineRule="auto"/>
        <w:ind w:firstLine="567"/>
        <w:jc w:val="both"/>
        <w:rPr>
          <w:color w:val="auto"/>
        </w:rPr>
      </w:pPr>
      <w:r w:rsidRPr="00781079">
        <w:rPr>
          <w:color w:val="auto"/>
        </w:rPr>
        <w:lastRenderedPageBreak/>
        <w:t>Saskaņā ar Ministru kabineta 2012.</w:t>
      </w:r>
      <w:r w:rsidR="006B6128">
        <w:rPr>
          <w:color w:val="auto"/>
        </w:rPr>
        <w:t xml:space="preserve"> </w:t>
      </w:r>
      <w:r w:rsidRPr="00781079">
        <w:rPr>
          <w:color w:val="auto"/>
        </w:rPr>
        <w:t>gada 18.</w:t>
      </w:r>
      <w:r w:rsidR="006B6128">
        <w:rPr>
          <w:color w:val="auto"/>
        </w:rPr>
        <w:t xml:space="preserve"> </w:t>
      </w:r>
      <w:r w:rsidRPr="00781079">
        <w:rPr>
          <w:color w:val="auto"/>
        </w:rPr>
        <w:t>decembra noteikumiem Nr.</w:t>
      </w:r>
      <w:r w:rsidR="006B6128">
        <w:rPr>
          <w:color w:val="auto"/>
        </w:rPr>
        <w:t xml:space="preserve"> </w:t>
      </w:r>
      <w:r w:rsidRPr="00781079">
        <w:rPr>
          <w:color w:val="auto"/>
        </w:rPr>
        <w:t xml:space="preserve">942 </w:t>
      </w:r>
      <w:r w:rsidR="006B6128">
        <w:rPr>
          <w:color w:val="auto"/>
        </w:rPr>
        <w:t>“</w:t>
      </w:r>
      <w:r w:rsidRPr="00781079">
        <w:rPr>
          <w:color w:val="auto"/>
        </w:rPr>
        <w:t>Kārtība, kādā piešķir un finansē asistenta pakalpojumu pašvaldībās” 2024.</w:t>
      </w:r>
      <w:r w:rsidR="006B6128">
        <w:rPr>
          <w:color w:val="auto"/>
        </w:rPr>
        <w:t xml:space="preserve"> </w:t>
      </w:r>
      <w:r w:rsidRPr="00781079">
        <w:rPr>
          <w:color w:val="auto"/>
        </w:rPr>
        <w:t xml:space="preserve">gadā Dobeles novada pašvaldībai ir piešķirts finansējums asistenta pakalpojuma nodrošināšanai personām, kurām noteikta I un II invaliditātes grupa un personām no 5 līdz 18 gadu vecumam, kurām izsniegts atzinums par īpašas kopšanas nepieciešamību –770 000 </w:t>
      </w:r>
      <w:r w:rsidRPr="00781079">
        <w:rPr>
          <w:i/>
          <w:iCs/>
          <w:color w:val="auto"/>
        </w:rPr>
        <w:t>e</w:t>
      </w:r>
      <w:r w:rsidR="006B6128">
        <w:rPr>
          <w:i/>
          <w:iCs/>
          <w:color w:val="auto"/>
        </w:rPr>
        <w:t>i</w:t>
      </w:r>
      <w:r w:rsidRPr="00781079">
        <w:rPr>
          <w:i/>
          <w:iCs/>
          <w:color w:val="auto"/>
        </w:rPr>
        <w:t xml:space="preserve">ro </w:t>
      </w:r>
      <w:r w:rsidRPr="00781079">
        <w:rPr>
          <w:color w:val="auto"/>
        </w:rPr>
        <w:t>apmērā.</w:t>
      </w:r>
    </w:p>
    <w:p w14:paraId="7BB5C8E7" w14:textId="54736E97" w:rsidR="00B97B8D" w:rsidRPr="00781079" w:rsidRDefault="00B97B8D" w:rsidP="00B97B8D">
      <w:pPr>
        <w:pStyle w:val="Default"/>
        <w:spacing w:line="360" w:lineRule="auto"/>
        <w:ind w:firstLine="567"/>
        <w:jc w:val="both"/>
        <w:rPr>
          <w:color w:val="auto"/>
        </w:rPr>
      </w:pPr>
      <w:r w:rsidRPr="00781079">
        <w:rPr>
          <w:color w:val="auto"/>
        </w:rPr>
        <w:t>No 2020.</w:t>
      </w:r>
      <w:r w:rsidR="006B6128">
        <w:rPr>
          <w:color w:val="auto"/>
        </w:rPr>
        <w:t xml:space="preserve"> </w:t>
      </w:r>
      <w:r w:rsidRPr="00781079">
        <w:rPr>
          <w:color w:val="auto"/>
        </w:rPr>
        <w:t xml:space="preserve">gada pašvaldības pamatbudžeta sastāvā tiek plānota arī mērķdotācija pašvaldības ceļu un ielu ikdienas uzturēšanai, 2024. gadā tā plānota  1 188 058  </w:t>
      </w:r>
      <w:r w:rsidRPr="00781079">
        <w:rPr>
          <w:i/>
          <w:color w:val="auto"/>
        </w:rPr>
        <w:t>e</w:t>
      </w:r>
      <w:r w:rsidR="006B6128">
        <w:rPr>
          <w:i/>
          <w:color w:val="auto"/>
        </w:rPr>
        <w:t>i</w:t>
      </w:r>
      <w:r w:rsidRPr="00781079">
        <w:rPr>
          <w:i/>
          <w:color w:val="auto"/>
        </w:rPr>
        <w:t xml:space="preserve">ro </w:t>
      </w:r>
      <w:r w:rsidRPr="00781079">
        <w:rPr>
          <w:color w:val="auto"/>
        </w:rPr>
        <w:t xml:space="preserve">apmērā. </w:t>
      </w:r>
    </w:p>
    <w:p w14:paraId="07E94872" w14:textId="568AB0FA" w:rsidR="00B97B8D" w:rsidRPr="00781079" w:rsidRDefault="00B97B8D" w:rsidP="00B97B8D">
      <w:pPr>
        <w:pStyle w:val="Default"/>
        <w:spacing w:line="360" w:lineRule="auto"/>
        <w:ind w:firstLine="567"/>
        <w:jc w:val="both"/>
        <w:rPr>
          <w:color w:val="auto"/>
        </w:rPr>
      </w:pPr>
      <w:r w:rsidRPr="00781079">
        <w:rPr>
          <w:color w:val="auto"/>
        </w:rPr>
        <w:t xml:space="preserve">Dobeles novada pašvaldība 2024. gadā plāno saņemt </w:t>
      </w:r>
      <w:proofErr w:type="spellStart"/>
      <w:r w:rsidRPr="00781079">
        <w:rPr>
          <w:color w:val="auto"/>
        </w:rPr>
        <w:t>transfertus</w:t>
      </w:r>
      <w:proofErr w:type="spellEnd"/>
      <w:r w:rsidRPr="00781079">
        <w:rPr>
          <w:color w:val="auto"/>
        </w:rPr>
        <w:t xml:space="preserve"> no valsts un pašvaldību budžeta iestādēm Eiropas Savienības politiku instrumentu līdzfinansētajiem projektiem 805 529 </w:t>
      </w:r>
      <w:r w:rsidRPr="00781079">
        <w:rPr>
          <w:i/>
          <w:iCs/>
          <w:color w:val="auto"/>
        </w:rPr>
        <w:t>e</w:t>
      </w:r>
      <w:r w:rsidR="006B6128">
        <w:rPr>
          <w:i/>
          <w:iCs/>
          <w:color w:val="auto"/>
        </w:rPr>
        <w:t>i</w:t>
      </w:r>
      <w:r w:rsidRPr="00781079">
        <w:rPr>
          <w:i/>
          <w:iCs/>
          <w:color w:val="auto"/>
        </w:rPr>
        <w:t xml:space="preserve">ro </w:t>
      </w:r>
      <w:r w:rsidRPr="00781079">
        <w:rPr>
          <w:color w:val="auto"/>
        </w:rPr>
        <w:t xml:space="preserve">apmērā. </w:t>
      </w:r>
    </w:p>
    <w:p w14:paraId="1B8D0114" w14:textId="1E9C7CFA" w:rsidR="00B97B8D" w:rsidRPr="00781079" w:rsidRDefault="00B97B8D" w:rsidP="00B97B8D">
      <w:pPr>
        <w:pStyle w:val="Default"/>
        <w:spacing w:line="360" w:lineRule="auto"/>
        <w:ind w:firstLine="567"/>
        <w:jc w:val="both"/>
        <w:rPr>
          <w:color w:val="auto"/>
        </w:rPr>
      </w:pPr>
      <w:r w:rsidRPr="00781079">
        <w:rPr>
          <w:color w:val="auto"/>
        </w:rPr>
        <w:t xml:space="preserve">2024. gadā pašvaldības budžetā plānots saņemt dotāciju 3 673 569 </w:t>
      </w:r>
      <w:r w:rsidRPr="00781079">
        <w:rPr>
          <w:i/>
          <w:iCs/>
          <w:color w:val="auto"/>
        </w:rPr>
        <w:t>e</w:t>
      </w:r>
      <w:r w:rsidR="006B6128">
        <w:rPr>
          <w:i/>
          <w:iCs/>
          <w:color w:val="auto"/>
        </w:rPr>
        <w:t>i</w:t>
      </w:r>
      <w:r w:rsidRPr="00781079">
        <w:rPr>
          <w:i/>
          <w:iCs/>
          <w:color w:val="auto"/>
        </w:rPr>
        <w:t xml:space="preserve">ro </w:t>
      </w:r>
      <w:r w:rsidRPr="00781079">
        <w:rPr>
          <w:color w:val="auto"/>
        </w:rPr>
        <w:t>apmērā no pašvaldību finanšu izlīdzināšanas fonda, kas ir 6,97 % no pašvaldības pamatbudžeta ieņēmumiem.</w:t>
      </w:r>
    </w:p>
    <w:p w14:paraId="0B6F1092" w14:textId="72E5E435" w:rsidR="00B97B8D" w:rsidRPr="00781079" w:rsidRDefault="00B97B8D" w:rsidP="00B97B8D">
      <w:pPr>
        <w:pStyle w:val="Default"/>
        <w:spacing w:line="360" w:lineRule="auto"/>
        <w:ind w:firstLine="567"/>
        <w:jc w:val="both"/>
        <w:rPr>
          <w:color w:val="auto"/>
        </w:rPr>
      </w:pPr>
      <w:r w:rsidRPr="00781079">
        <w:rPr>
          <w:color w:val="auto"/>
        </w:rPr>
        <w:t xml:space="preserve">Pašvaldības budžetu </w:t>
      </w:r>
      <w:proofErr w:type="spellStart"/>
      <w:r w:rsidRPr="00781079">
        <w:rPr>
          <w:color w:val="auto"/>
        </w:rPr>
        <w:t>transferti</w:t>
      </w:r>
      <w:proofErr w:type="spellEnd"/>
      <w:r w:rsidRPr="00781079">
        <w:rPr>
          <w:color w:val="auto"/>
        </w:rPr>
        <w:t xml:space="preserve"> 2024.</w:t>
      </w:r>
      <w:r w:rsidR="006B6128">
        <w:rPr>
          <w:color w:val="auto"/>
        </w:rPr>
        <w:t xml:space="preserve"> </w:t>
      </w:r>
      <w:r w:rsidRPr="00781079">
        <w:rPr>
          <w:color w:val="auto"/>
        </w:rPr>
        <w:t xml:space="preserve">gadam plānoti 693 489 </w:t>
      </w:r>
      <w:r w:rsidRPr="00781079">
        <w:rPr>
          <w:i/>
          <w:iCs/>
          <w:color w:val="auto"/>
        </w:rPr>
        <w:t>e</w:t>
      </w:r>
      <w:r w:rsidR="006B6128">
        <w:rPr>
          <w:i/>
          <w:iCs/>
          <w:color w:val="auto"/>
        </w:rPr>
        <w:t>i</w:t>
      </w:r>
      <w:r w:rsidRPr="00781079">
        <w:rPr>
          <w:i/>
          <w:iCs/>
          <w:color w:val="auto"/>
        </w:rPr>
        <w:t xml:space="preserve">ro </w:t>
      </w:r>
      <w:r w:rsidRPr="00781079">
        <w:rPr>
          <w:color w:val="auto"/>
        </w:rPr>
        <w:t xml:space="preserve">apmērā, kas ir 1,32 % no pašvaldības pamatbudžeta ieņēmumiem. Kā pašvaldību budžetu </w:t>
      </w:r>
      <w:proofErr w:type="spellStart"/>
      <w:r w:rsidRPr="00781079">
        <w:rPr>
          <w:color w:val="auto"/>
        </w:rPr>
        <w:t>transferti</w:t>
      </w:r>
      <w:proofErr w:type="spellEnd"/>
      <w:r w:rsidRPr="00781079">
        <w:rPr>
          <w:color w:val="auto"/>
        </w:rPr>
        <w:t xml:space="preserve"> tiek uzskaitīti ieņēmumi par izglītības un sociālo iestā</w:t>
      </w:r>
      <w:r w:rsidR="00781079">
        <w:rPr>
          <w:color w:val="auto"/>
        </w:rPr>
        <w:t>ž</w:t>
      </w:r>
      <w:r w:rsidRPr="00781079">
        <w:rPr>
          <w:color w:val="auto"/>
        </w:rPr>
        <w:t>u sniegtajiem pakalpojumiem.</w:t>
      </w:r>
    </w:p>
    <w:p w14:paraId="3EDB5C46" w14:textId="35DFEED3" w:rsidR="00B97B8D" w:rsidRPr="00781079" w:rsidRDefault="00E31512" w:rsidP="00B97B8D">
      <w:pPr>
        <w:pStyle w:val="Default"/>
        <w:spacing w:line="360" w:lineRule="auto"/>
        <w:ind w:firstLine="567"/>
        <w:jc w:val="both"/>
        <w:rPr>
          <w:color w:val="auto"/>
        </w:rPr>
      </w:pPr>
      <w:r w:rsidRPr="00781079">
        <w:rPr>
          <w:noProof/>
          <w:color w:val="auto"/>
        </w:rPr>
        <w:drawing>
          <wp:anchor distT="0" distB="0" distL="114300" distR="114300" simplePos="0" relativeHeight="251658240" behindDoc="1" locked="0" layoutInCell="1" allowOverlap="1" wp14:anchorId="41E0B51C" wp14:editId="18AC7393">
            <wp:simplePos x="0" y="0"/>
            <wp:positionH relativeFrom="margin">
              <wp:align>left</wp:align>
            </wp:positionH>
            <wp:positionV relativeFrom="paragraph">
              <wp:posOffset>263525</wp:posOffset>
            </wp:positionV>
            <wp:extent cx="5835015" cy="3029585"/>
            <wp:effectExtent l="0" t="0" r="13335" b="18415"/>
            <wp:wrapTight wrapText="bothSides">
              <wp:wrapPolygon edited="0">
                <wp:start x="0" y="0"/>
                <wp:lineTo x="0" y="21595"/>
                <wp:lineTo x="21579" y="21595"/>
                <wp:lineTo x="21579" y="0"/>
                <wp:lineTo x="0" y="0"/>
              </wp:wrapPolygon>
            </wp:wrapTight>
            <wp:docPr id="229693289" name="Chart 1">
              <a:extLst xmlns:a="http://schemas.openxmlformats.org/drawingml/2006/main">
                <a:ext uri="{FF2B5EF4-FFF2-40B4-BE49-F238E27FC236}">
                  <a16:creationId xmlns:a16="http://schemas.microsoft.com/office/drawing/2014/main" id="{00000000-0008-0000-0300-000005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14:sizeRelH relativeFrom="margin">
              <wp14:pctWidth>0</wp14:pctWidth>
            </wp14:sizeRelH>
          </wp:anchor>
        </w:drawing>
      </w:r>
    </w:p>
    <w:p w14:paraId="270D27B6" w14:textId="1306AE6E" w:rsidR="000D5080" w:rsidRDefault="006B6128" w:rsidP="00E9075B">
      <w:pPr>
        <w:pStyle w:val="Default"/>
        <w:spacing w:line="360" w:lineRule="auto"/>
        <w:jc w:val="both"/>
        <w:rPr>
          <w:color w:val="auto"/>
        </w:rPr>
      </w:pPr>
      <w:r>
        <w:rPr>
          <w:color w:val="auto"/>
        </w:rPr>
        <w:tab/>
      </w:r>
    </w:p>
    <w:p w14:paraId="7B2F824E" w14:textId="77777777" w:rsidR="006B6128" w:rsidRPr="00781079" w:rsidRDefault="006B6128" w:rsidP="00E9075B">
      <w:pPr>
        <w:pStyle w:val="Default"/>
        <w:spacing w:line="360" w:lineRule="auto"/>
        <w:jc w:val="both"/>
        <w:rPr>
          <w:color w:val="auto"/>
        </w:rPr>
      </w:pPr>
    </w:p>
    <w:p w14:paraId="6372BBFC" w14:textId="77777777" w:rsidR="006B6128" w:rsidRDefault="006B6128" w:rsidP="00A52EBF">
      <w:pPr>
        <w:spacing w:after="0" w:line="360" w:lineRule="auto"/>
        <w:ind w:firstLine="567"/>
        <w:jc w:val="both"/>
        <w:rPr>
          <w:rFonts w:ascii="Times New Roman" w:hAnsi="Times New Roman" w:cs="Times New Roman"/>
          <w:sz w:val="24"/>
          <w:szCs w:val="24"/>
        </w:rPr>
      </w:pPr>
    </w:p>
    <w:p w14:paraId="4DC56593" w14:textId="4A23FCDB" w:rsidR="006B6128" w:rsidRPr="006B6128" w:rsidRDefault="006B6128" w:rsidP="00A52EBF">
      <w:pPr>
        <w:spacing w:after="0" w:line="360" w:lineRule="auto"/>
        <w:ind w:firstLine="567"/>
        <w:jc w:val="both"/>
        <w:rPr>
          <w:rFonts w:ascii="Times New Roman" w:hAnsi="Times New Roman" w:cs="Times New Roman"/>
          <w:b/>
          <w:bCs/>
          <w:sz w:val="24"/>
          <w:szCs w:val="24"/>
        </w:rPr>
      </w:pPr>
      <w:r w:rsidRPr="006B6128">
        <w:rPr>
          <w:rFonts w:ascii="Times New Roman" w:hAnsi="Times New Roman" w:cs="Times New Roman"/>
          <w:b/>
          <w:bCs/>
          <w:sz w:val="24"/>
          <w:szCs w:val="24"/>
        </w:rPr>
        <w:lastRenderedPageBreak/>
        <w:t>Pamatbudžeta IZDEVUMI</w:t>
      </w:r>
    </w:p>
    <w:p w14:paraId="3EB94B8E" w14:textId="43A28B43" w:rsidR="00791EDC" w:rsidRPr="00781079" w:rsidRDefault="00D41483" w:rsidP="00A52EBF">
      <w:pPr>
        <w:spacing w:after="0" w:line="360" w:lineRule="auto"/>
        <w:ind w:firstLine="567"/>
        <w:jc w:val="both"/>
        <w:rPr>
          <w:rFonts w:ascii="Times New Roman" w:hAnsi="Times New Roman" w:cs="Times New Roman"/>
          <w:sz w:val="24"/>
          <w:szCs w:val="24"/>
        </w:rPr>
      </w:pPr>
      <w:r w:rsidRPr="00781079">
        <w:rPr>
          <w:rFonts w:ascii="Times New Roman" w:hAnsi="Times New Roman" w:cs="Times New Roman"/>
          <w:sz w:val="24"/>
          <w:szCs w:val="24"/>
        </w:rPr>
        <w:t xml:space="preserve">Dobeles novada pašvaldības pamatbudžeta ieņēmumi tiek novirzīti pašvaldības funkciju nodrošināšanai </w:t>
      </w:r>
      <w:r w:rsidRPr="00781079">
        <w:rPr>
          <w:rFonts w:ascii="Times New Roman" w:hAnsi="Times New Roman" w:cs="Times New Roman"/>
          <w:b/>
          <w:sz w:val="24"/>
          <w:szCs w:val="24"/>
        </w:rPr>
        <w:t xml:space="preserve">– </w:t>
      </w:r>
      <w:r w:rsidR="003D1921" w:rsidRPr="00781079">
        <w:rPr>
          <w:rFonts w:ascii="Times New Roman" w:hAnsi="Times New Roman" w:cs="Times New Roman"/>
          <w:b/>
          <w:sz w:val="24"/>
          <w:szCs w:val="24"/>
        </w:rPr>
        <w:t>IZDEVUMIEM</w:t>
      </w:r>
      <w:r w:rsidRPr="00781079">
        <w:rPr>
          <w:rFonts w:ascii="Times New Roman" w:hAnsi="Times New Roman" w:cs="Times New Roman"/>
          <w:sz w:val="24"/>
          <w:szCs w:val="24"/>
        </w:rPr>
        <w:t xml:space="preserve"> no budžeta finansētu institūciju, tajā skaitā pašvaldības izglītības, kultūras un sporta iestāžu, sociālās aizsardzības iestāžu, sabiedriskas kārtīb</w:t>
      </w:r>
      <w:r w:rsidR="00167F13" w:rsidRPr="00781079">
        <w:rPr>
          <w:rFonts w:ascii="Times New Roman" w:hAnsi="Times New Roman" w:cs="Times New Roman"/>
          <w:sz w:val="24"/>
          <w:szCs w:val="24"/>
        </w:rPr>
        <w:t>a</w:t>
      </w:r>
      <w:r w:rsidRPr="00781079">
        <w:rPr>
          <w:rFonts w:ascii="Times New Roman" w:hAnsi="Times New Roman" w:cs="Times New Roman"/>
          <w:sz w:val="24"/>
          <w:szCs w:val="24"/>
        </w:rPr>
        <w:t>s un drošības iestāžu , pagastu pārvalžu un centrālās administrācijas uzturēšanai.</w:t>
      </w:r>
      <w:r w:rsidR="003D1921" w:rsidRPr="00781079">
        <w:rPr>
          <w:rFonts w:ascii="Times New Roman" w:hAnsi="Times New Roman" w:cs="Times New Roman"/>
          <w:sz w:val="24"/>
          <w:szCs w:val="24"/>
        </w:rPr>
        <w:t xml:space="preserve"> </w:t>
      </w:r>
      <w:r w:rsidR="00E035A7" w:rsidRPr="00781079">
        <w:rPr>
          <w:rFonts w:ascii="Times New Roman" w:hAnsi="Times New Roman" w:cs="Times New Roman"/>
          <w:sz w:val="24"/>
          <w:szCs w:val="24"/>
        </w:rPr>
        <w:t>Neskatoties uz to, ka pi</w:t>
      </w:r>
      <w:r w:rsidR="00293C34" w:rsidRPr="00781079">
        <w:rPr>
          <w:rFonts w:ascii="Times New Roman" w:hAnsi="Times New Roman" w:cs="Times New Roman"/>
          <w:sz w:val="24"/>
          <w:szCs w:val="24"/>
        </w:rPr>
        <w:t xml:space="preserve">eejamie finanšu </w:t>
      </w:r>
      <w:r w:rsidR="00321726" w:rsidRPr="00781079">
        <w:rPr>
          <w:rFonts w:ascii="Times New Roman" w:hAnsi="Times New Roman" w:cs="Times New Roman"/>
          <w:sz w:val="24"/>
          <w:szCs w:val="24"/>
        </w:rPr>
        <w:t xml:space="preserve">resursi </w:t>
      </w:r>
      <w:r w:rsidR="00293C34" w:rsidRPr="00781079">
        <w:rPr>
          <w:rFonts w:ascii="Times New Roman" w:hAnsi="Times New Roman" w:cs="Times New Roman"/>
          <w:sz w:val="24"/>
          <w:szCs w:val="24"/>
        </w:rPr>
        <w:t>samazinās,  202</w:t>
      </w:r>
      <w:r w:rsidR="00AB5AD8" w:rsidRPr="00781079">
        <w:rPr>
          <w:rFonts w:ascii="Times New Roman" w:hAnsi="Times New Roman" w:cs="Times New Roman"/>
          <w:sz w:val="24"/>
          <w:szCs w:val="24"/>
        </w:rPr>
        <w:t>4</w:t>
      </w:r>
      <w:r w:rsidR="00E035A7" w:rsidRPr="00781079">
        <w:rPr>
          <w:rFonts w:ascii="Times New Roman" w:hAnsi="Times New Roman" w:cs="Times New Roman"/>
          <w:sz w:val="24"/>
          <w:szCs w:val="24"/>
        </w:rPr>
        <w:t>.</w:t>
      </w:r>
      <w:r w:rsidR="006B6128">
        <w:rPr>
          <w:rFonts w:ascii="Times New Roman" w:hAnsi="Times New Roman" w:cs="Times New Roman"/>
          <w:sz w:val="24"/>
          <w:szCs w:val="24"/>
        </w:rPr>
        <w:t xml:space="preserve"> </w:t>
      </w:r>
      <w:r w:rsidR="00E035A7" w:rsidRPr="00781079">
        <w:rPr>
          <w:rFonts w:ascii="Times New Roman" w:hAnsi="Times New Roman" w:cs="Times New Roman"/>
          <w:sz w:val="24"/>
          <w:szCs w:val="24"/>
        </w:rPr>
        <w:t xml:space="preserve">gadā </w:t>
      </w:r>
      <w:r w:rsidR="00791EDC" w:rsidRPr="00781079">
        <w:rPr>
          <w:rFonts w:ascii="Times New Roman" w:hAnsi="Times New Roman" w:cs="Times New Roman"/>
          <w:sz w:val="24"/>
          <w:szCs w:val="24"/>
        </w:rPr>
        <w:t xml:space="preserve"> </w:t>
      </w:r>
      <w:r w:rsidR="003D1921" w:rsidRPr="00781079">
        <w:rPr>
          <w:rFonts w:ascii="Times New Roman" w:hAnsi="Times New Roman" w:cs="Times New Roman"/>
          <w:sz w:val="24"/>
          <w:szCs w:val="24"/>
        </w:rPr>
        <w:t xml:space="preserve">ir </w:t>
      </w:r>
      <w:r w:rsidR="00791EDC" w:rsidRPr="00781079">
        <w:rPr>
          <w:rFonts w:ascii="Times New Roman" w:hAnsi="Times New Roman" w:cs="Times New Roman"/>
          <w:sz w:val="24"/>
          <w:szCs w:val="24"/>
        </w:rPr>
        <w:t xml:space="preserve">iespējams nodrošināt lai finansējums ir pietiekošs gan infrastruktūras uzturēšanai un </w:t>
      </w:r>
      <w:r w:rsidR="00AB5AD8" w:rsidRPr="00781079">
        <w:rPr>
          <w:rFonts w:ascii="Times New Roman" w:hAnsi="Times New Roman" w:cs="Times New Roman"/>
          <w:sz w:val="24"/>
          <w:szCs w:val="24"/>
        </w:rPr>
        <w:t xml:space="preserve">nelielai </w:t>
      </w:r>
      <w:r w:rsidR="00791EDC" w:rsidRPr="00781079">
        <w:rPr>
          <w:rFonts w:ascii="Times New Roman" w:hAnsi="Times New Roman" w:cs="Times New Roman"/>
          <w:sz w:val="24"/>
          <w:szCs w:val="24"/>
        </w:rPr>
        <w:t xml:space="preserve">attīstībai, </w:t>
      </w:r>
      <w:r w:rsidR="00AB5AD8" w:rsidRPr="00781079">
        <w:rPr>
          <w:rFonts w:ascii="Times New Roman" w:hAnsi="Times New Roman" w:cs="Times New Roman"/>
          <w:sz w:val="24"/>
          <w:szCs w:val="24"/>
        </w:rPr>
        <w:t xml:space="preserve"> atsevišķu </w:t>
      </w:r>
      <w:r w:rsidR="00791EDC" w:rsidRPr="00781079">
        <w:rPr>
          <w:rFonts w:ascii="Times New Roman" w:hAnsi="Times New Roman" w:cs="Times New Roman"/>
          <w:sz w:val="24"/>
          <w:szCs w:val="24"/>
        </w:rPr>
        <w:t>projektu un pasākumu realizācijai, gan sociālajiem jautājumiem, izglītībai, kultūrai un sportam.</w:t>
      </w:r>
    </w:p>
    <w:p w14:paraId="5A94063D" w14:textId="02A86285" w:rsidR="0029653D" w:rsidRDefault="0029653D" w:rsidP="0029653D">
      <w:pPr>
        <w:spacing w:after="0" w:line="360" w:lineRule="auto"/>
        <w:ind w:firstLine="567"/>
        <w:jc w:val="both"/>
        <w:rPr>
          <w:rFonts w:ascii="Times New Roman" w:hAnsi="Times New Roman" w:cs="Times New Roman"/>
          <w:sz w:val="24"/>
          <w:szCs w:val="24"/>
        </w:rPr>
      </w:pPr>
      <w:r w:rsidRPr="006B6128">
        <w:rPr>
          <w:rFonts w:ascii="Times New Roman" w:hAnsi="Times New Roman" w:cs="Times New Roman"/>
          <w:b/>
          <w:bCs/>
          <w:sz w:val="24"/>
          <w:szCs w:val="24"/>
        </w:rPr>
        <w:t xml:space="preserve">Vislielākais izdevumu apjoms ikgadējā pamatbudžetā plānots izglītības iestāžu uzturēšanai un ar izglītību saistīto pasākumu finansēšanai. </w:t>
      </w:r>
      <w:r w:rsidRPr="00781079">
        <w:rPr>
          <w:rFonts w:ascii="Times New Roman" w:hAnsi="Times New Roman" w:cs="Times New Roman"/>
          <w:sz w:val="24"/>
          <w:szCs w:val="24"/>
        </w:rPr>
        <w:t>Izglītības nozarei 202</w:t>
      </w:r>
      <w:r w:rsidR="00E31512" w:rsidRPr="00781079">
        <w:rPr>
          <w:rFonts w:ascii="Times New Roman" w:hAnsi="Times New Roman" w:cs="Times New Roman"/>
          <w:sz w:val="24"/>
          <w:szCs w:val="24"/>
        </w:rPr>
        <w:t>4</w:t>
      </w:r>
      <w:r w:rsidRPr="00781079">
        <w:rPr>
          <w:rFonts w:ascii="Times New Roman" w:hAnsi="Times New Roman" w:cs="Times New Roman"/>
          <w:sz w:val="24"/>
          <w:szCs w:val="24"/>
        </w:rPr>
        <w:t>.</w:t>
      </w:r>
      <w:r w:rsidR="006B6128">
        <w:rPr>
          <w:rFonts w:ascii="Times New Roman" w:hAnsi="Times New Roman" w:cs="Times New Roman"/>
          <w:sz w:val="24"/>
          <w:szCs w:val="24"/>
        </w:rPr>
        <w:t xml:space="preserve"> </w:t>
      </w:r>
      <w:r w:rsidRPr="00781079">
        <w:rPr>
          <w:rFonts w:ascii="Times New Roman" w:hAnsi="Times New Roman" w:cs="Times New Roman"/>
          <w:sz w:val="24"/>
          <w:szCs w:val="24"/>
        </w:rPr>
        <w:t xml:space="preserve">gadā plānotais izdevumu apjoms ir </w:t>
      </w:r>
      <w:r w:rsidR="00AB5AD8" w:rsidRPr="00781079">
        <w:rPr>
          <w:rFonts w:ascii="Times New Roman" w:hAnsi="Times New Roman" w:cs="Times New Roman"/>
          <w:sz w:val="24"/>
          <w:szCs w:val="24"/>
        </w:rPr>
        <w:t>28 627 154</w:t>
      </w:r>
      <w:r w:rsidRPr="00781079">
        <w:rPr>
          <w:rFonts w:ascii="Times New Roman" w:hAnsi="Times New Roman" w:cs="Times New Roman"/>
          <w:sz w:val="24"/>
          <w:szCs w:val="24"/>
        </w:rPr>
        <w:t xml:space="preserve"> </w:t>
      </w:r>
      <w:r w:rsidRPr="00781079">
        <w:rPr>
          <w:rFonts w:ascii="Times New Roman" w:hAnsi="Times New Roman" w:cs="Times New Roman"/>
          <w:i/>
          <w:iCs/>
          <w:sz w:val="24"/>
          <w:szCs w:val="24"/>
        </w:rPr>
        <w:t>e</w:t>
      </w:r>
      <w:r w:rsidR="003A0638">
        <w:rPr>
          <w:rFonts w:ascii="Times New Roman" w:hAnsi="Times New Roman" w:cs="Times New Roman"/>
          <w:i/>
          <w:iCs/>
          <w:sz w:val="24"/>
          <w:szCs w:val="24"/>
        </w:rPr>
        <w:t>i</w:t>
      </w:r>
      <w:r w:rsidRPr="00781079">
        <w:rPr>
          <w:rFonts w:ascii="Times New Roman" w:hAnsi="Times New Roman" w:cs="Times New Roman"/>
          <w:i/>
          <w:iCs/>
          <w:sz w:val="24"/>
          <w:szCs w:val="24"/>
        </w:rPr>
        <w:t>ro</w:t>
      </w:r>
      <w:r w:rsidRPr="00781079">
        <w:rPr>
          <w:rFonts w:ascii="Times New Roman" w:hAnsi="Times New Roman" w:cs="Times New Roman"/>
          <w:sz w:val="24"/>
          <w:szCs w:val="24"/>
        </w:rPr>
        <w:t xml:space="preserve">, kas ir </w:t>
      </w:r>
      <w:r w:rsidR="00AB5AD8" w:rsidRPr="00781079">
        <w:rPr>
          <w:rFonts w:ascii="Times New Roman" w:hAnsi="Times New Roman" w:cs="Times New Roman"/>
          <w:sz w:val="24"/>
          <w:szCs w:val="24"/>
        </w:rPr>
        <w:t>47,60</w:t>
      </w:r>
      <w:r w:rsidRPr="00781079">
        <w:rPr>
          <w:rFonts w:ascii="Times New Roman" w:hAnsi="Times New Roman" w:cs="Times New Roman"/>
          <w:sz w:val="24"/>
          <w:szCs w:val="24"/>
        </w:rPr>
        <w:t xml:space="preserve">% no plānotajiem kopējiem pamatbudžeta izdevumiem, tajā skaitā valsts budžeta mērķdotācijas apjoms, kas paredzēts daļējai šo izdevumu segšanai, ir </w:t>
      </w:r>
      <w:r w:rsidR="00AB5AD8" w:rsidRPr="00781079">
        <w:rPr>
          <w:rFonts w:ascii="Times New Roman" w:hAnsi="Times New Roman" w:cs="Times New Roman"/>
          <w:sz w:val="24"/>
          <w:szCs w:val="24"/>
        </w:rPr>
        <w:t>11 912 650</w:t>
      </w:r>
      <w:r w:rsidRPr="00781079">
        <w:rPr>
          <w:rFonts w:ascii="Times New Roman" w:hAnsi="Times New Roman" w:cs="Times New Roman"/>
          <w:sz w:val="24"/>
          <w:szCs w:val="24"/>
        </w:rPr>
        <w:t xml:space="preserve">  </w:t>
      </w:r>
      <w:r w:rsidRPr="00781079">
        <w:rPr>
          <w:rFonts w:ascii="Times New Roman" w:hAnsi="Times New Roman" w:cs="Times New Roman"/>
          <w:i/>
          <w:iCs/>
          <w:sz w:val="24"/>
          <w:szCs w:val="24"/>
        </w:rPr>
        <w:t>e</w:t>
      </w:r>
      <w:r w:rsidR="003A0638">
        <w:rPr>
          <w:rFonts w:ascii="Times New Roman" w:hAnsi="Times New Roman" w:cs="Times New Roman"/>
          <w:i/>
          <w:iCs/>
          <w:sz w:val="24"/>
          <w:szCs w:val="24"/>
        </w:rPr>
        <w:t>i</w:t>
      </w:r>
      <w:r w:rsidRPr="00781079">
        <w:rPr>
          <w:rFonts w:ascii="Times New Roman" w:hAnsi="Times New Roman" w:cs="Times New Roman"/>
          <w:i/>
          <w:iCs/>
          <w:sz w:val="24"/>
          <w:szCs w:val="24"/>
        </w:rPr>
        <w:t xml:space="preserve">ro </w:t>
      </w:r>
      <w:r w:rsidRPr="00781079">
        <w:rPr>
          <w:rFonts w:ascii="Times New Roman" w:hAnsi="Times New Roman" w:cs="Times New Roman"/>
          <w:sz w:val="24"/>
          <w:szCs w:val="24"/>
        </w:rPr>
        <w:t xml:space="preserve">jeb </w:t>
      </w:r>
      <w:r w:rsidR="00AB5AD8" w:rsidRPr="00781079">
        <w:rPr>
          <w:rFonts w:ascii="Times New Roman" w:hAnsi="Times New Roman" w:cs="Times New Roman"/>
          <w:sz w:val="24"/>
          <w:szCs w:val="24"/>
        </w:rPr>
        <w:t>41,61</w:t>
      </w:r>
      <w:r w:rsidRPr="00781079">
        <w:rPr>
          <w:rFonts w:ascii="Times New Roman" w:hAnsi="Times New Roman" w:cs="Times New Roman"/>
          <w:sz w:val="24"/>
          <w:szCs w:val="24"/>
        </w:rPr>
        <w:t>% no visiem izglītībai plānotajiem izdevumiem.</w:t>
      </w:r>
      <w:r w:rsidR="003A0638" w:rsidRPr="003A0638">
        <w:t xml:space="preserve"> </w:t>
      </w:r>
      <w:r w:rsidR="003A0638" w:rsidRPr="003A0638">
        <w:rPr>
          <w:rFonts w:ascii="Times New Roman" w:hAnsi="Times New Roman" w:cs="Times New Roman"/>
          <w:sz w:val="24"/>
          <w:szCs w:val="24"/>
        </w:rPr>
        <w:t>Salīdzinot ar 2023. gadu budžeta pieaugums ir 11,49%.</w:t>
      </w:r>
    </w:p>
    <w:p w14:paraId="6F957E17" w14:textId="1427DCF2" w:rsidR="003A0638" w:rsidRPr="003A0638" w:rsidRDefault="003A0638" w:rsidP="003A0638">
      <w:pPr>
        <w:spacing w:after="0" w:line="360" w:lineRule="auto"/>
        <w:ind w:firstLine="567"/>
        <w:jc w:val="both"/>
        <w:rPr>
          <w:rFonts w:ascii="Times New Roman" w:hAnsi="Times New Roman" w:cs="Times New Roman"/>
          <w:sz w:val="24"/>
          <w:szCs w:val="24"/>
        </w:rPr>
      </w:pPr>
      <w:r w:rsidRPr="003A0638">
        <w:rPr>
          <w:rFonts w:ascii="Times New Roman" w:hAnsi="Times New Roman" w:cs="Times New Roman"/>
          <w:sz w:val="24"/>
          <w:szCs w:val="24"/>
        </w:rPr>
        <w:t xml:space="preserve">Būtiskākais finanšu līdzekļu palielinājums ir saistīts ar izmaiņām pirmsskolas izglītības pedagogu atalgojumā, budžetā tam plānoti  837 000 </w:t>
      </w:r>
      <w:r>
        <w:rPr>
          <w:rFonts w:ascii="Times New Roman" w:hAnsi="Times New Roman" w:cs="Times New Roman"/>
          <w:sz w:val="24"/>
          <w:szCs w:val="24"/>
        </w:rPr>
        <w:t>eiro</w:t>
      </w:r>
      <w:r w:rsidRPr="003A0638">
        <w:rPr>
          <w:rFonts w:ascii="Times New Roman" w:hAnsi="Times New Roman" w:cs="Times New Roman"/>
          <w:sz w:val="24"/>
          <w:szCs w:val="24"/>
        </w:rPr>
        <w:t xml:space="preserve">. </w:t>
      </w:r>
    </w:p>
    <w:p w14:paraId="14C29E41" w14:textId="787346D1" w:rsidR="003A0638" w:rsidRDefault="0029653D" w:rsidP="003A0638">
      <w:pPr>
        <w:spacing w:after="0" w:line="360" w:lineRule="auto"/>
        <w:ind w:firstLine="567"/>
        <w:jc w:val="both"/>
        <w:rPr>
          <w:rFonts w:ascii="Times New Roman" w:hAnsi="Times New Roman" w:cs="Times New Roman"/>
          <w:sz w:val="24"/>
          <w:szCs w:val="24"/>
        </w:rPr>
      </w:pPr>
      <w:r w:rsidRPr="00781079">
        <w:rPr>
          <w:rFonts w:ascii="Times New Roman" w:hAnsi="Times New Roman" w:cs="Times New Roman"/>
          <w:sz w:val="24"/>
          <w:szCs w:val="24"/>
        </w:rPr>
        <w:t xml:space="preserve">Kārtējos izdevumos ir ieplānoti izdevumi brīvpusdienu nodrošināšanai Dobeles novada pašvaldības izglītības iestāžu sākumskolas klašu skolēniem gan no valsts budžeta, gan pašvaldības budžeta līdzekļiem. </w:t>
      </w:r>
      <w:r w:rsidR="003A0638" w:rsidRPr="003A0638">
        <w:rPr>
          <w:rFonts w:ascii="Times New Roman" w:hAnsi="Times New Roman" w:cs="Times New Roman"/>
          <w:sz w:val="24"/>
          <w:szCs w:val="24"/>
        </w:rPr>
        <w:t xml:space="preserve">Tāpat kā iepriekšējā gadā 1 334 710 </w:t>
      </w:r>
      <w:r w:rsidR="003A0638">
        <w:rPr>
          <w:rFonts w:ascii="Times New Roman" w:hAnsi="Times New Roman" w:cs="Times New Roman"/>
          <w:sz w:val="24"/>
          <w:szCs w:val="24"/>
        </w:rPr>
        <w:t>eiro</w:t>
      </w:r>
      <w:r w:rsidR="003A0638" w:rsidRPr="003A0638">
        <w:rPr>
          <w:rFonts w:ascii="Times New Roman" w:hAnsi="Times New Roman" w:cs="Times New Roman"/>
          <w:sz w:val="24"/>
          <w:szCs w:val="24"/>
        </w:rPr>
        <w:t xml:space="preserve"> apmērā (t</w:t>
      </w:r>
      <w:r w:rsidR="003A0638">
        <w:rPr>
          <w:rFonts w:ascii="Times New Roman" w:hAnsi="Times New Roman" w:cs="Times New Roman"/>
          <w:sz w:val="24"/>
          <w:szCs w:val="24"/>
        </w:rPr>
        <w:t>ai skaitā</w:t>
      </w:r>
      <w:r w:rsidR="003A0638" w:rsidRPr="003A0638">
        <w:rPr>
          <w:rFonts w:ascii="Times New Roman" w:hAnsi="Times New Roman" w:cs="Times New Roman"/>
          <w:sz w:val="24"/>
          <w:szCs w:val="24"/>
        </w:rPr>
        <w:t xml:space="preserve"> valsts budžeta finansējums 315 183 e</w:t>
      </w:r>
      <w:r w:rsidR="003A0638">
        <w:rPr>
          <w:rFonts w:ascii="Times New Roman" w:hAnsi="Times New Roman" w:cs="Times New Roman"/>
          <w:sz w:val="24"/>
          <w:szCs w:val="24"/>
        </w:rPr>
        <w:t>i</w:t>
      </w:r>
      <w:r w:rsidR="003A0638" w:rsidRPr="003A0638">
        <w:rPr>
          <w:rFonts w:ascii="Times New Roman" w:hAnsi="Times New Roman" w:cs="Times New Roman"/>
          <w:sz w:val="24"/>
          <w:szCs w:val="24"/>
        </w:rPr>
        <w:t>ro), tiek nodrošināts finansējums  brīvpusdienām.</w:t>
      </w:r>
    </w:p>
    <w:p w14:paraId="61F87449" w14:textId="41CA9BAA" w:rsidR="0029653D" w:rsidRDefault="0029653D" w:rsidP="0029653D">
      <w:pPr>
        <w:autoSpaceDE w:val="0"/>
        <w:autoSpaceDN w:val="0"/>
        <w:adjustRightInd w:val="0"/>
        <w:spacing w:after="0" w:line="360" w:lineRule="auto"/>
        <w:ind w:firstLine="567"/>
        <w:jc w:val="both"/>
        <w:rPr>
          <w:rFonts w:ascii="Times New Roman" w:hAnsi="Times New Roman" w:cs="Times New Roman"/>
          <w:sz w:val="24"/>
          <w:szCs w:val="24"/>
        </w:rPr>
      </w:pPr>
      <w:r w:rsidRPr="00781079">
        <w:rPr>
          <w:rFonts w:ascii="Times New Roman" w:hAnsi="Times New Roman" w:cs="Times New Roman"/>
          <w:sz w:val="24"/>
          <w:szCs w:val="24"/>
        </w:rPr>
        <w:t>Plānots, ka 202</w:t>
      </w:r>
      <w:r w:rsidR="00AB5AD8" w:rsidRPr="00781079">
        <w:rPr>
          <w:rFonts w:ascii="Times New Roman" w:hAnsi="Times New Roman" w:cs="Times New Roman"/>
          <w:sz w:val="24"/>
          <w:szCs w:val="24"/>
        </w:rPr>
        <w:t>4</w:t>
      </w:r>
      <w:r w:rsidRPr="00781079">
        <w:rPr>
          <w:rFonts w:ascii="Times New Roman" w:hAnsi="Times New Roman" w:cs="Times New Roman"/>
          <w:sz w:val="24"/>
          <w:szCs w:val="24"/>
        </w:rPr>
        <w:t xml:space="preserve">. gadā  1.-4. klašu skolēnu brīvpusdienām izlietos </w:t>
      </w:r>
      <w:r w:rsidR="00AB5AD8" w:rsidRPr="00781079">
        <w:rPr>
          <w:rFonts w:ascii="Times New Roman" w:hAnsi="Times New Roman" w:cs="Times New Roman"/>
          <w:sz w:val="24"/>
          <w:szCs w:val="24"/>
        </w:rPr>
        <w:t>630 366</w:t>
      </w:r>
      <w:r w:rsidRPr="00781079">
        <w:rPr>
          <w:rFonts w:ascii="Times New Roman" w:hAnsi="Times New Roman" w:cs="Times New Roman"/>
          <w:sz w:val="24"/>
          <w:szCs w:val="24"/>
        </w:rPr>
        <w:t xml:space="preserve">  </w:t>
      </w:r>
      <w:r w:rsidRPr="00781079">
        <w:rPr>
          <w:rFonts w:ascii="Times New Roman" w:hAnsi="Times New Roman" w:cs="Times New Roman"/>
          <w:i/>
          <w:iCs/>
          <w:sz w:val="24"/>
          <w:szCs w:val="24"/>
        </w:rPr>
        <w:t>e</w:t>
      </w:r>
      <w:r w:rsidR="003A0638">
        <w:rPr>
          <w:rFonts w:ascii="Times New Roman" w:hAnsi="Times New Roman" w:cs="Times New Roman"/>
          <w:i/>
          <w:iCs/>
          <w:sz w:val="24"/>
          <w:szCs w:val="24"/>
        </w:rPr>
        <w:t>i</w:t>
      </w:r>
      <w:r w:rsidRPr="00781079">
        <w:rPr>
          <w:rFonts w:ascii="Times New Roman" w:hAnsi="Times New Roman" w:cs="Times New Roman"/>
          <w:i/>
          <w:iCs/>
          <w:sz w:val="24"/>
          <w:szCs w:val="24"/>
        </w:rPr>
        <w:t xml:space="preserve">ro, </w:t>
      </w:r>
      <w:r w:rsidRPr="00781079">
        <w:rPr>
          <w:rFonts w:ascii="Times New Roman" w:hAnsi="Times New Roman" w:cs="Times New Roman"/>
          <w:sz w:val="24"/>
          <w:szCs w:val="24"/>
        </w:rPr>
        <w:t>no kuriem</w:t>
      </w:r>
      <w:r w:rsidRPr="00781079">
        <w:rPr>
          <w:rFonts w:ascii="Times New Roman" w:hAnsi="Times New Roman" w:cs="Times New Roman"/>
          <w:i/>
          <w:iCs/>
          <w:sz w:val="24"/>
          <w:szCs w:val="24"/>
        </w:rPr>
        <w:t xml:space="preserve"> </w:t>
      </w:r>
      <w:r w:rsidR="00AB5AD8" w:rsidRPr="00781079">
        <w:rPr>
          <w:rFonts w:ascii="Times New Roman" w:hAnsi="Times New Roman" w:cs="Times New Roman"/>
          <w:i/>
          <w:iCs/>
          <w:sz w:val="24"/>
          <w:szCs w:val="24"/>
        </w:rPr>
        <w:t>315 183</w:t>
      </w:r>
      <w:r w:rsidRPr="00781079">
        <w:rPr>
          <w:rFonts w:ascii="Times New Roman" w:hAnsi="Times New Roman" w:cs="Times New Roman"/>
          <w:i/>
          <w:iCs/>
          <w:sz w:val="24"/>
          <w:szCs w:val="24"/>
        </w:rPr>
        <w:t xml:space="preserve"> e</w:t>
      </w:r>
      <w:r w:rsidR="003A0638">
        <w:rPr>
          <w:rFonts w:ascii="Times New Roman" w:hAnsi="Times New Roman" w:cs="Times New Roman"/>
          <w:i/>
          <w:iCs/>
          <w:sz w:val="24"/>
          <w:szCs w:val="24"/>
        </w:rPr>
        <w:t>i</w:t>
      </w:r>
      <w:r w:rsidRPr="00781079">
        <w:rPr>
          <w:rFonts w:ascii="Times New Roman" w:hAnsi="Times New Roman" w:cs="Times New Roman"/>
          <w:i/>
          <w:iCs/>
          <w:sz w:val="24"/>
          <w:szCs w:val="24"/>
        </w:rPr>
        <w:t xml:space="preserve">ro </w:t>
      </w:r>
      <w:r w:rsidRPr="00781079">
        <w:rPr>
          <w:rFonts w:ascii="Times New Roman" w:hAnsi="Times New Roman" w:cs="Times New Roman"/>
          <w:sz w:val="24"/>
          <w:szCs w:val="24"/>
        </w:rPr>
        <w:t>valsts budžeta finansējums</w:t>
      </w:r>
      <w:r w:rsidRPr="00781079">
        <w:rPr>
          <w:rFonts w:ascii="Times New Roman" w:hAnsi="Times New Roman" w:cs="Times New Roman"/>
          <w:i/>
          <w:iCs/>
          <w:sz w:val="24"/>
          <w:szCs w:val="24"/>
        </w:rPr>
        <w:t xml:space="preserve">, </w:t>
      </w:r>
      <w:r w:rsidRPr="00781079">
        <w:rPr>
          <w:rFonts w:ascii="Times New Roman" w:hAnsi="Times New Roman" w:cs="Times New Roman"/>
          <w:sz w:val="24"/>
          <w:szCs w:val="24"/>
        </w:rPr>
        <w:t>un no pašvaldības budžeta līdzekļiem 5.-12.</w:t>
      </w:r>
      <w:r w:rsidR="00906DCB">
        <w:rPr>
          <w:rFonts w:ascii="Times New Roman" w:hAnsi="Times New Roman" w:cs="Times New Roman"/>
          <w:sz w:val="24"/>
          <w:szCs w:val="24"/>
        </w:rPr>
        <w:t xml:space="preserve"> </w:t>
      </w:r>
      <w:r w:rsidRPr="00781079">
        <w:rPr>
          <w:rFonts w:ascii="Times New Roman" w:hAnsi="Times New Roman" w:cs="Times New Roman"/>
          <w:sz w:val="24"/>
          <w:szCs w:val="24"/>
        </w:rPr>
        <w:t xml:space="preserve">klašu skolēniem </w:t>
      </w:r>
      <w:r w:rsidRPr="00781079">
        <w:rPr>
          <w:rFonts w:ascii="Times New Roman" w:hAnsi="Times New Roman" w:cs="Times New Roman"/>
          <w:i/>
          <w:sz w:val="24"/>
          <w:szCs w:val="24"/>
        </w:rPr>
        <w:t xml:space="preserve">– </w:t>
      </w:r>
      <w:r w:rsidR="00AB5AD8" w:rsidRPr="00781079">
        <w:rPr>
          <w:rFonts w:ascii="Times New Roman" w:hAnsi="Times New Roman" w:cs="Times New Roman"/>
          <w:i/>
          <w:sz w:val="24"/>
          <w:szCs w:val="24"/>
        </w:rPr>
        <w:t>704 344</w:t>
      </w:r>
      <w:r w:rsidRPr="00781079">
        <w:rPr>
          <w:rFonts w:ascii="Times New Roman" w:hAnsi="Times New Roman" w:cs="Times New Roman"/>
          <w:sz w:val="24"/>
          <w:szCs w:val="24"/>
        </w:rPr>
        <w:t xml:space="preserve">  </w:t>
      </w:r>
      <w:r w:rsidRPr="00781079">
        <w:rPr>
          <w:rFonts w:ascii="Times New Roman" w:hAnsi="Times New Roman" w:cs="Times New Roman"/>
          <w:i/>
          <w:iCs/>
          <w:sz w:val="24"/>
          <w:szCs w:val="24"/>
        </w:rPr>
        <w:t>e</w:t>
      </w:r>
      <w:r w:rsidR="003A0638">
        <w:rPr>
          <w:rFonts w:ascii="Times New Roman" w:hAnsi="Times New Roman" w:cs="Times New Roman"/>
          <w:i/>
          <w:iCs/>
          <w:sz w:val="24"/>
          <w:szCs w:val="24"/>
        </w:rPr>
        <w:t>i</w:t>
      </w:r>
      <w:r w:rsidRPr="00781079">
        <w:rPr>
          <w:rFonts w:ascii="Times New Roman" w:hAnsi="Times New Roman" w:cs="Times New Roman"/>
          <w:i/>
          <w:iCs/>
          <w:sz w:val="24"/>
          <w:szCs w:val="24"/>
        </w:rPr>
        <w:t xml:space="preserve">ro </w:t>
      </w:r>
      <w:r w:rsidRPr="00781079">
        <w:rPr>
          <w:rFonts w:ascii="Times New Roman" w:hAnsi="Times New Roman" w:cs="Times New Roman"/>
          <w:sz w:val="24"/>
          <w:szCs w:val="24"/>
        </w:rPr>
        <w:t>apmērā. 2021.</w:t>
      </w:r>
      <w:r w:rsidR="00906DCB">
        <w:rPr>
          <w:rFonts w:ascii="Times New Roman" w:hAnsi="Times New Roman" w:cs="Times New Roman"/>
          <w:sz w:val="24"/>
          <w:szCs w:val="24"/>
        </w:rPr>
        <w:t xml:space="preserve"> </w:t>
      </w:r>
      <w:r w:rsidRPr="00781079">
        <w:rPr>
          <w:rFonts w:ascii="Times New Roman" w:hAnsi="Times New Roman" w:cs="Times New Roman"/>
          <w:sz w:val="24"/>
          <w:szCs w:val="24"/>
        </w:rPr>
        <w:t>gada nogalē tika izstrādāti jauni saistošie noteikumi, kas paredz vienotu nostāju brīvpusdienu apmaksai visā  novada teritorijā</w:t>
      </w:r>
      <w:r w:rsidR="00906DCB">
        <w:rPr>
          <w:rFonts w:ascii="Times New Roman" w:hAnsi="Times New Roman" w:cs="Times New Roman"/>
          <w:sz w:val="24"/>
          <w:szCs w:val="24"/>
        </w:rPr>
        <w:t>, t.i.,</w:t>
      </w:r>
      <w:r w:rsidRPr="00781079">
        <w:rPr>
          <w:rFonts w:ascii="Times New Roman" w:hAnsi="Times New Roman" w:cs="Times New Roman"/>
          <w:sz w:val="24"/>
          <w:szCs w:val="24"/>
        </w:rPr>
        <w:t xml:space="preserve"> visiem 1</w:t>
      </w:r>
      <w:r w:rsidR="00906DCB">
        <w:rPr>
          <w:rFonts w:ascii="Times New Roman" w:hAnsi="Times New Roman" w:cs="Times New Roman"/>
          <w:sz w:val="24"/>
          <w:szCs w:val="24"/>
        </w:rPr>
        <w:t>.</w:t>
      </w:r>
      <w:r w:rsidRPr="00781079">
        <w:rPr>
          <w:rFonts w:ascii="Times New Roman" w:hAnsi="Times New Roman" w:cs="Times New Roman"/>
          <w:sz w:val="24"/>
          <w:szCs w:val="24"/>
        </w:rPr>
        <w:t>-12. klašu audzēkņiem un 5-6</w:t>
      </w:r>
      <w:r w:rsidR="00906DCB">
        <w:rPr>
          <w:rFonts w:ascii="Times New Roman" w:hAnsi="Times New Roman" w:cs="Times New Roman"/>
          <w:sz w:val="24"/>
          <w:szCs w:val="24"/>
        </w:rPr>
        <w:t xml:space="preserve"> </w:t>
      </w:r>
      <w:r w:rsidRPr="00781079">
        <w:rPr>
          <w:rFonts w:ascii="Times New Roman" w:hAnsi="Times New Roman" w:cs="Times New Roman"/>
          <w:sz w:val="24"/>
          <w:szCs w:val="24"/>
        </w:rPr>
        <w:t xml:space="preserve">gadu </w:t>
      </w:r>
      <w:r w:rsidR="00906DCB">
        <w:rPr>
          <w:rFonts w:ascii="Times New Roman" w:hAnsi="Times New Roman" w:cs="Times New Roman"/>
          <w:sz w:val="24"/>
          <w:szCs w:val="24"/>
        </w:rPr>
        <w:t xml:space="preserve">veciem </w:t>
      </w:r>
      <w:r w:rsidRPr="00781079">
        <w:rPr>
          <w:rFonts w:ascii="Times New Roman" w:hAnsi="Times New Roman" w:cs="Times New Roman"/>
          <w:sz w:val="24"/>
          <w:szCs w:val="24"/>
        </w:rPr>
        <w:t>pirmsskolas audzēkņiem.</w:t>
      </w:r>
    </w:p>
    <w:p w14:paraId="76761913" w14:textId="42715C9C" w:rsidR="003A0638" w:rsidRDefault="003A0638" w:rsidP="0029653D">
      <w:pPr>
        <w:autoSpaceDE w:val="0"/>
        <w:autoSpaceDN w:val="0"/>
        <w:adjustRightInd w:val="0"/>
        <w:spacing w:after="0" w:line="360" w:lineRule="auto"/>
        <w:ind w:firstLine="567"/>
        <w:jc w:val="both"/>
        <w:rPr>
          <w:rFonts w:ascii="Times New Roman" w:hAnsi="Times New Roman" w:cs="Times New Roman"/>
          <w:sz w:val="24"/>
          <w:szCs w:val="24"/>
        </w:rPr>
      </w:pPr>
      <w:r w:rsidRPr="003A0638">
        <w:rPr>
          <w:rFonts w:ascii="Times New Roman" w:hAnsi="Times New Roman" w:cs="Times New Roman"/>
          <w:sz w:val="24"/>
          <w:szCs w:val="24"/>
        </w:rPr>
        <w:t>Kompensācija par braukšanas izdevumiem un pārvadājumu nodrošināšanai izglītības iestāžu audzēkņiem plānota 372 598 eiro apmērā. Dobeles novada vēsturiskajā teritorijā un Tērvetes teritorijās skolēnu pārvadājumi ir deleģēti pašvaldības kapitālsabiedrībai SIA “DOBELES AUTOBUSU PARKS”, Auces teritorijās pārvadājumus organizē pašvaldības pārvaldes struktūrvienības.</w:t>
      </w:r>
    </w:p>
    <w:p w14:paraId="23D54814" w14:textId="724BEEC3" w:rsidR="003A0638" w:rsidRDefault="003A0638" w:rsidP="0029653D">
      <w:pPr>
        <w:autoSpaceDE w:val="0"/>
        <w:autoSpaceDN w:val="0"/>
        <w:adjustRightInd w:val="0"/>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Savukārt </w:t>
      </w:r>
      <w:r w:rsidRPr="003A0638">
        <w:rPr>
          <w:rFonts w:ascii="Times New Roman" w:hAnsi="Times New Roman" w:cs="Times New Roman"/>
          <w:sz w:val="24"/>
          <w:szCs w:val="24"/>
        </w:rPr>
        <w:t xml:space="preserve">talantīgo bērnu nometnēm </w:t>
      </w:r>
      <w:r>
        <w:rPr>
          <w:rFonts w:ascii="Times New Roman" w:hAnsi="Times New Roman" w:cs="Times New Roman"/>
          <w:sz w:val="24"/>
          <w:szCs w:val="24"/>
        </w:rPr>
        <w:t>plānots izlietot</w:t>
      </w:r>
      <w:r w:rsidRPr="003A0638">
        <w:rPr>
          <w:rFonts w:ascii="Times New Roman" w:hAnsi="Times New Roman" w:cs="Times New Roman"/>
          <w:sz w:val="24"/>
          <w:szCs w:val="24"/>
        </w:rPr>
        <w:t xml:space="preserve"> 14 500 </w:t>
      </w:r>
      <w:r>
        <w:rPr>
          <w:rFonts w:ascii="Times New Roman" w:hAnsi="Times New Roman" w:cs="Times New Roman"/>
          <w:sz w:val="24"/>
          <w:szCs w:val="24"/>
        </w:rPr>
        <w:t>eiro</w:t>
      </w:r>
      <w:r w:rsidRPr="003A0638">
        <w:rPr>
          <w:rFonts w:ascii="Times New Roman" w:hAnsi="Times New Roman" w:cs="Times New Roman"/>
          <w:sz w:val="24"/>
          <w:szCs w:val="24"/>
        </w:rPr>
        <w:t xml:space="preserve">, vasaras nometņu organizēšanai 12 000 </w:t>
      </w:r>
      <w:r>
        <w:rPr>
          <w:rFonts w:ascii="Times New Roman" w:hAnsi="Times New Roman" w:cs="Times New Roman"/>
          <w:sz w:val="24"/>
          <w:szCs w:val="24"/>
        </w:rPr>
        <w:t>eiro</w:t>
      </w:r>
      <w:r w:rsidRPr="003A0638">
        <w:rPr>
          <w:rFonts w:ascii="Times New Roman" w:hAnsi="Times New Roman" w:cs="Times New Roman"/>
          <w:sz w:val="24"/>
          <w:szCs w:val="24"/>
        </w:rPr>
        <w:t>.</w:t>
      </w:r>
    </w:p>
    <w:p w14:paraId="178B508F" w14:textId="7A517A3B" w:rsidR="00D87211" w:rsidRPr="00D87211" w:rsidRDefault="00D87211" w:rsidP="00D87211">
      <w:pPr>
        <w:autoSpaceDE w:val="0"/>
        <w:autoSpaceDN w:val="0"/>
        <w:adjustRightInd w:val="0"/>
        <w:spacing w:after="0" w:line="360" w:lineRule="auto"/>
        <w:ind w:firstLine="567"/>
        <w:jc w:val="both"/>
        <w:rPr>
          <w:rFonts w:ascii="Times New Roman" w:hAnsi="Times New Roman" w:cs="Times New Roman"/>
          <w:sz w:val="24"/>
          <w:szCs w:val="24"/>
        </w:rPr>
      </w:pPr>
      <w:r w:rsidRPr="00D87211">
        <w:rPr>
          <w:rFonts w:ascii="Times New Roman" w:hAnsi="Times New Roman" w:cs="Times New Roman"/>
          <w:sz w:val="24"/>
          <w:szCs w:val="24"/>
        </w:rPr>
        <w:t xml:space="preserve">Izglītības kvalitātes nodrošināšanai novada izglītības iestādēs plānots ieguldīt pedagogu profesionālās pilnveides semināriem un kursiem 17 254 </w:t>
      </w:r>
      <w:r>
        <w:rPr>
          <w:rFonts w:ascii="Times New Roman" w:hAnsi="Times New Roman" w:cs="Times New Roman"/>
          <w:sz w:val="24"/>
          <w:szCs w:val="24"/>
        </w:rPr>
        <w:t>eiro</w:t>
      </w:r>
      <w:r w:rsidRPr="00D87211">
        <w:rPr>
          <w:rFonts w:ascii="Times New Roman" w:hAnsi="Times New Roman" w:cs="Times New Roman"/>
          <w:sz w:val="24"/>
          <w:szCs w:val="24"/>
        </w:rPr>
        <w:t xml:space="preserve"> apmērā. </w:t>
      </w:r>
    </w:p>
    <w:p w14:paraId="569E328C" w14:textId="7A572399" w:rsidR="00D87211" w:rsidRPr="00D87211" w:rsidRDefault="00D87211" w:rsidP="00D87211">
      <w:pPr>
        <w:autoSpaceDE w:val="0"/>
        <w:autoSpaceDN w:val="0"/>
        <w:adjustRightInd w:val="0"/>
        <w:spacing w:after="0" w:line="360" w:lineRule="auto"/>
        <w:ind w:firstLine="567"/>
        <w:jc w:val="both"/>
        <w:rPr>
          <w:rFonts w:ascii="Times New Roman" w:hAnsi="Times New Roman" w:cs="Times New Roman"/>
          <w:sz w:val="24"/>
          <w:szCs w:val="24"/>
        </w:rPr>
      </w:pPr>
      <w:r w:rsidRPr="00D87211">
        <w:rPr>
          <w:rFonts w:ascii="Times New Roman" w:hAnsi="Times New Roman" w:cs="Times New Roman"/>
          <w:sz w:val="24"/>
          <w:szCs w:val="24"/>
        </w:rPr>
        <w:t xml:space="preserve">Šogad Dobeles novadu  Valsts izglītības un satura centrs ir izvēlējies kā vienu no pašvaldībām, kurai uzticēts 2024. gada 24. maijā rīkot tautas deju festivālu “Latvju bērni danci veda”, pašvaldība pasākuma rīkošanai piešķīrusi 22 010 </w:t>
      </w:r>
      <w:r>
        <w:rPr>
          <w:rFonts w:ascii="Times New Roman" w:hAnsi="Times New Roman" w:cs="Times New Roman"/>
          <w:sz w:val="24"/>
          <w:szCs w:val="24"/>
        </w:rPr>
        <w:t>eiro</w:t>
      </w:r>
      <w:r w:rsidRPr="00D87211">
        <w:rPr>
          <w:rFonts w:ascii="Times New Roman" w:hAnsi="Times New Roman" w:cs="Times New Roman"/>
          <w:sz w:val="24"/>
          <w:szCs w:val="24"/>
        </w:rPr>
        <w:t xml:space="preserve">. </w:t>
      </w:r>
    </w:p>
    <w:p w14:paraId="5DFA1616" w14:textId="64FEDDEC" w:rsidR="00D87211" w:rsidRDefault="00D87211" w:rsidP="003264A3">
      <w:pPr>
        <w:autoSpaceDE w:val="0"/>
        <w:autoSpaceDN w:val="0"/>
        <w:adjustRightInd w:val="0"/>
        <w:spacing w:after="0" w:line="360" w:lineRule="auto"/>
        <w:ind w:firstLine="567"/>
        <w:jc w:val="both"/>
        <w:rPr>
          <w:rFonts w:ascii="Times New Roman" w:hAnsi="Times New Roman" w:cs="Times New Roman"/>
          <w:sz w:val="24"/>
          <w:szCs w:val="24"/>
        </w:rPr>
      </w:pPr>
      <w:r w:rsidRPr="00D87211">
        <w:rPr>
          <w:rFonts w:ascii="Times New Roman" w:hAnsi="Times New Roman" w:cs="Times New Roman"/>
          <w:sz w:val="24"/>
          <w:szCs w:val="24"/>
        </w:rPr>
        <w:t xml:space="preserve">Izglītības iestādes šogad mācību procesa organizēšanai plānojušas iegādāties datortehniku, interaktīvos ekrānus un displejus par kopējo summu 176 937 </w:t>
      </w:r>
      <w:r>
        <w:rPr>
          <w:rFonts w:ascii="Times New Roman" w:hAnsi="Times New Roman" w:cs="Times New Roman"/>
          <w:sz w:val="24"/>
          <w:szCs w:val="24"/>
        </w:rPr>
        <w:t>eiro</w:t>
      </w:r>
      <w:r w:rsidRPr="00D87211">
        <w:rPr>
          <w:rFonts w:ascii="Times New Roman" w:hAnsi="Times New Roman" w:cs="Times New Roman"/>
          <w:sz w:val="24"/>
          <w:szCs w:val="24"/>
        </w:rPr>
        <w:t xml:space="preserve">, inventāru par 131 429 </w:t>
      </w:r>
      <w:r>
        <w:rPr>
          <w:rFonts w:ascii="Times New Roman" w:hAnsi="Times New Roman" w:cs="Times New Roman"/>
          <w:sz w:val="24"/>
          <w:szCs w:val="24"/>
        </w:rPr>
        <w:t>eiro</w:t>
      </w:r>
      <w:r w:rsidRPr="00D87211">
        <w:rPr>
          <w:rFonts w:ascii="Times New Roman" w:hAnsi="Times New Roman" w:cs="Times New Roman"/>
          <w:sz w:val="24"/>
          <w:szCs w:val="24"/>
        </w:rPr>
        <w:t xml:space="preserve"> un pamatlīdzekļus par 109 621 </w:t>
      </w:r>
      <w:r>
        <w:rPr>
          <w:rFonts w:ascii="Times New Roman" w:hAnsi="Times New Roman" w:cs="Times New Roman"/>
          <w:sz w:val="24"/>
          <w:szCs w:val="24"/>
        </w:rPr>
        <w:t>eiro</w:t>
      </w:r>
      <w:r w:rsidRPr="00D87211">
        <w:rPr>
          <w:rFonts w:ascii="Times New Roman" w:hAnsi="Times New Roman" w:cs="Times New Roman"/>
          <w:sz w:val="24"/>
          <w:szCs w:val="24"/>
        </w:rPr>
        <w:t>.</w:t>
      </w:r>
    </w:p>
    <w:p w14:paraId="2BC54CAE" w14:textId="4F44776B" w:rsidR="00D87211" w:rsidRPr="00D87211" w:rsidRDefault="00D87211" w:rsidP="00D87211">
      <w:pPr>
        <w:autoSpaceDE w:val="0"/>
        <w:autoSpaceDN w:val="0"/>
        <w:adjustRightInd w:val="0"/>
        <w:spacing w:after="0" w:line="360" w:lineRule="auto"/>
        <w:ind w:firstLine="567"/>
        <w:jc w:val="both"/>
        <w:rPr>
          <w:rFonts w:ascii="Times New Roman" w:hAnsi="Times New Roman" w:cs="Times New Roman"/>
          <w:b/>
          <w:bCs/>
          <w:sz w:val="24"/>
          <w:szCs w:val="24"/>
        </w:rPr>
      </w:pPr>
      <w:r w:rsidRPr="00D87211">
        <w:rPr>
          <w:rFonts w:ascii="Times New Roman" w:hAnsi="Times New Roman" w:cs="Times New Roman"/>
          <w:b/>
          <w:bCs/>
          <w:sz w:val="24"/>
          <w:szCs w:val="24"/>
        </w:rPr>
        <w:t>Izglītības iestādēs plānotie remontdarbi</w:t>
      </w:r>
    </w:p>
    <w:p w14:paraId="29FD0C23" w14:textId="079E4642" w:rsidR="00D87211" w:rsidRDefault="00D87211" w:rsidP="00D87211">
      <w:pPr>
        <w:autoSpaceDE w:val="0"/>
        <w:autoSpaceDN w:val="0"/>
        <w:adjustRightInd w:val="0"/>
        <w:spacing w:after="0" w:line="360" w:lineRule="auto"/>
        <w:ind w:firstLine="567"/>
        <w:jc w:val="both"/>
        <w:rPr>
          <w:rFonts w:ascii="Times New Roman" w:hAnsi="Times New Roman" w:cs="Times New Roman"/>
          <w:sz w:val="24"/>
          <w:szCs w:val="24"/>
        </w:rPr>
      </w:pPr>
      <w:r w:rsidRPr="00D87211">
        <w:rPr>
          <w:rFonts w:ascii="Times New Roman" w:hAnsi="Times New Roman" w:cs="Times New Roman"/>
          <w:sz w:val="24"/>
          <w:szCs w:val="24"/>
        </w:rPr>
        <w:t xml:space="preserve">Tāpat kā aizvadītajā gadā, arī šogad izglītības iestādēs ir plānots veikt remontdarbus. Kopumā tam piešķirti 340 417 </w:t>
      </w:r>
      <w:r>
        <w:rPr>
          <w:rFonts w:ascii="Times New Roman" w:hAnsi="Times New Roman" w:cs="Times New Roman"/>
          <w:sz w:val="24"/>
          <w:szCs w:val="24"/>
        </w:rPr>
        <w:t>eiro</w:t>
      </w:r>
      <w:r w:rsidRPr="00D87211">
        <w:rPr>
          <w:rFonts w:ascii="Times New Roman" w:hAnsi="Times New Roman" w:cs="Times New Roman"/>
          <w:sz w:val="24"/>
          <w:szCs w:val="24"/>
        </w:rPr>
        <w:t>.</w:t>
      </w:r>
    </w:p>
    <w:p w14:paraId="559E0BD2" w14:textId="1A9068C8" w:rsidR="00D87211" w:rsidRPr="00D87211" w:rsidRDefault="00D87211" w:rsidP="00D87211">
      <w:pPr>
        <w:autoSpaceDE w:val="0"/>
        <w:autoSpaceDN w:val="0"/>
        <w:adjustRightInd w:val="0"/>
        <w:spacing w:after="0" w:line="360" w:lineRule="auto"/>
        <w:ind w:firstLine="567"/>
        <w:jc w:val="both"/>
        <w:rPr>
          <w:rFonts w:ascii="Times New Roman" w:hAnsi="Times New Roman" w:cs="Times New Roman"/>
          <w:sz w:val="24"/>
          <w:szCs w:val="24"/>
        </w:rPr>
      </w:pPr>
      <w:r w:rsidRPr="00D87211">
        <w:rPr>
          <w:rFonts w:ascii="Times New Roman" w:hAnsi="Times New Roman" w:cs="Times New Roman"/>
          <w:sz w:val="24"/>
          <w:szCs w:val="24"/>
        </w:rPr>
        <w:t>Vērienīgākais finansējums plānots Dobeles 1.</w:t>
      </w:r>
      <w:r>
        <w:rPr>
          <w:rFonts w:ascii="Times New Roman" w:hAnsi="Times New Roman" w:cs="Times New Roman"/>
          <w:sz w:val="24"/>
          <w:szCs w:val="24"/>
        </w:rPr>
        <w:t xml:space="preserve"> </w:t>
      </w:r>
      <w:r w:rsidRPr="00D87211">
        <w:rPr>
          <w:rFonts w:ascii="Times New Roman" w:hAnsi="Times New Roman" w:cs="Times New Roman"/>
          <w:sz w:val="24"/>
          <w:szCs w:val="24"/>
        </w:rPr>
        <w:t xml:space="preserve">vidusskolas pārbūves projekta izstrādei, kam piešķirti 88 230 </w:t>
      </w:r>
      <w:r>
        <w:rPr>
          <w:rFonts w:ascii="Times New Roman" w:hAnsi="Times New Roman" w:cs="Times New Roman"/>
          <w:sz w:val="24"/>
          <w:szCs w:val="24"/>
        </w:rPr>
        <w:t>eiro</w:t>
      </w:r>
      <w:r w:rsidRPr="00D87211">
        <w:rPr>
          <w:rFonts w:ascii="Times New Roman" w:hAnsi="Times New Roman" w:cs="Times New Roman"/>
          <w:sz w:val="24"/>
          <w:szCs w:val="24"/>
        </w:rPr>
        <w:t xml:space="preserve">. </w:t>
      </w:r>
    </w:p>
    <w:p w14:paraId="25A91FF0" w14:textId="77777777" w:rsidR="00D87211" w:rsidRDefault="00D87211" w:rsidP="00D87211">
      <w:pPr>
        <w:autoSpaceDE w:val="0"/>
        <w:autoSpaceDN w:val="0"/>
        <w:adjustRightInd w:val="0"/>
        <w:spacing w:after="0" w:line="360" w:lineRule="auto"/>
        <w:ind w:firstLine="567"/>
        <w:jc w:val="both"/>
        <w:rPr>
          <w:rFonts w:ascii="Times New Roman" w:hAnsi="Times New Roman" w:cs="Times New Roman"/>
          <w:b/>
          <w:bCs/>
          <w:sz w:val="24"/>
          <w:szCs w:val="24"/>
        </w:rPr>
      </w:pPr>
    </w:p>
    <w:p w14:paraId="2B3868CF" w14:textId="6FD05065" w:rsidR="00D87211" w:rsidRPr="00D87211" w:rsidRDefault="00D87211" w:rsidP="00D87211">
      <w:pPr>
        <w:autoSpaceDE w:val="0"/>
        <w:autoSpaceDN w:val="0"/>
        <w:adjustRightInd w:val="0"/>
        <w:spacing w:after="0" w:line="360" w:lineRule="auto"/>
        <w:ind w:firstLine="567"/>
        <w:jc w:val="both"/>
        <w:rPr>
          <w:rFonts w:ascii="Times New Roman" w:hAnsi="Times New Roman" w:cs="Times New Roman"/>
          <w:b/>
          <w:bCs/>
          <w:sz w:val="24"/>
          <w:szCs w:val="24"/>
        </w:rPr>
      </w:pPr>
      <w:r w:rsidRPr="00D87211">
        <w:rPr>
          <w:rFonts w:ascii="Times New Roman" w:hAnsi="Times New Roman" w:cs="Times New Roman"/>
          <w:b/>
          <w:bCs/>
          <w:sz w:val="24"/>
          <w:szCs w:val="24"/>
        </w:rPr>
        <w:t>Lielākie remontdarbi, kopsummā par  230 529 eiro tiks veikti:</w:t>
      </w:r>
    </w:p>
    <w:p w14:paraId="2AA27AD5" w14:textId="77777777" w:rsidR="00D87211" w:rsidRDefault="00D87211" w:rsidP="00D87211">
      <w:pPr>
        <w:pStyle w:val="Sarakstarindkopa"/>
        <w:numPr>
          <w:ilvl w:val="0"/>
          <w:numId w:val="4"/>
        </w:numPr>
        <w:autoSpaceDE w:val="0"/>
        <w:autoSpaceDN w:val="0"/>
        <w:adjustRightInd w:val="0"/>
        <w:spacing w:after="0" w:line="360" w:lineRule="auto"/>
        <w:jc w:val="both"/>
        <w:rPr>
          <w:rFonts w:ascii="Times New Roman" w:hAnsi="Times New Roman" w:cs="Times New Roman"/>
          <w:sz w:val="24"/>
          <w:szCs w:val="24"/>
        </w:rPr>
      </w:pPr>
      <w:r w:rsidRPr="00D87211">
        <w:rPr>
          <w:rFonts w:ascii="Times New Roman" w:hAnsi="Times New Roman" w:cs="Times New Roman"/>
          <w:b/>
          <w:bCs/>
          <w:sz w:val="24"/>
          <w:szCs w:val="24"/>
        </w:rPr>
        <w:t>Dobeles pirmsskolas izglītības iestādē “</w:t>
      </w:r>
      <w:proofErr w:type="spellStart"/>
      <w:r w:rsidRPr="00D87211">
        <w:rPr>
          <w:rFonts w:ascii="Times New Roman" w:hAnsi="Times New Roman" w:cs="Times New Roman"/>
          <w:b/>
          <w:bCs/>
          <w:sz w:val="24"/>
          <w:szCs w:val="24"/>
        </w:rPr>
        <w:t>Jāntārpiņš</w:t>
      </w:r>
      <w:proofErr w:type="spellEnd"/>
      <w:r w:rsidRPr="00D87211">
        <w:rPr>
          <w:rFonts w:ascii="Times New Roman" w:hAnsi="Times New Roman" w:cs="Times New Roman"/>
          <w:b/>
          <w:bCs/>
          <w:sz w:val="24"/>
          <w:szCs w:val="24"/>
        </w:rPr>
        <w:t>”</w:t>
      </w:r>
      <w:r w:rsidRPr="00D87211">
        <w:rPr>
          <w:rFonts w:ascii="Times New Roman" w:hAnsi="Times New Roman" w:cs="Times New Roman"/>
          <w:sz w:val="24"/>
          <w:szCs w:val="24"/>
        </w:rPr>
        <w:t xml:space="preserve"> - jumta seguma maiņa, ieejas kāpņu remonts un kosmētiskais remonts 1.</w:t>
      </w:r>
      <w:r>
        <w:rPr>
          <w:rFonts w:ascii="Times New Roman" w:hAnsi="Times New Roman" w:cs="Times New Roman"/>
          <w:sz w:val="24"/>
          <w:szCs w:val="24"/>
        </w:rPr>
        <w:t xml:space="preserve"> </w:t>
      </w:r>
      <w:r w:rsidRPr="00D87211">
        <w:rPr>
          <w:rFonts w:ascii="Times New Roman" w:hAnsi="Times New Roman" w:cs="Times New Roman"/>
          <w:sz w:val="24"/>
          <w:szCs w:val="24"/>
        </w:rPr>
        <w:t xml:space="preserve">grupas telpā </w:t>
      </w:r>
      <w:r>
        <w:rPr>
          <w:rFonts w:ascii="Times New Roman" w:hAnsi="Times New Roman" w:cs="Times New Roman"/>
          <w:sz w:val="24"/>
          <w:szCs w:val="24"/>
        </w:rPr>
        <w:t xml:space="preserve">par </w:t>
      </w:r>
      <w:r w:rsidRPr="00D87211">
        <w:rPr>
          <w:rFonts w:ascii="Times New Roman" w:hAnsi="Times New Roman" w:cs="Times New Roman"/>
          <w:sz w:val="24"/>
          <w:szCs w:val="24"/>
        </w:rPr>
        <w:t xml:space="preserve">88 913 </w:t>
      </w:r>
      <w:r>
        <w:rPr>
          <w:rFonts w:ascii="Times New Roman" w:hAnsi="Times New Roman" w:cs="Times New Roman"/>
          <w:sz w:val="24"/>
          <w:szCs w:val="24"/>
        </w:rPr>
        <w:t>eiro</w:t>
      </w:r>
      <w:r w:rsidRPr="00D87211">
        <w:rPr>
          <w:rFonts w:ascii="Times New Roman" w:hAnsi="Times New Roman" w:cs="Times New Roman"/>
          <w:sz w:val="24"/>
          <w:szCs w:val="24"/>
        </w:rPr>
        <w:t>;</w:t>
      </w:r>
    </w:p>
    <w:p w14:paraId="7B521C04" w14:textId="77777777" w:rsidR="00D87211" w:rsidRDefault="00D87211" w:rsidP="00D87211">
      <w:pPr>
        <w:pStyle w:val="Sarakstarindkopa"/>
        <w:numPr>
          <w:ilvl w:val="0"/>
          <w:numId w:val="4"/>
        </w:numPr>
        <w:autoSpaceDE w:val="0"/>
        <w:autoSpaceDN w:val="0"/>
        <w:adjustRightInd w:val="0"/>
        <w:spacing w:after="0" w:line="360" w:lineRule="auto"/>
        <w:jc w:val="both"/>
        <w:rPr>
          <w:rFonts w:ascii="Times New Roman" w:hAnsi="Times New Roman" w:cs="Times New Roman"/>
          <w:sz w:val="24"/>
          <w:szCs w:val="24"/>
        </w:rPr>
      </w:pPr>
      <w:r w:rsidRPr="00D87211">
        <w:rPr>
          <w:rFonts w:ascii="Times New Roman" w:hAnsi="Times New Roman" w:cs="Times New Roman"/>
          <w:b/>
          <w:bCs/>
          <w:sz w:val="24"/>
          <w:szCs w:val="24"/>
        </w:rPr>
        <w:t>Dobeles Valsts ģimnāzijā</w:t>
      </w:r>
      <w:r w:rsidRPr="00D87211">
        <w:rPr>
          <w:rFonts w:ascii="Times New Roman" w:hAnsi="Times New Roman" w:cs="Times New Roman"/>
          <w:sz w:val="24"/>
          <w:szCs w:val="24"/>
        </w:rPr>
        <w:t xml:space="preserve"> - administrācijas telpu kosmētiskais remonts un apgaismojuma nomaiņa, individuālā siltummezgla montāža </w:t>
      </w:r>
      <w:r>
        <w:rPr>
          <w:rFonts w:ascii="Times New Roman" w:hAnsi="Times New Roman" w:cs="Times New Roman"/>
          <w:sz w:val="24"/>
          <w:szCs w:val="24"/>
        </w:rPr>
        <w:t>par</w:t>
      </w:r>
      <w:r w:rsidRPr="00D87211">
        <w:rPr>
          <w:rFonts w:ascii="Times New Roman" w:hAnsi="Times New Roman" w:cs="Times New Roman"/>
          <w:sz w:val="24"/>
          <w:szCs w:val="24"/>
        </w:rPr>
        <w:t xml:space="preserve"> 40</w:t>
      </w:r>
      <w:r>
        <w:rPr>
          <w:rFonts w:ascii="Times New Roman" w:hAnsi="Times New Roman" w:cs="Times New Roman"/>
          <w:sz w:val="24"/>
          <w:szCs w:val="24"/>
        </w:rPr>
        <w:t> </w:t>
      </w:r>
      <w:r w:rsidRPr="00D87211">
        <w:rPr>
          <w:rFonts w:ascii="Times New Roman" w:hAnsi="Times New Roman" w:cs="Times New Roman"/>
          <w:sz w:val="24"/>
          <w:szCs w:val="24"/>
        </w:rPr>
        <w:t>000</w:t>
      </w:r>
      <w:r>
        <w:rPr>
          <w:rFonts w:ascii="Times New Roman" w:hAnsi="Times New Roman" w:cs="Times New Roman"/>
          <w:sz w:val="24"/>
          <w:szCs w:val="24"/>
        </w:rPr>
        <w:t xml:space="preserve"> eiro</w:t>
      </w:r>
      <w:r w:rsidRPr="00D87211">
        <w:rPr>
          <w:rFonts w:ascii="Times New Roman" w:hAnsi="Times New Roman" w:cs="Times New Roman"/>
          <w:sz w:val="24"/>
          <w:szCs w:val="24"/>
        </w:rPr>
        <w:t>;</w:t>
      </w:r>
    </w:p>
    <w:p w14:paraId="0EFCF6FE" w14:textId="77777777" w:rsidR="00D87211" w:rsidRDefault="00D87211" w:rsidP="00D87211">
      <w:pPr>
        <w:pStyle w:val="Sarakstarindkopa"/>
        <w:numPr>
          <w:ilvl w:val="0"/>
          <w:numId w:val="4"/>
        </w:numPr>
        <w:autoSpaceDE w:val="0"/>
        <w:autoSpaceDN w:val="0"/>
        <w:adjustRightInd w:val="0"/>
        <w:spacing w:after="0" w:line="360" w:lineRule="auto"/>
        <w:jc w:val="both"/>
        <w:rPr>
          <w:rFonts w:ascii="Times New Roman" w:hAnsi="Times New Roman" w:cs="Times New Roman"/>
          <w:sz w:val="24"/>
          <w:szCs w:val="24"/>
        </w:rPr>
      </w:pPr>
      <w:r w:rsidRPr="00D87211">
        <w:rPr>
          <w:rFonts w:ascii="Times New Roman" w:hAnsi="Times New Roman" w:cs="Times New Roman"/>
          <w:b/>
          <w:bCs/>
          <w:sz w:val="24"/>
          <w:szCs w:val="24"/>
        </w:rPr>
        <w:t>Gardenes pamatskolā</w:t>
      </w:r>
      <w:r w:rsidRPr="00D87211">
        <w:rPr>
          <w:rFonts w:ascii="Times New Roman" w:hAnsi="Times New Roman" w:cs="Times New Roman"/>
          <w:sz w:val="24"/>
          <w:szCs w:val="24"/>
        </w:rPr>
        <w:t xml:space="preserve"> notiks sporta zāles grīdas seguma maiņa </w:t>
      </w:r>
      <w:r>
        <w:rPr>
          <w:rFonts w:ascii="Times New Roman" w:hAnsi="Times New Roman" w:cs="Times New Roman"/>
          <w:sz w:val="24"/>
          <w:szCs w:val="24"/>
        </w:rPr>
        <w:t>par</w:t>
      </w:r>
      <w:r w:rsidRPr="00D87211">
        <w:rPr>
          <w:rFonts w:ascii="Times New Roman" w:hAnsi="Times New Roman" w:cs="Times New Roman"/>
          <w:sz w:val="24"/>
          <w:szCs w:val="24"/>
        </w:rPr>
        <w:t xml:space="preserve"> 32 000 </w:t>
      </w:r>
      <w:r>
        <w:rPr>
          <w:rFonts w:ascii="Times New Roman" w:hAnsi="Times New Roman" w:cs="Times New Roman"/>
          <w:sz w:val="24"/>
          <w:szCs w:val="24"/>
        </w:rPr>
        <w:t>eiro</w:t>
      </w:r>
      <w:r w:rsidRPr="00D87211">
        <w:rPr>
          <w:rFonts w:ascii="Times New Roman" w:hAnsi="Times New Roman" w:cs="Times New Roman"/>
          <w:sz w:val="24"/>
          <w:szCs w:val="24"/>
        </w:rPr>
        <w:t>;</w:t>
      </w:r>
    </w:p>
    <w:p w14:paraId="22AB11F0" w14:textId="77777777" w:rsidR="00D87211" w:rsidRDefault="00D87211" w:rsidP="00D87211">
      <w:pPr>
        <w:pStyle w:val="Sarakstarindkopa"/>
        <w:numPr>
          <w:ilvl w:val="0"/>
          <w:numId w:val="4"/>
        </w:numPr>
        <w:autoSpaceDE w:val="0"/>
        <w:autoSpaceDN w:val="0"/>
        <w:adjustRightInd w:val="0"/>
        <w:spacing w:after="0" w:line="360" w:lineRule="auto"/>
        <w:jc w:val="both"/>
        <w:rPr>
          <w:rFonts w:ascii="Times New Roman" w:hAnsi="Times New Roman" w:cs="Times New Roman"/>
          <w:sz w:val="24"/>
          <w:szCs w:val="24"/>
        </w:rPr>
      </w:pPr>
      <w:r w:rsidRPr="00D87211">
        <w:rPr>
          <w:rFonts w:ascii="Times New Roman" w:hAnsi="Times New Roman" w:cs="Times New Roman"/>
          <w:b/>
          <w:bCs/>
          <w:sz w:val="24"/>
          <w:szCs w:val="24"/>
        </w:rPr>
        <w:t>Auces vidusskolā</w:t>
      </w:r>
      <w:r w:rsidRPr="00D87211">
        <w:rPr>
          <w:rFonts w:ascii="Times New Roman" w:hAnsi="Times New Roman" w:cs="Times New Roman"/>
          <w:sz w:val="24"/>
          <w:szCs w:val="24"/>
        </w:rPr>
        <w:t xml:space="preserve"> plānotie darbi - ēkas fasādes siltumizolācijas, katlu mājas jumta un fasādes remonts </w:t>
      </w:r>
      <w:r>
        <w:rPr>
          <w:rFonts w:ascii="Times New Roman" w:hAnsi="Times New Roman" w:cs="Times New Roman"/>
          <w:sz w:val="24"/>
          <w:szCs w:val="24"/>
        </w:rPr>
        <w:t>par</w:t>
      </w:r>
      <w:r w:rsidRPr="00D87211">
        <w:rPr>
          <w:rFonts w:ascii="Times New Roman" w:hAnsi="Times New Roman" w:cs="Times New Roman"/>
          <w:sz w:val="24"/>
          <w:szCs w:val="24"/>
        </w:rPr>
        <w:t xml:space="preserve"> 16 118 </w:t>
      </w:r>
      <w:r>
        <w:rPr>
          <w:rFonts w:ascii="Times New Roman" w:hAnsi="Times New Roman" w:cs="Times New Roman"/>
          <w:sz w:val="24"/>
          <w:szCs w:val="24"/>
        </w:rPr>
        <w:t>eiro</w:t>
      </w:r>
      <w:r w:rsidRPr="00D87211">
        <w:rPr>
          <w:rFonts w:ascii="Times New Roman" w:hAnsi="Times New Roman" w:cs="Times New Roman"/>
          <w:sz w:val="24"/>
          <w:szCs w:val="24"/>
        </w:rPr>
        <w:t>;</w:t>
      </w:r>
    </w:p>
    <w:p w14:paraId="5471908C" w14:textId="77777777" w:rsidR="00D87211" w:rsidRDefault="00D87211" w:rsidP="00D87211">
      <w:pPr>
        <w:pStyle w:val="Sarakstarindkopa"/>
        <w:numPr>
          <w:ilvl w:val="0"/>
          <w:numId w:val="4"/>
        </w:numPr>
        <w:autoSpaceDE w:val="0"/>
        <w:autoSpaceDN w:val="0"/>
        <w:adjustRightInd w:val="0"/>
        <w:spacing w:after="0" w:line="360" w:lineRule="auto"/>
        <w:jc w:val="both"/>
        <w:rPr>
          <w:rFonts w:ascii="Times New Roman" w:hAnsi="Times New Roman" w:cs="Times New Roman"/>
          <w:sz w:val="24"/>
          <w:szCs w:val="24"/>
        </w:rPr>
      </w:pPr>
      <w:r w:rsidRPr="00D87211">
        <w:rPr>
          <w:rFonts w:ascii="Times New Roman" w:hAnsi="Times New Roman" w:cs="Times New Roman"/>
          <w:b/>
          <w:bCs/>
          <w:sz w:val="24"/>
          <w:szCs w:val="24"/>
        </w:rPr>
        <w:t>Dobeles Amatniecības vispārizglītojošās vidusskolai</w:t>
      </w:r>
      <w:r w:rsidRPr="00D87211">
        <w:rPr>
          <w:rFonts w:ascii="Times New Roman" w:hAnsi="Times New Roman" w:cs="Times New Roman"/>
          <w:sz w:val="24"/>
          <w:szCs w:val="24"/>
        </w:rPr>
        <w:t xml:space="preserve"> tiks veikts jumta remonts</w:t>
      </w:r>
      <w:r>
        <w:rPr>
          <w:rFonts w:ascii="Times New Roman" w:hAnsi="Times New Roman" w:cs="Times New Roman"/>
          <w:sz w:val="24"/>
          <w:szCs w:val="24"/>
        </w:rPr>
        <w:t xml:space="preserve"> par </w:t>
      </w:r>
      <w:r w:rsidRPr="00D87211">
        <w:rPr>
          <w:rFonts w:ascii="Times New Roman" w:hAnsi="Times New Roman" w:cs="Times New Roman"/>
          <w:sz w:val="24"/>
          <w:szCs w:val="24"/>
        </w:rPr>
        <w:t>14</w:t>
      </w:r>
      <w:r>
        <w:rPr>
          <w:rFonts w:ascii="Times New Roman" w:hAnsi="Times New Roman" w:cs="Times New Roman"/>
          <w:sz w:val="24"/>
          <w:szCs w:val="24"/>
        </w:rPr>
        <w:t> </w:t>
      </w:r>
      <w:r w:rsidRPr="00D87211">
        <w:rPr>
          <w:rFonts w:ascii="Times New Roman" w:hAnsi="Times New Roman" w:cs="Times New Roman"/>
          <w:sz w:val="24"/>
          <w:szCs w:val="24"/>
        </w:rPr>
        <w:t>200</w:t>
      </w:r>
      <w:r>
        <w:rPr>
          <w:rFonts w:ascii="Times New Roman" w:hAnsi="Times New Roman" w:cs="Times New Roman"/>
          <w:sz w:val="24"/>
          <w:szCs w:val="24"/>
        </w:rPr>
        <w:t xml:space="preserve"> eiro</w:t>
      </w:r>
      <w:r w:rsidRPr="00D87211">
        <w:rPr>
          <w:rFonts w:ascii="Times New Roman" w:hAnsi="Times New Roman" w:cs="Times New Roman"/>
          <w:sz w:val="24"/>
          <w:szCs w:val="24"/>
        </w:rPr>
        <w:t>;</w:t>
      </w:r>
    </w:p>
    <w:p w14:paraId="2B4F1A2D" w14:textId="77777777" w:rsidR="00D87211" w:rsidRDefault="00D87211" w:rsidP="00D87211">
      <w:pPr>
        <w:pStyle w:val="Sarakstarindkopa"/>
        <w:numPr>
          <w:ilvl w:val="0"/>
          <w:numId w:val="4"/>
        </w:numPr>
        <w:autoSpaceDE w:val="0"/>
        <w:autoSpaceDN w:val="0"/>
        <w:adjustRightInd w:val="0"/>
        <w:spacing w:after="0" w:line="360" w:lineRule="auto"/>
        <w:jc w:val="both"/>
        <w:rPr>
          <w:rFonts w:ascii="Times New Roman" w:hAnsi="Times New Roman" w:cs="Times New Roman"/>
          <w:sz w:val="24"/>
          <w:szCs w:val="24"/>
        </w:rPr>
      </w:pPr>
      <w:r w:rsidRPr="00D87211">
        <w:rPr>
          <w:rFonts w:ascii="Times New Roman" w:hAnsi="Times New Roman" w:cs="Times New Roman"/>
          <w:b/>
          <w:bCs/>
          <w:sz w:val="24"/>
          <w:szCs w:val="24"/>
        </w:rPr>
        <w:t>Bēnes pirmsskolas izglītības iestādes “Rūķīši”</w:t>
      </w:r>
      <w:r w:rsidRPr="00D87211">
        <w:rPr>
          <w:rFonts w:ascii="Times New Roman" w:hAnsi="Times New Roman" w:cs="Times New Roman"/>
          <w:sz w:val="24"/>
          <w:szCs w:val="24"/>
        </w:rPr>
        <w:t xml:space="preserve"> - drenāžas izbūve zaļajā zonā un gājēju ietves bruģa seguma atjaunošana </w:t>
      </w:r>
      <w:r>
        <w:rPr>
          <w:rFonts w:ascii="Times New Roman" w:hAnsi="Times New Roman" w:cs="Times New Roman"/>
          <w:sz w:val="24"/>
          <w:szCs w:val="24"/>
        </w:rPr>
        <w:t>par</w:t>
      </w:r>
      <w:r w:rsidRPr="00D87211">
        <w:rPr>
          <w:rFonts w:ascii="Times New Roman" w:hAnsi="Times New Roman" w:cs="Times New Roman"/>
          <w:sz w:val="24"/>
          <w:szCs w:val="24"/>
        </w:rPr>
        <w:t xml:space="preserve"> 7 300 </w:t>
      </w:r>
      <w:r>
        <w:rPr>
          <w:rFonts w:ascii="Times New Roman" w:hAnsi="Times New Roman" w:cs="Times New Roman"/>
          <w:sz w:val="24"/>
          <w:szCs w:val="24"/>
        </w:rPr>
        <w:t>eiro</w:t>
      </w:r>
      <w:r w:rsidRPr="00D87211">
        <w:rPr>
          <w:rFonts w:ascii="Times New Roman" w:hAnsi="Times New Roman" w:cs="Times New Roman"/>
          <w:sz w:val="24"/>
          <w:szCs w:val="24"/>
        </w:rPr>
        <w:t>;</w:t>
      </w:r>
    </w:p>
    <w:p w14:paraId="05717CE6" w14:textId="698EEE0B" w:rsidR="00D87211" w:rsidRPr="00D87211" w:rsidRDefault="00D87211" w:rsidP="00D87211">
      <w:pPr>
        <w:pStyle w:val="Sarakstarindkopa"/>
        <w:numPr>
          <w:ilvl w:val="0"/>
          <w:numId w:val="4"/>
        </w:numPr>
        <w:autoSpaceDE w:val="0"/>
        <w:autoSpaceDN w:val="0"/>
        <w:adjustRightInd w:val="0"/>
        <w:spacing w:after="0" w:line="360" w:lineRule="auto"/>
        <w:jc w:val="both"/>
        <w:rPr>
          <w:rFonts w:ascii="Times New Roman" w:hAnsi="Times New Roman" w:cs="Times New Roman"/>
          <w:sz w:val="24"/>
          <w:szCs w:val="24"/>
        </w:rPr>
      </w:pPr>
      <w:r w:rsidRPr="00D87211">
        <w:rPr>
          <w:rFonts w:ascii="Times New Roman" w:hAnsi="Times New Roman" w:cs="Times New Roman"/>
          <w:b/>
          <w:bCs/>
          <w:sz w:val="24"/>
          <w:szCs w:val="24"/>
        </w:rPr>
        <w:t xml:space="preserve">pie Bikstu pamatskolas </w:t>
      </w:r>
      <w:r w:rsidRPr="00D87211">
        <w:rPr>
          <w:rFonts w:ascii="Times New Roman" w:hAnsi="Times New Roman" w:cs="Times New Roman"/>
          <w:sz w:val="24"/>
          <w:szCs w:val="24"/>
        </w:rPr>
        <w:t>tiks veikta šķūņa pārbūve par 31 998 eiro.</w:t>
      </w:r>
    </w:p>
    <w:p w14:paraId="1F9008E2" w14:textId="77777777" w:rsidR="00D87211" w:rsidRPr="00D87211" w:rsidRDefault="00D87211" w:rsidP="00D87211">
      <w:pPr>
        <w:pStyle w:val="Sarakstarindkopa"/>
        <w:autoSpaceDE w:val="0"/>
        <w:autoSpaceDN w:val="0"/>
        <w:adjustRightInd w:val="0"/>
        <w:spacing w:after="0" w:line="360" w:lineRule="auto"/>
        <w:ind w:left="1287"/>
        <w:jc w:val="both"/>
        <w:rPr>
          <w:rFonts w:ascii="Times New Roman" w:hAnsi="Times New Roman" w:cs="Times New Roman"/>
          <w:sz w:val="24"/>
          <w:szCs w:val="24"/>
        </w:rPr>
      </w:pPr>
    </w:p>
    <w:p w14:paraId="0DE88334" w14:textId="453A9578" w:rsidR="00D87211" w:rsidRPr="00D87211" w:rsidRDefault="00D87211" w:rsidP="00D87211">
      <w:pPr>
        <w:autoSpaceDE w:val="0"/>
        <w:autoSpaceDN w:val="0"/>
        <w:adjustRightInd w:val="0"/>
        <w:spacing w:after="0" w:line="360" w:lineRule="auto"/>
        <w:ind w:firstLine="567"/>
        <w:jc w:val="both"/>
        <w:rPr>
          <w:rFonts w:ascii="Times New Roman" w:hAnsi="Times New Roman" w:cs="Times New Roman"/>
          <w:b/>
          <w:bCs/>
          <w:sz w:val="24"/>
          <w:szCs w:val="24"/>
        </w:rPr>
      </w:pPr>
      <w:r w:rsidRPr="00D87211">
        <w:rPr>
          <w:rFonts w:ascii="Times New Roman" w:hAnsi="Times New Roman" w:cs="Times New Roman"/>
          <w:b/>
          <w:bCs/>
          <w:sz w:val="24"/>
          <w:szCs w:val="24"/>
        </w:rPr>
        <w:t>Eiropas Savienības finansēto projektu realizācija</w:t>
      </w:r>
    </w:p>
    <w:p w14:paraId="5DE33E10" w14:textId="71D0DE27" w:rsidR="003264A3" w:rsidRDefault="0029653D" w:rsidP="003264A3">
      <w:pPr>
        <w:spacing w:after="0" w:line="360" w:lineRule="auto"/>
        <w:ind w:firstLine="567"/>
        <w:jc w:val="both"/>
        <w:rPr>
          <w:rFonts w:ascii="Times New Roman" w:hAnsi="Times New Roman" w:cs="Times New Roman"/>
          <w:sz w:val="24"/>
          <w:szCs w:val="24"/>
        </w:rPr>
      </w:pPr>
      <w:r w:rsidRPr="00781079">
        <w:rPr>
          <w:rFonts w:ascii="Times New Roman" w:hAnsi="Times New Roman" w:cs="Times New Roman"/>
          <w:sz w:val="24"/>
          <w:szCs w:val="24"/>
        </w:rPr>
        <w:t>202</w:t>
      </w:r>
      <w:r w:rsidR="00AB5AD8" w:rsidRPr="00781079">
        <w:rPr>
          <w:rFonts w:ascii="Times New Roman" w:hAnsi="Times New Roman" w:cs="Times New Roman"/>
          <w:sz w:val="24"/>
          <w:szCs w:val="24"/>
        </w:rPr>
        <w:t>4</w:t>
      </w:r>
      <w:r w:rsidRPr="00781079">
        <w:rPr>
          <w:rFonts w:ascii="Times New Roman" w:hAnsi="Times New Roman" w:cs="Times New Roman"/>
          <w:sz w:val="24"/>
          <w:szCs w:val="24"/>
        </w:rPr>
        <w:t xml:space="preserve">. gadā izglītībā plānots izlietot  </w:t>
      </w:r>
      <w:r w:rsidR="00AB5AD8" w:rsidRPr="00781079">
        <w:rPr>
          <w:rFonts w:ascii="Times New Roman" w:hAnsi="Times New Roman" w:cs="Times New Roman"/>
          <w:sz w:val="24"/>
          <w:szCs w:val="24"/>
        </w:rPr>
        <w:t>92 764</w:t>
      </w:r>
      <w:r w:rsidRPr="00781079">
        <w:rPr>
          <w:rFonts w:ascii="Times New Roman" w:hAnsi="Times New Roman" w:cs="Times New Roman"/>
          <w:sz w:val="24"/>
          <w:szCs w:val="24"/>
        </w:rPr>
        <w:t xml:space="preserve"> </w:t>
      </w:r>
      <w:r w:rsidRPr="00781079">
        <w:rPr>
          <w:rFonts w:ascii="Times New Roman" w:hAnsi="Times New Roman" w:cs="Times New Roman"/>
          <w:i/>
          <w:iCs/>
          <w:sz w:val="24"/>
          <w:szCs w:val="24"/>
        </w:rPr>
        <w:t>e</w:t>
      </w:r>
      <w:r w:rsidR="00906DCB">
        <w:rPr>
          <w:rFonts w:ascii="Times New Roman" w:hAnsi="Times New Roman" w:cs="Times New Roman"/>
          <w:i/>
          <w:iCs/>
          <w:sz w:val="24"/>
          <w:szCs w:val="24"/>
        </w:rPr>
        <w:t>i</w:t>
      </w:r>
      <w:r w:rsidRPr="00781079">
        <w:rPr>
          <w:rFonts w:ascii="Times New Roman" w:hAnsi="Times New Roman" w:cs="Times New Roman"/>
          <w:i/>
          <w:iCs/>
          <w:sz w:val="24"/>
          <w:szCs w:val="24"/>
        </w:rPr>
        <w:t xml:space="preserve">ro </w:t>
      </w:r>
      <w:r w:rsidRPr="00781079">
        <w:rPr>
          <w:rFonts w:ascii="Times New Roman" w:hAnsi="Times New Roman" w:cs="Times New Roman"/>
          <w:sz w:val="24"/>
          <w:szCs w:val="24"/>
        </w:rPr>
        <w:t>Eiropas savienības (ES) finansēto projektu realizācijai. Projektos plānots turpināt preventīvo darbu ar jauniešiem, kuri neapmeklē izglītības iestādes un nestrādā, kā arī sadarbojoties ar Nodarbinātības</w:t>
      </w:r>
      <w:r w:rsidRPr="00781079">
        <w:t xml:space="preserve"> </w:t>
      </w:r>
      <w:r w:rsidRPr="00781079">
        <w:rPr>
          <w:rFonts w:ascii="Times New Roman" w:hAnsi="Times New Roman" w:cs="Times New Roman"/>
          <w:sz w:val="24"/>
          <w:szCs w:val="24"/>
        </w:rPr>
        <w:t xml:space="preserve">Valsts </w:t>
      </w:r>
      <w:r w:rsidRPr="00781079">
        <w:rPr>
          <w:rFonts w:ascii="Times New Roman" w:hAnsi="Times New Roman" w:cs="Times New Roman"/>
          <w:sz w:val="24"/>
          <w:szCs w:val="24"/>
        </w:rPr>
        <w:lastRenderedPageBreak/>
        <w:t>aģentūru veikt pieaugušo apmācību, lai veicinātu iesaisti darba tirgū, tāpat tiks nodrošināta pedagogu apmācība individuālo kompetenču pieejas attīstībai. 20</w:t>
      </w:r>
      <w:r w:rsidR="00AB5AD8" w:rsidRPr="00781079">
        <w:rPr>
          <w:rFonts w:ascii="Times New Roman" w:hAnsi="Times New Roman" w:cs="Times New Roman"/>
          <w:sz w:val="24"/>
          <w:szCs w:val="24"/>
        </w:rPr>
        <w:t>24</w:t>
      </w:r>
      <w:r w:rsidRPr="00781079">
        <w:rPr>
          <w:rFonts w:ascii="Times New Roman" w:hAnsi="Times New Roman" w:cs="Times New Roman"/>
          <w:sz w:val="24"/>
          <w:szCs w:val="24"/>
        </w:rPr>
        <w:t>.</w:t>
      </w:r>
      <w:r w:rsidR="00906DCB">
        <w:rPr>
          <w:rFonts w:ascii="Times New Roman" w:hAnsi="Times New Roman" w:cs="Times New Roman"/>
          <w:sz w:val="24"/>
          <w:szCs w:val="24"/>
        </w:rPr>
        <w:t xml:space="preserve"> </w:t>
      </w:r>
      <w:r w:rsidRPr="00781079">
        <w:rPr>
          <w:rFonts w:ascii="Times New Roman" w:hAnsi="Times New Roman" w:cs="Times New Roman"/>
          <w:sz w:val="24"/>
          <w:szCs w:val="24"/>
        </w:rPr>
        <w:t xml:space="preserve">gadā arī tiks turpināta skolu iesaiste </w:t>
      </w:r>
      <w:proofErr w:type="spellStart"/>
      <w:r w:rsidRPr="00781079">
        <w:rPr>
          <w:rFonts w:ascii="Times New Roman" w:hAnsi="Times New Roman" w:cs="Times New Roman"/>
          <w:sz w:val="24"/>
          <w:szCs w:val="24"/>
        </w:rPr>
        <w:t>Erasmus</w:t>
      </w:r>
      <w:proofErr w:type="spellEnd"/>
      <w:r w:rsidRPr="00781079">
        <w:rPr>
          <w:rFonts w:ascii="Times New Roman" w:hAnsi="Times New Roman" w:cs="Times New Roman"/>
          <w:sz w:val="24"/>
          <w:szCs w:val="24"/>
        </w:rPr>
        <w:t>+ projektos.</w:t>
      </w:r>
    </w:p>
    <w:p w14:paraId="4675F514" w14:textId="7384F455" w:rsidR="008B5E86" w:rsidRDefault="008B5E86" w:rsidP="008B5E86">
      <w:pPr>
        <w:autoSpaceDE w:val="0"/>
        <w:autoSpaceDN w:val="0"/>
        <w:adjustRightInd w:val="0"/>
        <w:spacing w:before="120" w:after="0" w:line="360" w:lineRule="auto"/>
        <w:ind w:firstLine="567"/>
        <w:jc w:val="both"/>
        <w:rPr>
          <w:rFonts w:ascii="Times New Roman" w:hAnsi="Times New Roman" w:cs="Times New Roman"/>
          <w:b/>
          <w:sz w:val="24"/>
          <w:szCs w:val="24"/>
        </w:rPr>
      </w:pPr>
      <w:r w:rsidRPr="008B5E86">
        <w:rPr>
          <w:rFonts w:ascii="Times New Roman" w:hAnsi="Times New Roman" w:cs="Times New Roman"/>
          <w:b/>
          <w:sz w:val="24"/>
          <w:szCs w:val="24"/>
        </w:rPr>
        <w:t>Sabiedriskās kārtības un drošības nodrošināšana</w:t>
      </w:r>
    </w:p>
    <w:p w14:paraId="778EC590" w14:textId="3B3E18C7" w:rsidR="008B5E86" w:rsidRDefault="005F04CF" w:rsidP="008B5E86">
      <w:pPr>
        <w:autoSpaceDE w:val="0"/>
        <w:autoSpaceDN w:val="0"/>
        <w:adjustRightInd w:val="0"/>
        <w:spacing w:before="120" w:after="0" w:line="360" w:lineRule="auto"/>
        <w:ind w:firstLine="567"/>
        <w:jc w:val="both"/>
        <w:rPr>
          <w:rFonts w:ascii="Times New Roman" w:hAnsi="Times New Roman" w:cs="Times New Roman"/>
          <w:sz w:val="24"/>
          <w:szCs w:val="24"/>
        </w:rPr>
      </w:pPr>
      <w:r w:rsidRPr="00781079">
        <w:rPr>
          <w:rFonts w:ascii="Times New Roman" w:hAnsi="Times New Roman" w:cs="Times New Roman"/>
          <w:b/>
          <w:sz w:val="24"/>
          <w:szCs w:val="24"/>
        </w:rPr>
        <w:t>Sabiedriskās kārtības un drošības nodrošināšanai</w:t>
      </w:r>
      <w:r w:rsidRPr="00781079">
        <w:rPr>
          <w:rFonts w:ascii="Times New Roman" w:hAnsi="Times New Roman" w:cs="Times New Roman"/>
          <w:sz w:val="24"/>
          <w:szCs w:val="24"/>
        </w:rPr>
        <w:t xml:space="preserve"> </w:t>
      </w:r>
      <w:r w:rsidR="00D138BD" w:rsidRPr="00781079">
        <w:rPr>
          <w:rFonts w:ascii="Times New Roman" w:hAnsi="Times New Roman" w:cs="Times New Roman"/>
          <w:sz w:val="24"/>
          <w:szCs w:val="24"/>
        </w:rPr>
        <w:t>- pašvaldības policijas, bāriņtiesas  un ugunsdrošības darbības izdevumiem 202</w:t>
      </w:r>
      <w:r w:rsidR="00501BDC" w:rsidRPr="00781079">
        <w:rPr>
          <w:rFonts w:ascii="Times New Roman" w:hAnsi="Times New Roman" w:cs="Times New Roman"/>
          <w:sz w:val="24"/>
          <w:szCs w:val="24"/>
        </w:rPr>
        <w:t>4</w:t>
      </w:r>
      <w:r w:rsidR="00D138BD" w:rsidRPr="00781079">
        <w:rPr>
          <w:rFonts w:ascii="Times New Roman" w:hAnsi="Times New Roman" w:cs="Times New Roman"/>
          <w:sz w:val="24"/>
          <w:szCs w:val="24"/>
        </w:rPr>
        <w:t>.</w:t>
      </w:r>
      <w:r w:rsidR="008B5E86">
        <w:rPr>
          <w:rFonts w:ascii="Times New Roman" w:hAnsi="Times New Roman" w:cs="Times New Roman"/>
          <w:sz w:val="24"/>
          <w:szCs w:val="24"/>
        </w:rPr>
        <w:t xml:space="preserve"> </w:t>
      </w:r>
      <w:r w:rsidR="00D138BD" w:rsidRPr="00781079">
        <w:rPr>
          <w:rFonts w:ascii="Times New Roman" w:hAnsi="Times New Roman" w:cs="Times New Roman"/>
          <w:sz w:val="24"/>
          <w:szCs w:val="24"/>
        </w:rPr>
        <w:t xml:space="preserve">gada pamatbudžetā plānoti </w:t>
      </w:r>
      <w:r w:rsidR="00501BDC" w:rsidRPr="00781079">
        <w:rPr>
          <w:rFonts w:ascii="Times New Roman" w:hAnsi="Times New Roman" w:cs="Times New Roman"/>
          <w:sz w:val="24"/>
          <w:szCs w:val="24"/>
        </w:rPr>
        <w:t>1 181 155</w:t>
      </w:r>
      <w:r w:rsidR="00D138BD" w:rsidRPr="00781079">
        <w:rPr>
          <w:rFonts w:ascii="Times New Roman" w:hAnsi="Times New Roman" w:cs="Times New Roman"/>
          <w:sz w:val="24"/>
          <w:szCs w:val="24"/>
        </w:rPr>
        <w:t xml:space="preserve">  </w:t>
      </w:r>
      <w:r w:rsidR="00D138BD" w:rsidRPr="00781079">
        <w:rPr>
          <w:rFonts w:ascii="Times New Roman" w:hAnsi="Times New Roman" w:cs="Times New Roman"/>
          <w:i/>
          <w:iCs/>
          <w:sz w:val="24"/>
          <w:szCs w:val="24"/>
        </w:rPr>
        <w:t>e</w:t>
      </w:r>
      <w:r w:rsidR="008B5E86">
        <w:rPr>
          <w:rFonts w:ascii="Times New Roman" w:hAnsi="Times New Roman" w:cs="Times New Roman"/>
          <w:i/>
          <w:iCs/>
          <w:sz w:val="24"/>
          <w:szCs w:val="24"/>
        </w:rPr>
        <w:t>i</w:t>
      </w:r>
      <w:r w:rsidR="00D138BD" w:rsidRPr="00781079">
        <w:rPr>
          <w:rFonts w:ascii="Times New Roman" w:hAnsi="Times New Roman" w:cs="Times New Roman"/>
          <w:i/>
          <w:iCs/>
          <w:sz w:val="24"/>
          <w:szCs w:val="24"/>
        </w:rPr>
        <w:t>ro</w:t>
      </w:r>
      <w:r w:rsidR="008B5E86">
        <w:rPr>
          <w:rFonts w:ascii="Times New Roman" w:hAnsi="Times New Roman" w:cs="Times New Roman"/>
          <w:sz w:val="24"/>
          <w:szCs w:val="24"/>
        </w:rPr>
        <w:t xml:space="preserve"> </w:t>
      </w:r>
      <w:r w:rsidR="00D138BD" w:rsidRPr="00781079">
        <w:rPr>
          <w:rFonts w:ascii="Times New Roman" w:hAnsi="Times New Roman" w:cs="Times New Roman"/>
          <w:sz w:val="24"/>
          <w:szCs w:val="24"/>
        </w:rPr>
        <w:t xml:space="preserve">jeb </w:t>
      </w:r>
      <w:r w:rsidR="00501BDC" w:rsidRPr="00781079">
        <w:rPr>
          <w:rFonts w:ascii="Times New Roman" w:hAnsi="Times New Roman" w:cs="Times New Roman"/>
          <w:sz w:val="24"/>
          <w:szCs w:val="24"/>
        </w:rPr>
        <w:t>1,96</w:t>
      </w:r>
      <w:r w:rsidR="00D138BD" w:rsidRPr="00781079">
        <w:rPr>
          <w:rFonts w:ascii="Times New Roman" w:hAnsi="Times New Roman" w:cs="Times New Roman"/>
          <w:sz w:val="24"/>
          <w:szCs w:val="24"/>
        </w:rPr>
        <w:t xml:space="preserve">  % no pašvaldības kopējiem izdevumiem. </w:t>
      </w:r>
    </w:p>
    <w:p w14:paraId="770270D3" w14:textId="74E76D6F" w:rsidR="008B5E86" w:rsidRPr="00781079" w:rsidRDefault="00D138BD" w:rsidP="003264A3">
      <w:pPr>
        <w:autoSpaceDE w:val="0"/>
        <w:autoSpaceDN w:val="0"/>
        <w:adjustRightInd w:val="0"/>
        <w:spacing w:after="0" w:line="360" w:lineRule="auto"/>
        <w:ind w:firstLine="567"/>
        <w:jc w:val="both"/>
        <w:rPr>
          <w:rFonts w:ascii="Times New Roman" w:hAnsi="Times New Roman" w:cs="Times New Roman"/>
          <w:sz w:val="24"/>
          <w:szCs w:val="24"/>
        </w:rPr>
      </w:pPr>
      <w:r w:rsidRPr="00781079">
        <w:rPr>
          <w:rFonts w:ascii="Times New Roman" w:hAnsi="Times New Roman" w:cs="Times New Roman"/>
          <w:sz w:val="24"/>
          <w:szCs w:val="24"/>
        </w:rPr>
        <w:t>2023. gadā Latvijas-Lietuvas pārrobežu sadarbības programmas ietvaros Dobeles novada pašvaldīb</w:t>
      </w:r>
      <w:r w:rsidR="00501BDC" w:rsidRPr="00781079">
        <w:rPr>
          <w:rFonts w:ascii="Times New Roman" w:hAnsi="Times New Roman" w:cs="Times New Roman"/>
          <w:sz w:val="24"/>
          <w:szCs w:val="24"/>
        </w:rPr>
        <w:t xml:space="preserve">ā ir </w:t>
      </w:r>
      <w:r w:rsidRPr="00781079">
        <w:rPr>
          <w:rFonts w:ascii="Times New Roman" w:hAnsi="Times New Roman" w:cs="Times New Roman"/>
          <w:sz w:val="24"/>
          <w:szCs w:val="24"/>
        </w:rPr>
        <w:t>realizēt</w:t>
      </w:r>
      <w:r w:rsidR="00501BDC" w:rsidRPr="00781079">
        <w:rPr>
          <w:rFonts w:ascii="Times New Roman" w:hAnsi="Times New Roman" w:cs="Times New Roman"/>
          <w:sz w:val="24"/>
          <w:szCs w:val="24"/>
        </w:rPr>
        <w:t>s</w:t>
      </w:r>
      <w:r w:rsidRPr="00781079">
        <w:rPr>
          <w:rFonts w:ascii="Times New Roman" w:hAnsi="Times New Roman" w:cs="Times New Roman"/>
          <w:sz w:val="24"/>
          <w:szCs w:val="24"/>
        </w:rPr>
        <w:t xml:space="preserve"> projekt</w:t>
      </w:r>
      <w:r w:rsidR="00501BDC" w:rsidRPr="00781079">
        <w:rPr>
          <w:rFonts w:ascii="Times New Roman" w:hAnsi="Times New Roman" w:cs="Times New Roman"/>
          <w:sz w:val="24"/>
          <w:szCs w:val="24"/>
        </w:rPr>
        <w:t>s</w:t>
      </w:r>
      <w:r w:rsidRPr="00781079">
        <w:rPr>
          <w:rFonts w:ascii="Times New Roman" w:hAnsi="Times New Roman" w:cs="Times New Roman"/>
          <w:sz w:val="24"/>
          <w:szCs w:val="24"/>
        </w:rPr>
        <w:t xml:space="preserve"> “Pārrobežu sadarbība sabiedrisko pakalpojumu drošības un efektivitātes uzlabošanai”. Projekta</w:t>
      </w:r>
      <w:r w:rsidR="00501BDC" w:rsidRPr="00781079">
        <w:rPr>
          <w:rFonts w:ascii="Times New Roman" w:hAnsi="Times New Roman" w:cs="Times New Roman"/>
          <w:sz w:val="24"/>
          <w:szCs w:val="24"/>
        </w:rPr>
        <w:t xml:space="preserve"> ietvaros ir</w:t>
      </w:r>
      <w:r w:rsidRPr="00781079">
        <w:rPr>
          <w:rFonts w:ascii="Times New Roman" w:hAnsi="Times New Roman" w:cs="Times New Roman"/>
          <w:sz w:val="24"/>
          <w:szCs w:val="24"/>
        </w:rPr>
        <w:t xml:space="preserve"> nodrošināt</w:t>
      </w:r>
      <w:r w:rsidR="00501BDC" w:rsidRPr="00781079">
        <w:rPr>
          <w:rFonts w:ascii="Times New Roman" w:hAnsi="Times New Roman" w:cs="Times New Roman"/>
          <w:sz w:val="24"/>
          <w:szCs w:val="24"/>
        </w:rPr>
        <w:t>i</w:t>
      </w:r>
      <w:r w:rsidRPr="00781079">
        <w:rPr>
          <w:rFonts w:ascii="Times New Roman" w:hAnsi="Times New Roman" w:cs="Times New Roman"/>
          <w:sz w:val="24"/>
          <w:szCs w:val="24"/>
        </w:rPr>
        <w:t xml:space="preserve"> efektīv</w:t>
      </w:r>
      <w:r w:rsidR="00501BDC" w:rsidRPr="00781079">
        <w:rPr>
          <w:rFonts w:ascii="Times New Roman" w:hAnsi="Times New Roman" w:cs="Times New Roman"/>
          <w:sz w:val="24"/>
          <w:szCs w:val="24"/>
        </w:rPr>
        <w:t>i</w:t>
      </w:r>
      <w:r w:rsidRPr="00781079">
        <w:rPr>
          <w:rFonts w:ascii="Times New Roman" w:hAnsi="Times New Roman" w:cs="Times New Roman"/>
          <w:sz w:val="24"/>
          <w:szCs w:val="24"/>
        </w:rPr>
        <w:t xml:space="preserve"> un kvalitatī</w:t>
      </w:r>
      <w:r w:rsidR="00501BDC" w:rsidRPr="00781079">
        <w:rPr>
          <w:rFonts w:ascii="Times New Roman" w:hAnsi="Times New Roman" w:cs="Times New Roman"/>
          <w:sz w:val="24"/>
          <w:szCs w:val="24"/>
        </w:rPr>
        <w:t>vi</w:t>
      </w:r>
      <w:r w:rsidRPr="00781079">
        <w:rPr>
          <w:rFonts w:ascii="Times New Roman" w:hAnsi="Times New Roman" w:cs="Times New Roman"/>
          <w:sz w:val="24"/>
          <w:szCs w:val="24"/>
        </w:rPr>
        <w:t xml:space="preserve"> sabiedrisk</w:t>
      </w:r>
      <w:r w:rsidR="00501BDC" w:rsidRPr="00781079">
        <w:rPr>
          <w:rFonts w:ascii="Times New Roman" w:hAnsi="Times New Roman" w:cs="Times New Roman"/>
          <w:sz w:val="24"/>
          <w:szCs w:val="24"/>
        </w:rPr>
        <w:t>ie</w:t>
      </w:r>
      <w:r w:rsidRPr="00781079">
        <w:rPr>
          <w:rFonts w:ascii="Times New Roman" w:hAnsi="Times New Roman" w:cs="Times New Roman"/>
          <w:sz w:val="24"/>
          <w:szCs w:val="24"/>
        </w:rPr>
        <w:t xml:space="preserve"> pakalpojum</w:t>
      </w:r>
      <w:r w:rsidR="00501BDC" w:rsidRPr="00781079">
        <w:rPr>
          <w:rFonts w:ascii="Times New Roman" w:hAnsi="Times New Roman" w:cs="Times New Roman"/>
          <w:sz w:val="24"/>
          <w:szCs w:val="24"/>
        </w:rPr>
        <w:t>i</w:t>
      </w:r>
      <w:r w:rsidRPr="00781079">
        <w:rPr>
          <w:rFonts w:ascii="Times New Roman" w:hAnsi="Times New Roman" w:cs="Times New Roman"/>
          <w:sz w:val="24"/>
          <w:szCs w:val="24"/>
        </w:rPr>
        <w:t xml:space="preserve"> Šauļos un Dobelē, paplašinot video novērošanas tīklu un izveidojot Koordinācijas centru Dobeles pilsētā. Dobeles novada pašvaldība iegādā</w:t>
      </w:r>
      <w:r w:rsidR="00501BDC" w:rsidRPr="00781079">
        <w:rPr>
          <w:rFonts w:ascii="Times New Roman" w:hAnsi="Times New Roman" w:cs="Times New Roman"/>
          <w:sz w:val="24"/>
          <w:szCs w:val="24"/>
        </w:rPr>
        <w:t>jās</w:t>
      </w:r>
      <w:r w:rsidRPr="00781079">
        <w:rPr>
          <w:rFonts w:ascii="Times New Roman" w:hAnsi="Times New Roman" w:cs="Times New Roman"/>
          <w:sz w:val="24"/>
          <w:szCs w:val="24"/>
        </w:rPr>
        <w:t xml:space="preserve"> IT iekārtas izveidojot modernu infrastruktūru Koordinācijas centra funkcionēšanai, tajā skaitā izvieto</w:t>
      </w:r>
      <w:r w:rsidR="00501BDC" w:rsidRPr="00781079">
        <w:rPr>
          <w:rFonts w:ascii="Times New Roman" w:hAnsi="Times New Roman" w:cs="Times New Roman"/>
          <w:sz w:val="24"/>
          <w:szCs w:val="24"/>
        </w:rPr>
        <w:t>ja</w:t>
      </w:r>
      <w:r w:rsidRPr="00781079">
        <w:rPr>
          <w:rFonts w:ascii="Times New Roman" w:hAnsi="Times New Roman" w:cs="Times New Roman"/>
          <w:sz w:val="24"/>
          <w:szCs w:val="24"/>
        </w:rPr>
        <w:t xml:space="preserve"> video novērošanas kameras Dobeles pilsētā; izveido</w:t>
      </w:r>
      <w:r w:rsidR="00501BDC" w:rsidRPr="00781079">
        <w:rPr>
          <w:rFonts w:ascii="Times New Roman" w:hAnsi="Times New Roman" w:cs="Times New Roman"/>
          <w:sz w:val="24"/>
          <w:szCs w:val="24"/>
        </w:rPr>
        <w:t>ja</w:t>
      </w:r>
      <w:r w:rsidRPr="00781079">
        <w:rPr>
          <w:rFonts w:ascii="Times New Roman" w:hAnsi="Times New Roman" w:cs="Times New Roman"/>
          <w:sz w:val="24"/>
          <w:szCs w:val="24"/>
        </w:rPr>
        <w:t xml:space="preserve"> īso telefona līniju, izveidojot dispečera pakalpojumu</w:t>
      </w:r>
      <w:r w:rsidR="00501BDC" w:rsidRPr="00781079">
        <w:rPr>
          <w:rFonts w:ascii="Times New Roman" w:hAnsi="Times New Roman" w:cs="Times New Roman"/>
          <w:sz w:val="24"/>
          <w:szCs w:val="24"/>
        </w:rPr>
        <w:t>.</w:t>
      </w:r>
      <w:r w:rsidRPr="00781079">
        <w:rPr>
          <w:rFonts w:ascii="Times New Roman" w:hAnsi="Times New Roman" w:cs="Times New Roman"/>
          <w:sz w:val="24"/>
          <w:szCs w:val="24"/>
        </w:rPr>
        <w:t xml:space="preserve"> </w:t>
      </w:r>
    </w:p>
    <w:p w14:paraId="64A259A3" w14:textId="7B2E4A82" w:rsidR="008B5E86" w:rsidRDefault="008B5E86" w:rsidP="008B5E86">
      <w:pPr>
        <w:spacing w:after="0" w:line="360" w:lineRule="auto"/>
        <w:ind w:firstLine="567"/>
        <w:jc w:val="both"/>
        <w:rPr>
          <w:rFonts w:ascii="Times New Roman" w:hAnsi="Times New Roman" w:cs="Times New Roman"/>
          <w:b/>
          <w:bCs/>
          <w:sz w:val="24"/>
          <w:szCs w:val="24"/>
        </w:rPr>
      </w:pPr>
      <w:r>
        <w:rPr>
          <w:rFonts w:ascii="Times New Roman" w:hAnsi="Times New Roman" w:cs="Times New Roman"/>
          <w:b/>
          <w:bCs/>
          <w:sz w:val="24"/>
          <w:szCs w:val="24"/>
        </w:rPr>
        <w:t>Ekonomiskā darbība</w:t>
      </w:r>
    </w:p>
    <w:p w14:paraId="3586F521" w14:textId="187D65D9" w:rsidR="00D138BD" w:rsidRPr="00781079" w:rsidRDefault="00D138BD" w:rsidP="00D138BD">
      <w:pPr>
        <w:spacing w:after="0" w:line="360" w:lineRule="auto"/>
        <w:ind w:firstLine="567"/>
        <w:jc w:val="both"/>
        <w:rPr>
          <w:rFonts w:ascii="Times New Roman" w:hAnsi="Times New Roman" w:cs="Times New Roman"/>
          <w:sz w:val="24"/>
          <w:szCs w:val="24"/>
        </w:rPr>
      </w:pPr>
      <w:r w:rsidRPr="00781079">
        <w:rPr>
          <w:rFonts w:ascii="Times New Roman" w:hAnsi="Times New Roman" w:cs="Times New Roman"/>
          <w:b/>
          <w:bCs/>
          <w:sz w:val="24"/>
          <w:szCs w:val="24"/>
        </w:rPr>
        <w:t>Ekonomiskajai darbībai</w:t>
      </w:r>
      <w:r w:rsidRPr="00781079">
        <w:rPr>
          <w:rFonts w:ascii="Times New Roman" w:hAnsi="Times New Roman" w:cs="Times New Roman"/>
          <w:sz w:val="24"/>
          <w:szCs w:val="24"/>
        </w:rPr>
        <w:t xml:space="preserve"> 202</w:t>
      </w:r>
      <w:r w:rsidR="00E31512" w:rsidRPr="00781079">
        <w:rPr>
          <w:rFonts w:ascii="Times New Roman" w:hAnsi="Times New Roman" w:cs="Times New Roman"/>
          <w:sz w:val="24"/>
          <w:szCs w:val="24"/>
        </w:rPr>
        <w:t>4</w:t>
      </w:r>
      <w:r w:rsidRPr="00781079">
        <w:rPr>
          <w:rFonts w:ascii="Times New Roman" w:hAnsi="Times New Roman" w:cs="Times New Roman"/>
          <w:sz w:val="24"/>
          <w:szCs w:val="24"/>
        </w:rPr>
        <w:t xml:space="preserve">. gadā plānots izlietot </w:t>
      </w:r>
      <w:r w:rsidR="00FF774E" w:rsidRPr="00781079">
        <w:rPr>
          <w:rFonts w:ascii="Times New Roman" w:hAnsi="Times New Roman" w:cs="Times New Roman"/>
          <w:sz w:val="24"/>
          <w:szCs w:val="24"/>
        </w:rPr>
        <w:t xml:space="preserve">2 881 262 </w:t>
      </w:r>
      <w:r w:rsidRPr="00781079">
        <w:rPr>
          <w:rFonts w:ascii="Times New Roman" w:hAnsi="Times New Roman" w:cs="Times New Roman"/>
          <w:sz w:val="24"/>
          <w:szCs w:val="24"/>
        </w:rPr>
        <w:t xml:space="preserve"> </w:t>
      </w:r>
      <w:r w:rsidRPr="00781079">
        <w:rPr>
          <w:rFonts w:ascii="Times New Roman" w:hAnsi="Times New Roman" w:cs="Times New Roman"/>
          <w:i/>
          <w:iCs/>
          <w:sz w:val="24"/>
          <w:szCs w:val="24"/>
        </w:rPr>
        <w:t>e</w:t>
      </w:r>
      <w:r w:rsidR="008B5E86">
        <w:rPr>
          <w:rFonts w:ascii="Times New Roman" w:hAnsi="Times New Roman" w:cs="Times New Roman"/>
          <w:i/>
          <w:iCs/>
          <w:sz w:val="24"/>
          <w:szCs w:val="24"/>
        </w:rPr>
        <w:t>i</w:t>
      </w:r>
      <w:r w:rsidRPr="00781079">
        <w:rPr>
          <w:rFonts w:ascii="Times New Roman" w:hAnsi="Times New Roman" w:cs="Times New Roman"/>
          <w:i/>
          <w:iCs/>
          <w:sz w:val="24"/>
          <w:szCs w:val="24"/>
        </w:rPr>
        <w:t>ro</w:t>
      </w:r>
      <w:r w:rsidRPr="00781079">
        <w:rPr>
          <w:rFonts w:ascii="Times New Roman" w:hAnsi="Times New Roman" w:cs="Times New Roman"/>
          <w:sz w:val="24"/>
          <w:szCs w:val="24"/>
        </w:rPr>
        <w:t xml:space="preserve"> jeb </w:t>
      </w:r>
      <w:r w:rsidR="00FF774E" w:rsidRPr="00781079">
        <w:rPr>
          <w:rFonts w:ascii="Times New Roman" w:hAnsi="Times New Roman" w:cs="Times New Roman"/>
          <w:sz w:val="24"/>
          <w:szCs w:val="24"/>
        </w:rPr>
        <w:t>4,79</w:t>
      </w:r>
      <w:r w:rsidRPr="00781079">
        <w:rPr>
          <w:rFonts w:ascii="Times New Roman" w:hAnsi="Times New Roman" w:cs="Times New Roman"/>
          <w:sz w:val="24"/>
          <w:szCs w:val="24"/>
        </w:rPr>
        <w:t xml:space="preserve"> % no pašvaldības pamatbudžeta izdevumiem.</w:t>
      </w:r>
    </w:p>
    <w:p w14:paraId="1576D1C7" w14:textId="2A6C5173" w:rsidR="00D138BD" w:rsidRPr="00781079" w:rsidRDefault="00D138BD" w:rsidP="00D138BD">
      <w:pPr>
        <w:spacing w:after="0" w:line="360" w:lineRule="auto"/>
        <w:ind w:firstLine="567"/>
        <w:jc w:val="both"/>
        <w:rPr>
          <w:rFonts w:ascii="Times New Roman" w:hAnsi="Times New Roman" w:cs="Times New Roman"/>
          <w:sz w:val="24"/>
          <w:szCs w:val="24"/>
        </w:rPr>
      </w:pPr>
      <w:r w:rsidRPr="00781079">
        <w:rPr>
          <w:rFonts w:ascii="Times New Roman" w:hAnsi="Times New Roman" w:cs="Times New Roman"/>
          <w:sz w:val="24"/>
          <w:szCs w:val="24"/>
        </w:rPr>
        <w:t xml:space="preserve"> Saskaņā ar budžeta izdevumu klasifikāciju atbilstoši funkcionālajām kategorijām klasifikācijā </w:t>
      </w:r>
      <w:r w:rsidR="008B5E86">
        <w:rPr>
          <w:rFonts w:ascii="Times New Roman" w:hAnsi="Times New Roman" w:cs="Times New Roman"/>
          <w:sz w:val="24"/>
          <w:szCs w:val="24"/>
        </w:rPr>
        <w:t>“</w:t>
      </w:r>
      <w:r w:rsidRPr="00781079">
        <w:rPr>
          <w:rFonts w:ascii="Times New Roman" w:hAnsi="Times New Roman" w:cs="Times New Roman"/>
          <w:sz w:val="24"/>
          <w:szCs w:val="24"/>
        </w:rPr>
        <w:t>Ekonomiskā darbība” ir iekļauti nekustamā īpašuma apsaimniekošanas pasākumu, Bezdarbnieki sabiedriskos darbos pasākumu, Būvvaldes, ielu un ceļu rekonstrukcijas,  tūrisma darbības nodrošināšanas izdevumi.</w:t>
      </w:r>
    </w:p>
    <w:p w14:paraId="49A7301C" w14:textId="08AAEC81" w:rsidR="00D138BD" w:rsidRPr="00781079" w:rsidRDefault="00D138BD" w:rsidP="00D138BD">
      <w:pPr>
        <w:autoSpaceDE w:val="0"/>
        <w:autoSpaceDN w:val="0"/>
        <w:adjustRightInd w:val="0"/>
        <w:spacing w:after="0" w:line="360" w:lineRule="auto"/>
        <w:ind w:firstLine="567"/>
        <w:jc w:val="both"/>
        <w:rPr>
          <w:rFonts w:ascii="Times New Roman" w:hAnsi="Times New Roman" w:cs="Times New Roman"/>
          <w:sz w:val="24"/>
          <w:szCs w:val="24"/>
        </w:rPr>
      </w:pPr>
      <w:r w:rsidRPr="00781079">
        <w:rPr>
          <w:rFonts w:ascii="Times New Roman" w:hAnsi="Times New Roman" w:cs="Times New Roman"/>
          <w:sz w:val="24"/>
          <w:szCs w:val="24"/>
        </w:rPr>
        <w:t>Pakalpojumu un preču  apmaksai 202</w:t>
      </w:r>
      <w:r w:rsidR="00FF774E" w:rsidRPr="00781079">
        <w:rPr>
          <w:rFonts w:ascii="Times New Roman" w:hAnsi="Times New Roman" w:cs="Times New Roman"/>
          <w:sz w:val="24"/>
          <w:szCs w:val="24"/>
        </w:rPr>
        <w:t>4</w:t>
      </w:r>
      <w:r w:rsidRPr="00781079">
        <w:rPr>
          <w:rFonts w:ascii="Times New Roman" w:hAnsi="Times New Roman" w:cs="Times New Roman"/>
          <w:sz w:val="24"/>
          <w:szCs w:val="24"/>
        </w:rPr>
        <w:t>.</w:t>
      </w:r>
      <w:r w:rsidR="008B5E86">
        <w:rPr>
          <w:rFonts w:ascii="Times New Roman" w:hAnsi="Times New Roman" w:cs="Times New Roman"/>
          <w:sz w:val="24"/>
          <w:szCs w:val="24"/>
        </w:rPr>
        <w:t xml:space="preserve"> </w:t>
      </w:r>
      <w:r w:rsidRPr="00781079">
        <w:rPr>
          <w:rFonts w:ascii="Times New Roman" w:hAnsi="Times New Roman" w:cs="Times New Roman"/>
          <w:sz w:val="24"/>
          <w:szCs w:val="24"/>
        </w:rPr>
        <w:t xml:space="preserve">gadā plānoti </w:t>
      </w:r>
      <w:r w:rsidR="00E31512" w:rsidRPr="00781079">
        <w:rPr>
          <w:rFonts w:ascii="Times New Roman" w:hAnsi="Times New Roman" w:cs="Times New Roman"/>
          <w:sz w:val="24"/>
          <w:szCs w:val="24"/>
        </w:rPr>
        <w:t>1 380 813</w:t>
      </w:r>
      <w:r w:rsidR="00FF774E" w:rsidRPr="00781079">
        <w:rPr>
          <w:rFonts w:ascii="Times New Roman" w:hAnsi="Times New Roman" w:cs="Times New Roman"/>
          <w:sz w:val="24"/>
          <w:szCs w:val="24"/>
        </w:rPr>
        <w:t xml:space="preserve"> </w:t>
      </w:r>
      <w:r w:rsidRPr="00781079">
        <w:rPr>
          <w:rFonts w:ascii="Times New Roman" w:hAnsi="Times New Roman" w:cs="Times New Roman"/>
          <w:sz w:val="24"/>
          <w:szCs w:val="24"/>
        </w:rPr>
        <w:t>e</w:t>
      </w:r>
      <w:r w:rsidR="008B5E86">
        <w:rPr>
          <w:rFonts w:ascii="Times New Roman" w:hAnsi="Times New Roman" w:cs="Times New Roman"/>
          <w:sz w:val="24"/>
          <w:szCs w:val="24"/>
        </w:rPr>
        <w:t>i</w:t>
      </w:r>
      <w:r w:rsidRPr="00781079">
        <w:rPr>
          <w:rFonts w:ascii="Times New Roman" w:hAnsi="Times New Roman" w:cs="Times New Roman"/>
          <w:sz w:val="24"/>
          <w:szCs w:val="24"/>
        </w:rPr>
        <w:t xml:space="preserve">ro jeb </w:t>
      </w:r>
      <w:r w:rsidR="00FF774E" w:rsidRPr="00781079">
        <w:rPr>
          <w:rFonts w:ascii="Times New Roman" w:hAnsi="Times New Roman" w:cs="Times New Roman"/>
          <w:sz w:val="24"/>
          <w:szCs w:val="24"/>
        </w:rPr>
        <w:t>47,</w:t>
      </w:r>
      <w:r w:rsidR="00E31512" w:rsidRPr="00781079">
        <w:rPr>
          <w:rFonts w:ascii="Times New Roman" w:hAnsi="Times New Roman" w:cs="Times New Roman"/>
          <w:sz w:val="24"/>
          <w:szCs w:val="24"/>
        </w:rPr>
        <w:t>9</w:t>
      </w:r>
      <w:r w:rsidR="00FF774E" w:rsidRPr="00781079">
        <w:rPr>
          <w:rFonts w:ascii="Times New Roman" w:hAnsi="Times New Roman" w:cs="Times New Roman"/>
          <w:sz w:val="24"/>
          <w:szCs w:val="24"/>
        </w:rPr>
        <w:t>2</w:t>
      </w:r>
      <w:r w:rsidRPr="00781079">
        <w:rPr>
          <w:rFonts w:ascii="Times New Roman" w:hAnsi="Times New Roman" w:cs="Times New Roman"/>
          <w:sz w:val="24"/>
          <w:szCs w:val="24"/>
        </w:rPr>
        <w:t xml:space="preserve">% no izdevumiem, kas ir autoceļu ikdienas uzturēšanai paredzētā valsts mērķdotācija un Tūrisma informācijas centra uzturēšanas izdevumi </w:t>
      </w:r>
      <w:r w:rsidR="00FF774E" w:rsidRPr="00781079">
        <w:rPr>
          <w:rFonts w:ascii="Times New Roman" w:hAnsi="Times New Roman" w:cs="Times New Roman"/>
          <w:sz w:val="24"/>
          <w:szCs w:val="24"/>
        </w:rPr>
        <w:t>90 122</w:t>
      </w:r>
      <w:r w:rsidRPr="00781079">
        <w:rPr>
          <w:rFonts w:ascii="Times New Roman" w:hAnsi="Times New Roman" w:cs="Times New Roman"/>
          <w:sz w:val="24"/>
          <w:szCs w:val="24"/>
        </w:rPr>
        <w:t xml:space="preserve"> </w:t>
      </w:r>
      <w:r w:rsidRPr="00781079">
        <w:rPr>
          <w:rFonts w:ascii="Times New Roman" w:hAnsi="Times New Roman" w:cs="Times New Roman"/>
          <w:i/>
          <w:sz w:val="24"/>
          <w:szCs w:val="24"/>
        </w:rPr>
        <w:t>e</w:t>
      </w:r>
      <w:r w:rsidR="008B5E86">
        <w:rPr>
          <w:rFonts w:ascii="Times New Roman" w:hAnsi="Times New Roman" w:cs="Times New Roman"/>
          <w:i/>
          <w:sz w:val="24"/>
          <w:szCs w:val="24"/>
        </w:rPr>
        <w:t>i</w:t>
      </w:r>
      <w:r w:rsidRPr="00781079">
        <w:rPr>
          <w:rFonts w:ascii="Times New Roman" w:hAnsi="Times New Roman" w:cs="Times New Roman"/>
          <w:i/>
          <w:sz w:val="24"/>
          <w:szCs w:val="24"/>
        </w:rPr>
        <w:t>ro</w:t>
      </w:r>
      <w:r w:rsidRPr="00781079">
        <w:rPr>
          <w:rFonts w:ascii="Times New Roman" w:hAnsi="Times New Roman" w:cs="Times New Roman"/>
          <w:sz w:val="24"/>
          <w:szCs w:val="24"/>
        </w:rPr>
        <w:t xml:space="preserve"> apmērā.</w:t>
      </w:r>
    </w:p>
    <w:p w14:paraId="2DED8920" w14:textId="474E06F2" w:rsidR="00D138BD" w:rsidRPr="00781079" w:rsidRDefault="00D138BD" w:rsidP="00D138BD">
      <w:pPr>
        <w:spacing w:after="0" w:line="360" w:lineRule="auto"/>
        <w:ind w:firstLine="567"/>
        <w:jc w:val="both"/>
        <w:rPr>
          <w:rFonts w:ascii="Times New Roman" w:hAnsi="Times New Roman" w:cs="Times New Roman"/>
          <w:sz w:val="24"/>
          <w:szCs w:val="24"/>
        </w:rPr>
      </w:pPr>
      <w:bookmarkStart w:id="0" w:name="_Hlk124438290"/>
      <w:r w:rsidRPr="00781079">
        <w:rPr>
          <w:rFonts w:ascii="Times New Roman" w:hAnsi="Times New Roman" w:cs="Times New Roman"/>
          <w:sz w:val="24"/>
          <w:szCs w:val="24"/>
        </w:rPr>
        <w:t>202</w:t>
      </w:r>
      <w:r w:rsidR="00A12BE9" w:rsidRPr="00781079">
        <w:rPr>
          <w:rFonts w:ascii="Times New Roman" w:hAnsi="Times New Roman" w:cs="Times New Roman"/>
          <w:sz w:val="24"/>
          <w:szCs w:val="24"/>
        </w:rPr>
        <w:t>4</w:t>
      </w:r>
      <w:r w:rsidRPr="00781079">
        <w:rPr>
          <w:rFonts w:ascii="Times New Roman" w:hAnsi="Times New Roman" w:cs="Times New Roman"/>
          <w:sz w:val="24"/>
          <w:szCs w:val="24"/>
        </w:rPr>
        <w:t xml:space="preserve">.gadā saņemto Valsts finansējumu </w:t>
      </w:r>
      <w:r w:rsidR="00A12BE9" w:rsidRPr="00781079">
        <w:rPr>
          <w:rFonts w:ascii="Times New Roman" w:hAnsi="Times New Roman" w:cs="Times New Roman"/>
          <w:sz w:val="24"/>
          <w:szCs w:val="24"/>
        </w:rPr>
        <w:t>1 188 058</w:t>
      </w:r>
      <w:r w:rsidRPr="00781079">
        <w:rPr>
          <w:rFonts w:ascii="Times New Roman" w:hAnsi="Times New Roman" w:cs="Times New Roman"/>
          <w:sz w:val="24"/>
          <w:szCs w:val="24"/>
        </w:rPr>
        <w:t xml:space="preserve"> </w:t>
      </w:r>
      <w:r w:rsidRPr="00781079">
        <w:rPr>
          <w:rFonts w:ascii="Times New Roman" w:hAnsi="Times New Roman" w:cs="Times New Roman"/>
          <w:i/>
          <w:sz w:val="24"/>
          <w:szCs w:val="24"/>
        </w:rPr>
        <w:t>e</w:t>
      </w:r>
      <w:r w:rsidR="008B5E86">
        <w:rPr>
          <w:rFonts w:ascii="Times New Roman" w:hAnsi="Times New Roman" w:cs="Times New Roman"/>
          <w:i/>
          <w:sz w:val="24"/>
          <w:szCs w:val="24"/>
        </w:rPr>
        <w:t>i</w:t>
      </w:r>
      <w:r w:rsidRPr="00781079">
        <w:rPr>
          <w:rFonts w:ascii="Times New Roman" w:hAnsi="Times New Roman" w:cs="Times New Roman"/>
          <w:i/>
          <w:sz w:val="24"/>
          <w:szCs w:val="24"/>
        </w:rPr>
        <w:t>ro</w:t>
      </w:r>
      <w:r w:rsidRPr="00781079">
        <w:rPr>
          <w:rFonts w:ascii="Times New Roman" w:hAnsi="Times New Roman" w:cs="Times New Roman"/>
          <w:sz w:val="24"/>
          <w:szCs w:val="24"/>
        </w:rPr>
        <w:t xml:space="preserve"> autoceļu uzturēšanai plānots izlietot pašvaldības autoceļu un ielu ikdienas uzturēšanai:</w:t>
      </w:r>
    </w:p>
    <w:tbl>
      <w:tblPr>
        <w:tblStyle w:val="Reatabulagaia"/>
        <w:tblW w:w="9351" w:type="dxa"/>
        <w:tblLook w:val="04A0" w:firstRow="1" w:lastRow="0" w:firstColumn="1" w:lastColumn="0" w:noHBand="0" w:noVBand="1"/>
      </w:tblPr>
      <w:tblGrid>
        <w:gridCol w:w="5670"/>
        <w:gridCol w:w="3681"/>
      </w:tblGrid>
      <w:tr w:rsidR="00781079" w:rsidRPr="00781079" w14:paraId="009C92AC" w14:textId="77777777" w:rsidTr="00335059">
        <w:tc>
          <w:tcPr>
            <w:tcW w:w="5670" w:type="dxa"/>
            <w:shd w:val="clear" w:color="auto" w:fill="F2F2F2" w:themeFill="background1" w:themeFillShade="F2"/>
          </w:tcPr>
          <w:p w14:paraId="4A2AB93D" w14:textId="77777777" w:rsidR="00A12BE9" w:rsidRPr="00781079" w:rsidRDefault="00A12BE9" w:rsidP="00335059">
            <w:pPr>
              <w:rPr>
                <w:rFonts w:ascii="Times New Roman" w:hAnsi="Times New Roman" w:cs="Times New Roman"/>
                <w:b/>
                <w:bCs/>
                <w:sz w:val="20"/>
                <w:szCs w:val="20"/>
              </w:rPr>
            </w:pPr>
            <w:bookmarkStart w:id="1" w:name="_Hlk156223600"/>
            <w:bookmarkEnd w:id="0"/>
            <w:r w:rsidRPr="00781079">
              <w:rPr>
                <w:rFonts w:ascii="Times New Roman" w:hAnsi="Times New Roman" w:cs="Times New Roman"/>
                <w:b/>
                <w:bCs/>
                <w:sz w:val="20"/>
                <w:szCs w:val="20"/>
              </w:rPr>
              <w:t>Izlietojuma veids</w:t>
            </w:r>
          </w:p>
        </w:tc>
        <w:tc>
          <w:tcPr>
            <w:tcW w:w="3681" w:type="dxa"/>
            <w:shd w:val="clear" w:color="auto" w:fill="F2F2F2" w:themeFill="background1" w:themeFillShade="F2"/>
          </w:tcPr>
          <w:p w14:paraId="641123F0" w14:textId="77777777" w:rsidR="00A12BE9" w:rsidRPr="00781079" w:rsidRDefault="00A12BE9" w:rsidP="00335059">
            <w:pPr>
              <w:jc w:val="right"/>
              <w:rPr>
                <w:rFonts w:ascii="Times New Roman" w:hAnsi="Times New Roman" w:cs="Times New Roman"/>
                <w:b/>
                <w:bCs/>
                <w:sz w:val="20"/>
                <w:szCs w:val="20"/>
              </w:rPr>
            </w:pPr>
            <w:r w:rsidRPr="00781079">
              <w:rPr>
                <w:rFonts w:ascii="Times New Roman" w:hAnsi="Times New Roman" w:cs="Times New Roman"/>
                <w:b/>
                <w:bCs/>
                <w:sz w:val="20"/>
                <w:szCs w:val="20"/>
              </w:rPr>
              <w:t>Plānotie līdzekļi EUR</w:t>
            </w:r>
          </w:p>
        </w:tc>
      </w:tr>
      <w:tr w:rsidR="00781079" w:rsidRPr="00781079" w14:paraId="699AE407" w14:textId="77777777" w:rsidTr="00335059">
        <w:tc>
          <w:tcPr>
            <w:tcW w:w="5670" w:type="dxa"/>
          </w:tcPr>
          <w:p w14:paraId="11B373DB" w14:textId="77777777" w:rsidR="00A12BE9" w:rsidRPr="00781079" w:rsidRDefault="00A12BE9" w:rsidP="00335059">
            <w:pPr>
              <w:rPr>
                <w:rFonts w:ascii="Times New Roman" w:hAnsi="Times New Roman" w:cs="Times New Roman"/>
                <w:sz w:val="20"/>
                <w:szCs w:val="20"/>
              </w:rPr>
            </w:pPr>
            <w:r w:rsidRPr="00781079">
              <w:rPr>
                <w:rFonts w:ascii="Times New Roman" w:hAnsi="Times New Roman" w:cs="Times New Roman"/>
                <w:sz w:val="20"/>
                <w:szCs w:val="20"/>
              </w:rPr>
              <w:t>Sniega tīrīšana, kaisīšana</w:t>
            </w:r>
          </w:p>
        </w:tc>
        <w:tc>
          <w:tcPr>
            <w:tcW w:w="3681" w:type="dxa"/>
          </w:tcPr>
          <w:p w14:paraId="2C7041D9" w14:textId="77777777" w:rsidR="00A12BE9" w:rsidRPr="00781079" w:rsidRDefault="00A12BE9" w:rsidP="00335059">
            <w:pPr>
              <w:jc w:val="right"/>
              <w:rPr>
                <w:rFonts w:ascii="Times New Roman" w:hAnsi="Times New Roman" w:cs="Times New Roman"/>
                <w:sz w:val="20"/>
                <w:szCs w:val="20"/>
              </w:rPr>
            </w:pPr>
            <w:r w:rsidRPr="00781079">
              <w:rPr>
                <w:rFonts w:ascii="Times New Roman" w:hAnsi="Times New Roman" w:cs="Times New Roman"/>
                <w:sz w:val="20"/>
                <w:szCs w:val="20"/>
              </w:rPr>
              <w:t>342 200</w:t>
            </w:r>
          </w:p>
        </w:tc>
      </w:tr>
      <w:tr w:rsidR="00781079" w:rsidRPr="00781079" w14:paraId="290B1E13" w14:textId="77777777" w:rsidTr="00335059">
        <w:tc>
          <w:tcPr>
            <w:tcW w:w="5670" w:type="dxa"/>
          </w:tcPr>
          <w:p w14:paraId="762ADFF5" w14:textId="77777777" w:rsidR="00A12BE9" w:rsidRPr="00781079" w:rsidRDefault="00A12BE9" w:rsidP="00335059">
            <w:pPr>
              <w:rPr>
                <w:rFonts w:ascii="Times New Roman" w:hAnsi="Times New Roman" w:cs="Times New Roman"/>
                <w:sz w:val="20"/>
                <w:szCs w:val="20"/>
              </w:rPr>
            </w:pPr>
            <w:r w:rsidRPr="00781079">
              <w:rPr>
                <w:rFonts w:ascii="Times New Roman" w:hAnsi="Times New Roman" w:cs="Times New Roman"/>
                <w:sz w:val="20"/>
                <w:szCs w:val="20"/>
              </w:rPr>
              <w:t>Grants seguma atjaunošana, segumu profilēšana (greiderēšana)</w:t>
            </w:r>
          </w:p>
        </w:tc>
        <w:tc>
          <w:tcPr>
            <w:tcW w:w="3681" w:type="dxa"/>
          </w:tcPr>
          <w:p w14:paraId="65DEA274" w14:textId="77777777" w:rsidR="00A12BE9" w:rsidRPr="00781079" w:rsidRDefault="00A12BE9" w:rsidP="00335059">
            <w:pPr>
              <w:jc w:val="right"/>
              <w:rPr>
                <w:rFonts w:ascii="Times New Roman" w:hAnsi="Times New Roman" w:cs="Times New Roman"/>
                <w:sz w:val="20"/>
                <w:szCs w:val="20"/>
              </w:rPr>
            </w:pPr>
            <w:r w:rsidRPr="00781079">
              <w:rPr>
                <w:rFonts w:ascii="Times New Roman" w:hAnsi="Times New Roman" w:cs="Times New Roman"/>
                <w:sz w:val="20"/>
                <w:szCs w:val="20"/>
              </w:rPr>
              <w:t>314 547</w:t>
            </w:r>
          </w:p>
        </w:tc>
      </w:tr>
      <w:tr w:rsidR="00781079" w:rsidRPr="00781079" w14:paraId="12A39768" w14:textId="77777777" w:rsidTr="00335059">
        <w:tc>
          <w:tcPr>
            <w:tcW w:w="5670" w:type="dxa"/>
          </w:tcPr>
          <w:p w14:paraId="2A8D81E4" w14:textId="77777777" w:rsidR="00A12BE9" w:rsidRPr="00781079" w:rsidRDefault="00A12BE9" w:rsidP="00335059">
            <w:pPr>
              <w:rPr>
                <w:rFonts w:ascii="Times New Roman" w:hAnsi="Times New Roman" w:cs="Times New Roman"/>
                <w:sz w:val="20"/>
                <w:szCs w:val="20"/>
              </w:rPr>
            </w:pPr>
            <w:r w:rsidRPr="00781079">
              <w:rPr>
                <w:rFonts w:ascii="Times New Roman" w:hAnsi="Times New Roman" w:cs="Times New Roman"/>
                <w:sz w:val="20"/>
                <w:szCs w:val="20"/>
              </w:rPr>
              <w:t>Caurteku remonti</w:t>
            </w:r>
          </w:p>
        </w:tc>
        <w:tc>
          <w:tcPr>
            <w:tcW w:w="3681" w:type="dxa"/>
          </w:tcPr>
          <w:p w14:paraId="11BCCA25" w14:textId="77777777" w:rsidR="00A12BE9" w:rsidRPr="00781079" w:rsidRDefault="00A12BE9" w:rsidP="00335059">
            <w:pPr>
              <w:jc w:val="right"/>
              <w:rPr>
                <w:rFonts w:ascii="Times New Roman" w:hAnsi="Times New Roman" w:cs="Times New Roman"/>
                <w:sz w:val="20"/>
                <w:szCs w:val="20"/>
              </w:rPr>
            </w:pPr>
            <w:r w:rsidRPr="00781079">
              <w:rPr>
                <w:rFonts w:ascii="Times New Roman" w:hAnsi="Times New Roman" w:cs="Times New Roman"/>
                <w:sz w:val="20"/>
                <w:szCs w:val="20"/>
              </w:rPr>
              <w:t>40 000</w:t>
            </w:r>
          </w:p>
        </w:tc>
      </w:tr>
      <w:tr w:rsidR="00781079" w:rsidRPr="00781079" w14:paraId="0BEC2E71" w14:textId="77777777" w:rsidTr="00335059">
        <w:tc>
          <w:tcPr>
            <w:tcW w:w="5670" w:type="dxa"/>
          </w:tcPr>
          <w:p w14:paraId="28F41978" w14:textId="77777777" w:rsidR="00A12BE9" w:rsidRPr="00781079" w:rsidRDefault="00A12BE9" w:rsidP="00335059">
            <w:pPr>
              <w:rPr>
                <w:rFonts w:ascii="Times New Roman" w:hAnsi="Times New Roman" w:cs="Times New Roman"/>
                <w:sz w:val="20"/>
                <w:szCs w:val="20"/>
              </w:rPr>
            </w:pPr>
            <w:r w:rsidRPr="00781079">
              <w:rPr>
                <w:rFonts w:ascii="Times New Roman" w:hAnsi="Times New Roman" w:cs="Times New Roman"/>
                <w:sz w:val="20"/>
                <w:szCs w:val="20"/>
              </w:rPr>
              <w:t>Ceļu un ielu horizontālie apzīmējumi</w:t>
            </w:r>
          </w:p>
        </w:tc>
        <w:tc>
          <w:tcPr>
            <w:tcW w:w="3681" w:type="dxa"/>
          </w:tcPr>
          <w:p w14:paraId="3781DC46" w14:textId="77777777" w:rsidR="00A12BE9" w:rsidRPr="00781079" w:rsidRDefault="00A12BE9" w:rsidP="00335059">
            <w:pPr>
              <w:jc w:val="right"/>
              <w:rPr>
                <w:rFonts w:ascii="Times New Roman" w:hAnsi="Times New Roman" w:cs="Times New Roman"/>
                <w:sz w:val="20"/>
                <w:szCs w:val="20"/>
              </w:rPr>
            </w:pPr>
            <w:r w:rsidRPr="00781079">
              <w:rPr>
                <w:rFonts w:ascii="Times New Roman" w:hAnsi="Times New Roman" w:cs="Times New Roman"/>
                <w:sz w:val="20"/>
                <w:szCs w:val="20"/>
              </w:rPr>
              <w:t>25 000</w:t>
            </w:r>
          </w:p>
        </w:tc>
      </w:tr>
      <w:tr w:rsidR="00781079" w:rsidRPr="00781079" w14:paraId="3F585BA7" w14:textId="77777777" w:rsidTr="00335059">
        <w:tc>
          <w:tcPr>
            <w:tcW w:w="5670" w:type="dxa"/>
          </w:tcPr>
          <w:p w14:paraId="7EBE63B0" w14:textId="77777777" w:rsidR="00A12BE9" w:rsidRPr="00781079" w:rsidRDefault="00A12BE9" w:rsidP="00335059">
            <w:pPr>
              <w:rPr>
                <w:rFonts w:ascii="Times New Roman" w:hAnsi="Times New Roman" w:cs="Times New Roman"/>
                <w:sz w:val="20"/>
                <w:szCs w:val="20"/>
              </w:rPr>
            </w:pPr>
            <w:r w:rsidRPr="00781079">
              <w:rPr>
                <w:rFonts w:ascii="Times New Roman" w:hAnsi="Times New Roman" w:cs="Times New Roman"/>
                <w:sz w:val="20"/>
                <w:szCs w:val="20"/>
              </w:rPr>
              <w:t>Asfalta bedrīšu remonts, ietvju remonts</w:t>
            </w:r>
          </w:p>
        </w:tc>
        <w:tc>
          <w:tcPr>
            <w:tcW w:w="3681" w:type="dxa"/>
          </w:tcPr>
          <w:p w14:paraId="69035171" w14:textId="77777777" w:rsidR="00A12BE9" w:rsidRPr="00781079" w:rsidRDefault="00A12BE9" w:rsidP="00335059">
            <w:pPr>
              <w:jc w:val="right"/>
              <w:rPr>
                <w:rFonts w:ascii="Times New Roman" w:hAnsi="Times New Roman" w:cs="Times New Roman"/>
                <w:sz w:val="20"/>
                <w:szCs w:val="20"/>
              </w:rPr>
            </w:pPr>
            <w:r w:rsidRPr="00781079">
              <w:rPr>
                <w:rFonts w:ascii="Times New Roman" w:hAnsi="Times New Roman" w:cs="Times New Roman"/>
                <w:sz w:val="20"/>
                <w:szCs w:val="20"/>
              </w:rPr>
              <w:t>110 000</w:t>
            </w:r>
          </w:p>
        </w:tc>
      </w:tr>
      <w:tr w:rsidR="00781079" w:rsidRPr="00781079" w14:paraId="162A4F40" w14:textId="77777777" w:rsidTr="00335059">
        <w:tc>
          <w:tcPr>
            <w:tcW w:w="5670" w:type="dxa"/>
          </w:tcPr>
          <w:p w14:paraId="3BC0FC52" w14:textId="77777777" w:rsidR="00A12BE9" w:rsidRPr="00781079" w:rsidRDefault="00A12BE9" w:rsidP="00335059">
            <w:pPr>
              <w:rPr>
                <w:rFonts w:ascii="Times New Roman" w:hAnsi="Times New Roman" w:cs="Times New Roman"/>
                <w:sz w:val="20"/>
                <w:szCs w:val="20"/>
              </w:rPr>
            </w:pPr>
            <w:r w:rsidRPr="00781079">
              <w:rPr>
                <w:rFonts w:ascii="Times New Roman" w:hAnsi="Times New Roman" w:cs="Times New Roman"/>
                <w:sz w:val="20"/>
                <w:szCs w:val="20"/>
              </w:rPr>
              <w:t>Zāles pļaušana, grāvju tīrīšanas</w:t>
            </w:r>
          </w:p>
        </w:tc>
        <w:tc>
          <w:tcPr>
            <w:tcW w:w="3681" w:type="dxa"/>
          </w:tcPr>
          <w:p w14:paraId="759CA9C8" w14:textId="77777777" w:rsidR="00A12BE9" w:rsidRPr="00781079" w:rsidRDefault="00A12BE9" w:rsidP="00335059">
            <w:pPr>
              <w:jc w:val="right"/>
              <w:rPr>
                <w:rFonts w:ascii="Times New Roman" w:hAnsi="Times New Roman" w:cs="Times New Roman"/>
                <w:sz w:val="20"/>
                <w:szCs w:val="20"/>
              </w:rPr>
            </w:pPr>
            <w:r w:rsidRPr="00781079">
              <w:rPr>
                <w:rFonts w:ascii="Times New Roman" w:hAnsi="Times New Roman" w:cs="Times New Roman"/>
                <w:sz w:val="20"/>
                <w:szCs w:val="20"/>
              </w:rPr>
              <w:t>25 000</w:t>
            </w:r>
          </w:p>
        </w:tc>
      </w:tr>
      <w:tr w:rsidR="00781079" w:rsidRPr="00781079" w14:paraId="0787D983" w14:textId="77777777" w:rsidTr="00335059">
        <w:tc>
          <w:tcPr>
            <w:tcW w:w="5670" w:type="dxa"/>
          </w:tcPr>
          <w:p w14:paraId="702F0BCF" w14:textId="6118F470" w:rsidR="00A12BE9" w:rsidRPr="00781079" w:rsidRDefault="00A12BE9" w:rsidP="00335059">
            <w:pPr>
              <w:rPr>
                <w:rFonts w:ascii="Times New Roman" w:hAnsi="Times New Roman" w:cs="Times New Roman"/>
                <w:sz w:val="20"/>
                <w:szCs w:val="20"/>
              </w:rPr>
            </w:pPr>
            <w:r w:rsidRPr="00781079">
              <w:rPr>
                <w:rFonts w:ascii="Times New Roman" w:hAnsi="Times New Roman" w:cs="Times New Roman"/>
                <w:sz w:val="20"/>
                <w:szCs w:val="20"/>
              </w:rPr>
              <w:t>Autobusu p</w:t>
            </w:r>
            <w:r w:rsidR="00781079">
              <w:rPr>
                <w:rFonts w:ascii="Times New Roman" w:hAnsi="Times New Roman" w:cs="Times New Roman"/>
                <w:sz w:val="20"/>
                <w:szCs w:val="20"/>
              </w:rPr>
              <w:t>a</w:t>
            </w:r>
            <w:r w:rsidRPr="00781079">
              <w:rPr>
                <w:rFonts w:ascii="Times New Roman" w:hAnsi="Times New Roman" w:cs="Times New Roman"/>
                <w:sz w:val="20"/>
                <w:szCs w:val="20"/>
              </w:rPr>
              <w:t xml:space="preserve">viljonu uzturēšana </w:t>
            </w:r>
          </w:p>
        </w:tc>
        <w:tc>
          <w:tcPr>
            <w:tcW w:w="3681" w:type="dxa"/>
          </w:tcPr>
          <w:p w14:paraId="57E501EE" w14:textId="77777777" w:rsidR="00A12BE9" w:rsidRPr="00781079" w:rsidRDefault="00A12BE9" w:rsidP="00335059">
            <w:pPr>
              <w:jc w:val="right"/>
              <w:rPr>
                <w:rFonts w:ascii="Times New Roman" w:hAnsi="Times New Roman" w:cs="Times New Roman"/>
                <w:sz w:val="20"/>
                <w:szCs w:val="20"/>
              </w:rPr>
            </w:pPr>
            <w:r w:rsidRPr="00781079">
              <w:rPr>
                <w:rFonts w:ascii="Times New Roman" w:hAnsi="Times New Roman" w:cs="Times New Roman"/>
                <w:sz w:val="20"/>
                <w:szCs w:val="20"/>
              </w:rPr>
              <w:t>15 000</w:t>
            </w:r>
          </w:p>
        </w:tc>
      </w:tr>
      <w:tr w:rsidR="00781079" w:rsidRPr="00781079" w14:paraId="1B4F3505" w14:textId="77777777" w:rsidTr="00335059">
        <w:tc>
          <w:tcPr>
            <w:tcW w:w="5670" w:type="dxa"/>
          </w:tcPr>
          <w:p w14:paraId="01B02619" w14:textId="77777777" w:rsidR="00A12BE9" w:rsidRPr="00781079" w:rsidRDefault="00A12BE9" w:rsidP="00335059">
            <w:pPr>
              <w:rPr>
                <w:rFonts w:ascii="Times New Roman" w:hAnsi="Times New Roman" w:cs="Times New Roman"/>
                <w:sz w:val="20"/>
                <w:szCs w:val="20"/>
              </w:rPr>
            </w:pPr>
            <w:r w:rsidRPr="00781079">
              <w:rPr>
                <w:rFonts w:ascii="Times New Roman" w:hAnsi="Times New Roman" w:cs="Times New Roman"/>
                <w:sz w:val="20"/>
                <w:szCs w:val="20"/>
              </w:rPr>
              <w:t>Apstrāde ar pret putekļu absorbentu</w:t>
            </w:r>
          </w:p>
        </w:tc>
        <w:tc>
          <w:tcPr>
            <w:tcW w:w="3681" w:type="dxa"/>
          </w:tcPr>
          <w:p w14:paraId="5DB246B3" w14:textId="77777777" w:rsidR="00A12BE9" w:rsidRPr="00781079" w:rsidRDefault="00A12BE9" w:rsidP="00335059">
            <w:pPr>
              <w:jc w:val="right"/>
              <w:rPr>
                <w:rFonts w:ascii="Times New Roman" w:hAnsi="Times New Roman" w:cs="Times New Roman"/>
                <w:sz w:val="20"/>
                <w:szCs w:val="20"/>
              </w:rPr>
            </w:pPr>
            <w:r w:rsidRPr="00781079">
              <w:rPr>
                <w:rFonts w:ascii="Times New Roman" w:hAnsi="Times New Roman" w:cs="Times New Roman"/>
                <w:sz w:val="20"/>
                <w:szCs w:val="20"/>
              </w:rPr>
              <w:t>35 000</w:t>
            </w:r>
          </w:p>
        </w:tc>
      </w:tr>
      <w:bookmarkEnd w:id="1"/>
      <w:tr w:rsidR="00781079" w:rsidRPr="00781079" w14:paraId="762A8522" w14:textId="77777777" w:rsidTr="00335059">
        <w:tc>
          <w:tcPr>
            <w:tcW w:w="5670" w:type="dxa"/>
          </w:tcPr>
          <w:p w14:paraId="48B1D230" w14:textId="77777777" w:rsidR="00A12BE9" w:rsidRPr="00781079" w:rsidRDefault="00A12BE9" w:rsidP="00335059">
            <w:pPr>
              <w:rPr>
                <w:rFonts w:ascii="Times New Roman" w:hAnsi="Times New Roman" w:cs="Times New Roman"/>
                <w:sz w:val="20"/>
                <w:szCs w:val="20"/>
              </w:rPr>
            </w:pPr>
            <w:r w:rsidRPr="00781079">
              <w:rPr>
                <w:rFonts w:ascii="Times New Roman" w:hAnsi="Times New Roman" w:cs="Times New Roman"/>
                <w:sz w:val="20"/>
                <w:szCs w:val="20"/>
              </w:rPr>
              <w:t>Ceļa zīmju iegāde, uzstādīšana</w:t>
            </w:r>
          </w:p>
        </w:tc>
        <w:tc>
          <w:tcPr>
            <w:tcW w:w="3681" w:type="dxa"/>
          </w:tcPr>
          <w:p w14:paraId="68D95F51" w14:textId="77777777" w:rsidR="00A12BE9" w:rsidRPr="00781079" w:rsidRDefault="00A12BE9" w:rsidP="00335059">
            <w:pPr>
              <w:jc w:val="right"/>
              <w:rPr>
                <w:rFonts w:ascii="Times New Roman" w:hAnsi="Times New Roman" w:cs="Times New Roman"/>
                <w:sz w:val="20"/>
                <w:szCs w:val="20"/>
              </w:rPr>
            </w:pPr>
            <w:r w:rsidRPr="00781079">
              <w:rPr>
                <w:rFonts w:ascii="Times New Roman" w:hAnsi="Times New Roman" w:cs="Times New Roman"/>
                <w:sz w:val="20"/>
                <w:szCs w:val="20"/>
              </w:rPr>
              <w:t>45 000</w:t>
            </w:r>
          </w:p>
        </w:tc>
      </w:tr>
      <w:tr w:rsidR="00781079" w:rsidRPr="00781079" w14:paraId="17A619FB" w14:textId="77777777" w:rsidTr="00335059">
        <w:tc>
          <w:tcPr>
            <w:tcW w:w="5670" w:type="dxa"/>
          </w:tcPr>
          <w:p w14:paraId="584259F8" w14:textId="77777777" w:rsidR="00A12BE9" w:rsidRPr="00781079" w:rsidRDefault="00A12BE9" w:rsidP="00335059">
            <w:pPr>
              <w:rPr>
                <w:rFonts w:ascii="Times New Roman" w:hAnsi="Times New Roman" w:cs="Times New Roman"/>
                <w:sz w:val="20"/>
                <w:szCs w:val="20"/>
              </w:rPr>
            </w:pPr>
            <w:r w:rsidRPr="00781079">
              <w:rPr>
                <w:rFonts w:ascii="Times New Roman" w:hAnsi="Times New Roman" w:cs="Times New Roman"/>
                <w:sz w:val="20"/>
                <w:szCs w:val="20"/>
              </w:rPr>
              <w:lastRenderedPageBreak/>
              <w:t>Luksoforu uzturēšana</w:t>
            </w:r>
          </w:p>
        </w:tc>
        <w:tc>
          <w:tcPr>
            <w:tcW w:w="3681" w:type="dxa"/>
          </w:tcPr>
          <w:p w14:paraId="0482593D" w14:textId="77777777" w:rsidR="00A12BE9" w:rsidRPr="00781079" w:rsidRDefault="00A12BE9" w:rsidP="00335059">
            <w:pPr>
              <w:jc w:val="right"/>
              <w:rPr>
                <w:rFonts w:ascii="Times New Roman" w:hAnsi="Times New Roman" w:cs="Times New Roman"/>
                <w:sz w:val="20"/>
                <w:szCs w:val="20"/>
              </w:rPr>
            </w:pPr>
            <w:r w:rsidRPr="00781079">
              <w:rPr>
                <w:rFonts w:ascii="Times New Roman" w:hAnsi="Times New Roman" w:cs="Times New Roman"/>
                <w:sz w:val="20"/>
                <w:szCs w:val="20"/>
              </w:rPr>
              <w:t>5 500</w:t>
            </w:r>
          </w:p>
        </w:tc>
      </w:tr>
      <w:tr w:rsidR="00781079" w:rsidRPr="00781079" w14:paraId="586A704B" w14:textId="77777777" w:rsidTr="00335059">
        <w:tc>
          <w:tcPr>
            <w:tcW w:w="5670" w:type="dxa"/>
          </w:tcPr>
          <w:p w14:paraId="5A3F7B16" w14:textId="77777777" w:rsidR="00A12BE9" w:rsidRPr="00781079" w:rsidRDefault="00A12BE9" w:rsidP="00335059">
            <w:pPr>
              <w:rPr>
                <w:rFonts w:ascii="Times New Roman" w:hAnsi="Times New Roman" w:cs="Times New Roman"/>
                <w:sz w:val="20"/>
                <w:szCs w:val="20"/>
              </w:rPr>
            </w:pPr>
            <w:r w:rsidRPr="00781079">
              <w:rPr>
                <w:rFonts w:ascii="Times New Roman" w:hAnsi="Times New Roman" w:cs="Times New Roman"/>
                <w:sz w:val="20"/>
                <w:szCs w:val="20"/>
              </w:rPr>
              <w:t>Ceļmalu apauguma noņemšana</w:t>
            </w:r>
          </w:p>
        </w:tc>
        <w:tc>
          <w:tcPr>
            <w:tcW w:w="3681" w:type="dxa"/>
          </w:tcPr>
          <w:p w14:paraId="5061F114" w14:textId="77777777" w:rsidR="00A12BE9" w:rsidRPr="00781079" w:rsidRDefault="00A12BE9" w:rsidP="00335059">
            <w:pPr>
              <w:jc w:val="right"/>
              <w:rPr>
                <w:rFonts w:ascii="Times New Roman" w:hAnsi="Times New Roman" w:cs="Times New Roman"/>
                <w:sz w:val="20"/>
                <w:szCs w:val="20"/>
              </w:rPr>
            </w:pPr>
            <w:r w:rsidRPr="00781079">
              <w:rPr>
                <w:rFonts w:ascii="Times New Roman" w:hAnsi="Times New Roman" w:cs="Times New Roman"/>
                <w:sz w:val="20"/>
                <w:szCs w:val="20"/>
              </w:rPr>
              <w:t>50 000</w:t>
            </w:r>
          </w:p>
        </w:tc>
      </w:tr>
      <w:tr w:rsidR="00781079" w:rsidRPr="00781079" w14:paraId="5CD1EDB4" w14:textId="77777777" w:rsidTr="00335059">
        <w:tc>
          <w:tcPr>
            <w:tcW w:w="5670" w:type="dxa"/>
          </w:tcPr>
          <w:p w14:paraId="0662D9E5" w14:textId="77777777" w:rsidR="00A12BE9" w:rsidRPr="00781079" w:rsidRDefault="00A12BE9" w:rsidP="00335059">
            <w:pPr>
              <w:rPr>
                <w:rFonts w:ascii="Times New Roman" w:hAnsi="Times New Roman" w:cs="Times New Roman"/>
                <w:sz w:val="20"/>
                <w:szCs w:val="20"/>
              </w:rPr>
            </w:pPr>
            <w:r w:rsidRPr="00781079">
              <w:rPr>
                <w:rFonts w:ascii="Times New Roman" w:hAnsi="Times New Roman" w:cs="Times New Roman"/>
                <w:sz w:val="20"/>
                <w:szCs w:val="20"/>
              </w:rPr>
              <w:t>Tiltu uzturēšana( remonts)</w:t>
            </w:r>
          </w:p>
        </w:tc>
        <w:tc>
          <w:tcPr>
            <w:tcW w:w="3681" w:type="dxa"/>
          </w:tcPr>
          <w:p w14:paraId="194DE835" w14:textId="77777777" w:rsidR="00A12BE9" w:rsidRPr="00781079" w:rsidRDefault="00A12BE9" w:rsidP="00335059">
            <w:pPr>
              <w:jc w:val="right"/>
              <w:rPr>
                <w:rFonts w:ascii="Times New Roman" w:hAnsi="Times New Roman" w:cs="Times New Roman"/>
                <w:sz w:val="20"/>
                <w:szCs w:val="20"/>
              </w:rPr>
            </w:pPr>
            <w:r w:rsidRPr="00781079">
              <w:rPr>
                <w:rFonts w:ascii="Times New Roman" w:hAnsi="Times New Roman" w:cs="Times New Roman"/>
                <w:sz w:val="20"/>
                <w:szCs w:val="20"/>
              </w:rPr>
              <w:t>50 000</w:t>
            </w:r>
          </w:p>
        </w:tc>
      </w:tr>
      <w:tr w:rsidR="00781079" w:rsidRPr="00781079" w14:paraId="343A060A" w14:textId="77777777" w:rsidTr="00335059">
        <w:tc>
          <w:tcPr>
            <w:tcW w:w="5670" w:type="dxa"/>
          </w:tcPr>
          <w:p w14:paraId="7C98F1EC" w14:textId="77777777" w:rsidR="00A12BE9" w:rsidRPr="00781079" w:rsidRDefault="00A12BE9" w:rsidP="00335059">
            <w:pPr>
              <w:rPr>
                <w:rFonts w:ascii="Times New Roman" w:hAnsi="Times New Roman" w:cs="Times New Roman"/>
                <w:sz w:val="20"/>
                <w:szCs w:val="20"/>
              </w:rPr>
            </w:pPr>
            <w:r w:rsidRPr="00781079">
              <w:rPr>
                <w:rFonts w:ascii="Times New Roman" w:hAnsi="Times New Roman" w:cs="Times New Roman"/>
                <w:sz w:val="20"/>
                <w:szCs w:val="20"/>
              </w:rPr>
              <w:t>Autoceļu kartogrāfiskā uzturēšana sistēmā</w:t>
            </w:r>
          </w:p>
        </w:tc>
        <w:tc>
          <w:tcPr>
            <w:tcW w:w="3681" w:type="dxa"/>
          </w:tcPr>
          <w:p w14:paraId="1285DB48" w14:textId="77777777" w:rsidR="00A12BE9" w:rsidRPr="00781079" w:rsidRDefault="00A12BE9" w:rsidP="00335059">
            <w:pPr>
              <w:jc w:val="right"/>
              <w:rPr>
                <w:rFonts w:ascii="Times New Roman" w:hAnsi="Times New Roman" w:cs="Times New Roman"/>
                <w:sz w:val="20"/>
                <w:szCs w:val="20"/>
              </w:rPr>
            </w:pPr>
            <w:r w:rsidRPr="00781079">
              <w:rPr>
                <w:rFonts w:ascii="Times New Roman" w:hAnsi="Times New Roman" w:cs="Times New Roman"/>
                <w:sz w:val="20"/>
                <w:szCs w:val="20"/>
              </w:rPr>
              <w:t>5 500</w:t>
            </w:r>
          </w:p>
        </w:tc>
      </w:tr>
      <w:tr w:rsidR="00781079" w:rsidRPr="00781079" w14:paraId="147878EC" w14:textId="77777777" w:rsidTr="00335059">
        <w:tc>
          <w:tcPr>
            <w:tcW w:w="5670" w:type="dxa"/>
          </w:tcPr>
          <w:p w14:paraId="31067FE8" w14:textId="77777777" w:rsidR="00A12BE9" w:rsidRPr="00781079" w:rsidRDefault="00A12BE9" w:rsidP="00335059">
            <w:pPr>
              <w:rPr>
                <w:rFonts w:ascii="Times New Roman" w:hAnsi="Times New Roman" w:cs="Times New Roman"/>
                <w:sz w:val="20"/>
                <w:szCs w:val="20"/>
              </w:rPr>
            </w:pPr>
            <w:r w:rsidRPr="00781079">
              <w:rPr>
                <w:rFonts w:ascii="Times New Roman" w:hAnsi="Times New Roman" w:cs="Times New Roman"/>
                <w:sz w:val="20"/>
                <w:szCs w:val="20"/>
              </w:rPr>
              <w:t>Dubultās virsmas apstrādes  remonti</w:t>
            </w:r>
          </w:p>
        </w:tc>
        <w:tc>
          <w:tcPr>
            <w:tcW w:w="3681" w:type="dxa"/>
          </w:tcPr>
          <w:p w14:paraId="6165ABB0" w14:textId="77777777" w:rsidR="00A12BE9" w:rsidRPr="00781079" w:rsidRDefault="00A12BE9" w:rsidP="00335059">
            <w:pPr>
              <w:jc w:val="right"/>
              <w:rPr>
                <w:rFonts w:ascii="Times New Roman" w:hAnsi="Times New Roman" w:cs="Times New Roman"/>
                <w:sz w:val="20"/>
                <w:szCs w:val="20"/>
              </w:rPr>
            </w:pPr>
            <w:r w:rsidRPr="00781079">
              <w:rPr>
                <w:rFonts w:ascii="Times New Roman" w:hAnsi="Times New Roman" w:cs="Times New Roman"/>
                <w:sz w:val="20"/>
                <w:szCs w:val="20"/>
              </w:rPr>
              <w:t>20 000</w:t>
            </w:r>
          </w:p>
        </w:tc>
      </w:tr>
      <w:tr w:rsidR="00781079" w:rsidRPr="00781079" w14:paraId="48C9D6A0" w14:textId="77777777" w:rsidTr="00335059">
        <w:tc>
          <w:tcPr>
            <w:tcW w:w="5670" w:type="dxa"/>
          </w:tcPr>
          <w:p w14:paraId="6CC3C47B" w14:textId="77777777" w:rsidR="00A12BE9" w:rsidRPr="00781079" w:rsidRDefault="00A12BE9" w:rsidP="00335059">
            <w:pPr>
              <w:rPr>
                <w:rFonts w:ascii="Times New Roman" w:hAnsi="Times New Roman" w:cs="Times New Roman"/>
                <w:sz w:val="20"/>
                <w:szCs w:val="20"/>
              </w:rPr>
            </w:pPr>
            <w:r w:rsidRPr="00781079">
              <w:rPr>
                <w:rFonts w:ascii="Times New Roman" w:hAnsi="Times New Roman" w:cs="Times New Roman"/>
                <w:sz w:val="20"/>
                <w:szCs w:val="20"/>
              </w:rPr>
              <w:t>Ielu būvniecība ( atjaunošana)</w:t>
            </w:r>
          </w:p>
        </w:tc>
        <w:tc>
          <w:tcPr>
            <w:tcW w:w="3681" w:type="dxa"/>
          </w:tcPr>
          <w:p w14:paraId="2D559F37" w14:textId="77777777" w:rsidR="00A12BE9" w:rsidRPr="00781079" w:rsidRDefault="00A12BE9" w:rsidP="00335059">
            <w:pPr>
              <w:jc w:val="right"/>
              <w:rPr>
                <w:rFonts w:ascii="Times New Roman" w:hAnsi="Times New Roman" w:cs="Times New Roman"/>
                <w:sz w:val="20"/>
                <w:szCs w:val="20"/>
              </w:rPr>
            </w:pPr>
            <w:r w:rsidRPr="00781079">
              <w:rPr>
                <w:rFonts w:ascii="Times New Roman" w:hAnsi="Times New Roman" w:cs="Times New Roman"/>
                <w:sz w:val="20"/>
                <w:szCs w:val="20"/>
              </w:rPr>
              <w:t>50 000</w:t>
            </w:r>
          </w:p>
        </w:tc>
      </w:tr>
      <w:tr w:rsidR="00781079" w:rsidRPr="00781079" w14:paraId="6F770659" w14:textId="77777777" w:rsidTr="00335059">
        <w:tc>
          <w:tcPr>
            <w:tcW w:w="5670" w:type="dxa"/>
          </w:tcPr>
          <w:p w14:paraId="023B8335" w14:textId="77777777" w:rsidR="00A12BE9" w:rsidRPr="00781079" w:rsidRDefault="00A12BE9" w:rsidP="00335059">
            <w:pPr>
              <w:rPr>
                <w:rFonts w:ascii="Times New Roman" w:hAnsi="Times New Roman" w:cs="Times New Roman"/>
                <w:sz w:val="20"/>
                <w:szCs w:val="20"/>
              </w:rPr>
            </w:pPr>
            <w:r w:rsidRPr="00781079">
              <w:rPr>
                <w:rFonts w:ascii="Times New Roman" w:hAnsi="Times New Roman" w:cs="Times New Roman"/>
                <w:sz w:val="20"/>
                <w:szCs w:val="20"/>
              </w:rPr>
              <w:t>Ceļu būvniecība (atjaunošana)</w:t>
            </w:r>
          </w:p>
        </w:tc>
        <w:tc>
          <w:tcPr>
            <w:tcW w:w="3681" w:type="dxa"/>
          </w:tcPr>
          <w:p w14:paraId="40253BE1" w14:textId="77777777" w:rsidR="00A12BE9" w:rsidRPr="00781079" w:rsidRDefault="00A12BE9" w:rsidP="00335059">
            <w:pPr>
              <w:jc w:val="right"/>
              <w:rPr>
                <w:rFonts w:ascii="Times New Roman" w:hAnsi="Times New Roman" w:cs="Times New Roman"/>
                <w:sz w:val="20"/>
                <w:szCs w:val="20"/>
              </w:rPr>
            </w:pPr>
            <w:r w:rsidRPr="00781079">
              <w:rPr>
                <w:rFonts w:ascii="Times New Roman" w:hAnsi="Times New Roman" w:cs="Times New Roman"/>
                <w:sz w:val="20"/>
                <w:szCs w:val="20"/>
              </w:rPr>
              <w:t>55 000</w:t>
            </w:r>
          </w:p>
        </w:tc>
      </w:tr>
      <w:tr w:rsidR="00781079" w:rsidRPr="00781079" w14:paraId="225ABA48" w14:textId="77777777" w:rsidTr="00335059">
        <w:tc>
          <w:tcPr>
            <w:tcW w:w="5670" w:type="dxa"/>
          </w:tcPr>
          <w:p w14:paraId="443B6C7C" w14:textId="77777777" w:rsidR="00A12BE9" w:rsidRPr="00781079" w:rsidRDefault="00A12BE9" w:rsidP="00335059">
            <w:pPr>
              <w:rPr>
                <w:rFonts w:ascii="Times New Roman" w:hAnsi="Times New Roman" w:cs="Times New Roman"/>
                <w:sz w:val="20"/>
                <w:szCs w:val="20"/>
              </w:rPr>
            </w:pPr>
            <w:r w:rsidRPr="00781079">
              <w:rPr>
                <w:rFonts w:ascii="Times New Roman" w:hAnsi="Times New Roman" w:cs="Times New Roman"/>
                <w:sz w:val="20"/>
                <w:szCs w:val="20"/>
              </w:rPr>
              <w:t>Pārējie izdevumi</w:t>
            </w:r>
          </w:p>
        </w:tc>
        <w:tc>
          <w:tcPr>
            <w:tcW w:w="3681" w:type="dxa"/>
          </w:tcPr>
          <w:p w14:paraId="36BD971B" w14:textId="77777777" w:rsidR="00A12BE9" w:rsidRPr="00781079" w:rsidRDefault="00A12BE9" w:rsidP="00335059">
            <w:pPr>
              <w:jc w:val="right"/>
              <w:rPr>
                <w:rFonts w:ascii="Times New Roman" w:hAnsi="Times New Roman" w:cs="Times New Roman"/>
                <w:sz w:val="20"/>
                <w:szCs w:val="20"/>
              </w:rPr>
            </w:pPr>
            <w:r w:rsidRPr="00781079">
              <w:rPr>
                <w:rFonts w:ascii="Times New Roman" w:hAnsi="Times New Roman" w:cs="Times New Roman"/>
                <w:sz w:val="20"/>
                <w:szCs w:val="20"/>
              </w:rPr>
              <w:t>310</w:t>
            </w:r>
          </w:p>
        </w:tc>
      </w:tr>
      <w:tr w:rsidR="00781079" w:rsidRPr="00781079" w14:paraId="60F00D9B" w14:textId="77777777" w:rsidTr="00335059">
        <w:tc>
          <w:tcPr>
            <w:tcW w:w="5670" w:type="dxa"/>
            <w:shd w:val="clear" w:color="auto" w:fill="F2F2F2" w:themeFill="background1" w:themeFillShade="F2"/>
          </w:tcPr>
          <w:p w14:paraId="0DA91CF9" w14:textId="77777777" w:rsidR="00A12BE9" w:rsidRPr="00781079" w:rsidRDefault="00A12BE9" w:rsidP="00335059">
            <w:pPr>
              <w:rPr>
                <w:rFonts w:ascii="Times New Roman" w:hAnsi="Times New Roman" w:cs="Times New Roman"/>
                <w:b/>
                <w:bCs/>
                <w:sz w:val="20"/>
                <w:szCs w:val="20"/>
              </w:rPr>
            </w:pPr>
            <w:r w:rsidRPr="00781079">
              <w:rPr>
                <w:rFonts w:ascii="Times New Roman" w:hAnsi="Times New Roman" w:cs="Times New Roman"/>
                <w:b/>
                <w:bCs/>
                <w:sz w:val="20"/>
                <w:szCs w:val="20"/>
              </w:rPr>
              <w:t>KOPĀ</w:t>
            </w:r>
          </w:p>
        </w:tc>
        <w:tc>
          <w:tcPr>
            <w:tcW w:w="3681" w:type="dxa"/>
            <w:shd w:val="clear" w:color="auto" w:fill="F2F2F2" w:themeFill="background1" w:themeFillShade="F2"/>
          </w:tcPr>
          <w:p w14:paraId="2BC93481" w14:textId="18480FD7" w:rsidR="00A12BE9" w:rsidRPr="008B5E86" w:rsidRDefault="00A12BE9" w:rsidP="008B5E86">
            <w:pPr>
              <w:pStyle w:val="Sarakstarindkopa"/>
              <w:numPr>
                <w:ilvl w:val="0"/>
                <w:numId w:val="3"/>
              </w:numPr>
              <w:jc w:val="right"/>
              <w:rPr>
                <w:rFonts w:ascii="Times New Roman" w:hAnsi="Times New Roman" w:cs="Times New Roman"/>
                <w:b/>
                <w:bCs/>
                <w:sz w:val="20"/>
                <w:szCs w:val="20"/>
              </w:rPr>
            </w:pPr>
            <w:r w:rsidRPr="008B5E86">
              <w:rPr>
                <w:rFonts w:ascii="Times New Roman" w:hAnsi="Times New Roman" w:cs="Times New Roman"/>
                <w:b/>
                <w:bCs/>
                <w:sz w:val="20"/>
                <w:szCs w:val="20"/>
              </w:rPr>
              <w:t>188 058</w:t>
            </w:r>
          </w:p>
        </w:tc>
      </w:tr>
    </w:tbl>
    <w:p w14:paraId="54F7B431" w14:textId="77777777" w:rsidR="008B5E86" w:rsidRDefault="008B5E86" w:rsidP="00DF2927">
      <w:pPr>
        <w:autoSpaceDE w:val="0"/>
        <w:autoSpaceDN w:val="0"/>
        <w:adjustRightInd w:val="0"/>
        <w:spacing w:after="0" w:line="360" w:lineRule="auto"/>
        <w:ind w:firstLine="567"/>
        <w:jc w:val="both"/>
        <w:rPr>
          <w:rFonts w:ascii="Times New Roman" w:hAnsi="Times New Roman" w:cs="Times New Roman"/>
          <w:sz w:val="24"/>
          <w:szCs w:val="24"/>
        </w:rPr>
      </w:pPr>
    </w:p>
    <w:p w14:paraId="7757BD53" w14:textId="49FF56AA" w:rsidR="008B5E86" w:rsidRPr="008B5E86" w:rsidRDefault="008B5E86" w:rsidP="00DF2927">
      <w:pPr>
        <w:autoSpaceDE w:val="0"/>
        <w:autoSpaceDN w:val="0"/>
        <w:adjustRightInd w:val="0"/>
        <w:spacing w:after="0" w:line="360" w:lineRule="auto"/>
        <w:ind w:firstLine="567"/>
        <w:jc w:val="both"/>
        <w:rPr>
          <w:rFonts w:ascii="Times New Roman" w:hAnsi="Times New Roman" w:cs="Times New Roman"/>
          <w:b/>
          <w:bCs/>
          <w:sz w:val="24"/>
          <w:szCs w:val="24"/>
        </w:rPr>
      </w:pPr>
      <w:r w:rsidRPr="008B5E86">
        <w:rPr>
          <w:rFonts w:ascii="Times New Roman" w:hAnsi="Times New Roman" w:cs="Times New Roman"/>
          <w:b/>
          <w:bCs/>
          <w:sz w:val="24"/>
          <w:szCs w:val="24"/>
        </w:rPr>
        <w:t>Lielākie projekti</w:t>
      </w:r>
    </w:p>
    <w:p w14:paraId="0B1C04D4" w14:textId="77777777" w:rsidR="008B5E86" w:rsidRDefault="00DF2927" w:rsidP="008B5E86">
      <w:pPr>
        <w:pStyle w:val="Sarakstarindkopa"/>
        <w:numPr>
          <w:ilvl w:val="0"/>
          <w:numId w:val="2"/>
        </w:numPr>
        <w:autoSpaceDE w:val="0"/>
        <w:autoSpaceDN w:val="0"/>
        <w:adjustRightInd w:val="0"/>
        <w:spacing w:after="0" w:line="360" w:lineRule="auto"/>
        <w:jc w:val="both"/>
        <w:rPr>
          <w:rFonts w:ascii="Times New Roman" w:hAnsi="Times New Roman" w:cs="Times New Roman"/>
          <w:sz w:val="24"/>
          <w:szCs w:val="24"/>
        </w:rPr>
      </w:pPr>
      <w:r w:rsidRPr="008B5E86">
        <w:rPr>
          <w:rFonts w:ascii="Times New Roman" w:hAnsi="Times New Roman" w:cs="Times New Roman"/>
          <w:sz w:val="24"/>
          <w:szCs w:val="24"/>
        </w:rPr>
        <w:t xml:space="preserve">2024. gadā tiek plānota Liepu ielas posma pārbūve Dobeles pilsētā 110 898 </w:t>
      </w:r>
      <w:r w:rsidRPr="008B5E86">
        <w:rPr>
          <w:rFonts w:ascii="Times New Roman" w:hAnsi="Times New Roman" w:cs="Times New Roman"/>
          <w:i/>
          <w:sz w:val="24"/>
          <w:szCs w:val="24"/>
        </w:rPr>
        <w:t>e</w:t>
      </w:r>
      <w:r w:rsidR="008B5E86" w:rsidRPr="008B5E86">
        <w:rPr>
          <w:rFonts w:ascii="Times New Roman" w:hAnsi="Times New Roman" w:cs="Times New Roman"/>
          <w:i/>
          <w:sz w:val="24"/>
          <w:szCs w:val="24"/>
        </w:rPr>
        <w:t>i</w:t>
      </w:r>
      <w:r w:rsidRPr="008B5E86">
        <w:rPr>
          <w:rFonts w:ascii="Times New Roman" w:hAnsi="Times New Roman" w:cs="Times New Roman"/>
          <w:i/>
          <w:sz w:val="24"/>
          <w:szCs w:val="24"/>
        </w:rPr>
        <w:t>ro</w:t>
      </w:r>
      <w:r w:rsidRPr="008B5E86">
        <w:rPr>
          <w:rFonts w:ascii="Times New Roman" w:hAnsi="Times New Roman" w:cs="Times New Roman"/>
          <w:sz w:val="24"/>
          <w:szCs w:val="24"/>
        </w:rPr>
        <w:t xml:space="preserve"> apmērā (</w:t>
      </w:r>
      <w:r w:rsidR="008B5E86" w:rsidRPr="008B5E86">
        <w:rPr>
          <w:rFonts w:ascii="Times New Roman" w:hAnsi="Times New Roman" w:cs="Times New Roman"/>
          <w:i/>
          <w:sz w:val="24"/>
          <w:szCs w:val="24"/>
        </w:rPr>
        <w:t>tai skaitā</w:t>
      </w:r>
      <w:r w:rsidRPr="008B5E86">
        <w:rPr>
          <w:rFonts w:ascii="Times New Roman" w:hAnsi="Times New Roman" w:cs="Times New Roman"/>
          <w:i/>
          <w:sz w:val="24"/>
          <w:szCs w:val="24"/>
        </w:rPr>
        <w:t xml:space="preserve"> Valsts kases aizņēmums 36 795 e</w:t>
      </w:r>
      <w:r w:rsidR="008B5E86" w:rsidRPr="008B5E86">
        <w:rPr>
          <w:rFonts w:ascii="Times New Roman" w:hAnsi="Times New Roman" w:cs="Times New Roman"/>
          <w:i/>
          <w:sz w:val="24"/>
          <w:szCs w:val="24"/>
        </w:rPr>
        <w:t>i</w:t>
      </w:r>
      <w:r w:rsidRPr="008B5E86">
        <w:rPr>
          <w:rFonts w:ascii="Times New Roman" w:hAnsi="Times New Roman" w:cs="Times New Roman"/>
          <w:i/>
          <w:sz w:val="24"/>
          <w:szCs w:val="24"/>
        </w:rPr>
        <w:t>ro, pašvaldības līdzfinansējums 74 103 e</w:t>
      </w:r>
      <w:r w:rsidR="008B5E86" w:rsidRPr="008B5E86">
        <w:rPr>
          <w:rFonts w:ascii="Times New Roman" w:hAnsi="Times New Roman" w:cs="Times New Roman"/>
          <w:i/>
          <w:sz w:val="24"/>
          <w:szCs w:val="24"/>
        </w:rPr>
        <w:t>i</w:t>
      </w:r>
      <w:r w:rsidRPr="008B5E86">
        <w:rPr>
          <w:rFonts w:ascii="Times New Roman" w:hAnsi="Times New Roman" w:cs="Times New Roman"/>
          <w:i/>
          <w:sz w:val="24"/>
          <w:szCs w:val="24"/>
        </w:rPr>
        <w:t>ro</w:t>
      </w:r>
      <w:r w:rsidRPr="008B5E86">
        <w:rPr>
          <w:rFonts w:ascii="Times New Roman" w:hAnsi="Times New Roman" w:cs="Times New Roman"/>
          <w:sz w:val="24"/>
          <w:szCs w:val="24"/>
        </w:rPr>
        <w:t>)</w:t>
      </w:r>
      <w:r w:rsidR="008B5E86" w:rsidRPr="008B5E86">
        <w:rPr>
          <w:rFonts w:ascii="Times New Roman" w:hAnsi="Times New Roman" w:cs="Times New Roman"/>
          <w:sz w:val="24"/>
          <w:szCs w:val="24"/>
        </w:rPr>
        <w:t>;</w:t>
      </w:r>
    </w:p>
    <w:p w14:paraId="347F35FB" w14:textId="77777777" w:rsidR="008B5E86" w:rsidRDefault="00DF2927" w:rsidP="008B5E86">
      <w:pPr>
        <w:pStyle w:val="Sarakstarindkopa"/>
        <w:numPr>
          <w:ilvl w:val="0"/>
          <w:numId w:val="2"/>
        </w:numPr>
        <w:autoSpaceDE w:val="0"/>
        <w:autoSpaceDN w:val="0"/>
        <w:adjustRightInd w:val="0"/>
        <w:spacing w:after="0" w:line="360" w:lineRule="auto"/>
        <w:jc w:val="both"/>
        <w:rPr>
          <w:rFonts w:ascii="Times New Roman" w:hAnsi="Times New Roman" w:cs="Times New Roman"/>
          <w:sz w:val="24"/>
          <w:szCs w:val="24"/>
        </w:rPr>
      </w:pPr>
      <w:r w:rsidRPr="008B5E86">
        <w:rPr>
          <w:rFonts w:ascii="Times New Roman" w:hAnsi="Times New Roman" w:cs="Times New Roman"/>
          <w:sz w:val="24"/>
          <w:szCs w:val="24"/>
        </w:rPr>
        <w:t xml:space="preserve">Viestura ielas pārbūve Dobeles pilsētā 151 635 </w:t>
      </w:r>
      <w:proofErr w:type="spellStart"/>
      <w:r w:rsidRPr="008B5E86">
        <w:rPr>
          <w:rFonts w:ascii="Times New Roman" w:hAnsi="Times New Roman" w:cs="Times New Roman"/>
          <w:i/>
          <w:iCs/>
          <w:sz w:val="24"/>
          <w:szCs w:val="24"/>
        </w:rPr>
        <w:t>euro</w:t>
      </w:r>
      <w:proofErr w:type="spellEnd"/>
      <w:r w:rsidRPr="008B5E86">
        <w:rPr>
          <w:rFonts w:ascii="Times New Roman" w:hAnsi="Times New Roman" w:cs="Times New Roman"/>
          <w:sz w:val="24"/>
          <w:szCs w:val="24"/>
        </w:rPr>
        <w:t xml:space="preserve"> (</w:t>
      </w:r>
      <w:r w:rsidR="008B5E86" w:rsidRPr="008B5E86">
        <w:rPr>
          <w:rFonts w:ascii="Times New Roman" w:hAnsi="Times New Roman" w:cs="Times New Roman"/>
          <w:sz w:val="24"/>
          <w:szCs w:val="24"/>
        </w:rPr>
        <w:t>tai skaitā</w:t>
      </w:r>
      <w:r w:rsidRPr="008B5E86">
        <w:rPr>
          <w:rFonts w:ascii="Times New Roman" w:hAnsi="Times New Roman" w:cs="Times New Roman"/>
          <w:i/>
          <w:iCs/>
          <w:sz w:val="24"/>
          <w:szCs w:val="24"/>
        </w:rPr>
        <w:t xml:space="preserve"> Valsts kases aizņēmums 92 690 </w:t>
      </w:r>
      <w:proofErr w:type="spellStart"/>
      <w:r w:rsidRPr="008B5E86">
        <w:rPr>
          <w:rFonts w:ascii="Times New Roman" w:hAnsi="Times New Roman" w:cs="Times New Roman"/>
          <w:i/>
          <w:iCs/>
          <w:sz w:val="24"/>
          <w:szCs w:val="24"/>
        </w:rPr>
        <w:t>euro</w:t>
      </w:r>
      <w:proofErr w:type="spellEnd"/>
      <w:r w:rsidRPr="008B5E86">
        <w:rPr>
          <w:rFonts w:ascii="Times New Roman" w:hAnsi="Times New Roman" w:cs="Times New Roman"/>
          <w:i/>
          <w:iCs/>
          <w:sz w:val="24"/>
          <w:szCs w:val="24"/>
        </w:rPr>
        <w:t>, pašvaldības līdzfinansējums</w:t>
      </w:r>
      <w:r w:rsidR="008B5E86" w:rsidRPr="008B5E86">
        <w:rPr>
          <w:rFonts w:ascii="Times New Roman" w:hAnsi="Times New Roman" w:cs="Times New Roman"/>
          <w:i/>
          <w:iCs/>
          <w:sz w:val="24"/>
          <w:szCs w:val="24"/>
        </w:rPr>
        <w:t xml:space="preserve"> </w:t>
      </w:r>
      <w:r w:rsidRPr="008B5E86">
        <w:rPr>
          <w:rFonts w:ascii="Times New Roman" w:hAnsi="Times New Roman" w:cs="Times New Roman"/>
          <w:i/>
          <w:iCs/>
          <w:sz w:val="24"/>
          <w:szCs w:val="24"/>
        </w:rPr>
        <w:t>58 944 e</w:t>
      </w:r>
      <w:r w:rsidR="008B5E86" w:rsidRPr="008B5E86">
        <w:rPr>
          <w:rFonts w:ascii="Times New Roman" w:hAnsi="Times New Roman" w:cs="Times New Roman"/>
          <w:i/>
          <w:iCs/>
          <w:sz w:val="24"/>
          <w:szCs w:val="24"/>
        </w:rPr>
        <w:t>i</w:t>
      </w:r>
      <w:r w:rsidRPr="008B5E86">
        <w:rPr>
          <w:rFonts w:ascii="Times New Roman" w:hAnsi="Times New Roman" w:cs="Times New Roman"/>
          <w:i/>
          <w:iCs/>
          <w:sz w:val="24"/>
          <w:szCs w:val="24"/>
        </w:rPr>
        <w:t>ro</w:t>
      </w:r>
      <w:r w:rsidRPr="008B5E86">
        <w:rPr>
          <w:rFonts w:ascii="Times New Roman" w:hAnsi="Times New Roman" w:cs="Times New Roman"/>
          <w:sz w:val="24"/>
          <w:szCs w:val="24"/>
        </w:rPr>
        <w:t>)</w:t>
      </w:r>
      <w:r w:rsidR="008B5E86" w:rsidRPr="008B5E86">
        <w:rPr>
          <w:rFonts w:ascii="Times New Roman" w:hAnsi="Times New Roman" w:cs="Times New Roman"/>
          <w:sz w:val="24"/>
          <w:szCs w:val="24"/>
        </w:rPr>
        <w:t>;</w:t>
      </w:r>
    </w:p>
    <w:p w14:paraId="1D64DA41" w14:textId="77777777" w:rsidR="008B5E86" w:rsidRDefault="00DF2927" w:rsidP="008B5E86">
      <w:pPr>
        <w:pStyle w:val="Sarakstarindkopa"/>
        <w:numPr>
          <w:ilvl w:val="0"/>
          <w:numId w:val="2"/>
        </w:numPr>
        <w:autoSpaceDE w:val="0"/>
        <w:autoSpaceDN w:val="0"/>
        <w:adjustRightInd w:val="0"/>
        <w:spacing w:after="0" w:line="360" w:lineRule="auto"/>
        <w:jc w:val="both"/>
        <w:rPr>
          <w:rFonts w:ascii="Times New Roman" w:hAnsi="Times New Roman" w:cs="Times New Roman"/>
          <w:sz w:val="24"/>
          <w:szCs w:val="24"/>
        </w:rPr>
      </w:pPr>
      <w:r w:rsidRPr="008B5E86">
        <w:rPr>
          <w:rFonts w:ascii="Times New Roman" w:hAnsi="Times New Roman" w:cs="Times New Roman"/>
          <w:sz w:val="24"/>
          <w:szCs w:val="24"/>
        </w:rPr>
        <w:t>Baznīcas ielas pārbūve Dobeles pilsētā 216</w:t>
      </w:r>
      <w:r w:rsidR="008B5E86" w:rsidRPr="008B5E86">
        <w:rPr>
          <w:rFonts w:ascii="Times New Roman" w:hAnsi="Times New Roman" w:cs="Times New Roman"/>
          <w:sz w:val="24"/>
          <w:szCs w:val="24"/>
        </w:rPr>
        <w:t> </w:t>
      </w:r>
      <w:r w:rsidRPr="008B5E86">
        <w:rPr>
          <w:rFonts w:ascii="Times New Roman" w:hAnsi="Times New Roman" w:cs="Times New Roman"/>
          <w:sz w:val="24"/>
          <w:szCs w:val="24"/>
        </w:rPr>
        <w:t>420</w:t>
      </w:r>
      <w:r w:rsidR="008B5E86" w:rsidRPr="008B5E86">
        <w:rPr>
          <w:rFonts w:ascii="Times New Roman" w:hAnsi="Times New Roman" w:cs="Times New Roman"/>
          <w:sz w:val="24"/>
          <w:szCs w:val="24"/>
        </w:rPr>
        <w:t xml:space="preserve"> eiro</w:t>
      </w:r>
      <w:r w:rsidRPr="008B5E86">
        <w:rPr>
          <w:rFonts w:ascii="Times New Roman" w:hAnsi="Times New Roman" w:cs="Times New Roman"/>
          <w:sz w:val="24"/>
          <w:szCs w:val="24"/>
        </w:rPr>
        <w:t>, bruģēšanas darbiem novadā paredzēti 140</w:t>
      </w:r>
      <w:r w:rsidR="008B5E86" w:rsidRPr="008B5E86">
        <w:rPr>
          <w:rFonts w:ascii="Times New Roman" w:hAnsi="Times New Roman" w:cs="Times New Roman"/>
          <w:sz w:val="24"/>
          <w:szCs w:val="24"/>
        </w:rPr>
        <w:t> </w:t>
      </w:r>
      <w:r w:rsidRPr="008B5E86">
        <w:rPr>
          <w:rFonts w:ascii="Times New Roman" w:hAnsi="Times New Roman" w:cs="Times New Roman"/>
          <w:sz w:val="24"/>
          <w:szCs w:val="24"/>
        </w:rPr>
        <w:t>000</w:t>
      </w:r>
      <w:r w:rsidR="008B5E86" w:rsidRPr="008B5E86">
        <w:rPr>
          <w:rFonts w:ascii="Times New Roman" w:hAnsi="Times New Roman" w:cs="Times New Roman"/>
          <w:sz w:val="24"/>
          <w:szCs w:val="24"/>
        </w:rPr>
        <w:t xml:space="preserve"> eiro;</w:t>
      </w:r>
    </w:p>
    <w:p w14:paraId="5B540B0C" w14:textId="77777777" w:rsidR="008B5E86" w:rsidRDefault="00DF2927" w:rsidP="008B5E86">
      <w:pPr>
        <w:pStyle w:val="Sarakstarindkopa"/>
        <w:numPr>
          <w:ilvl w:val="0"/>
          <w:numId w:val="2"/>
        </w:numPr>
        <w:autoSpaceDE w:val="0"/>
        <w:autoSpaceDN w:val="0"/>
        <w:adjustRightInd w:val="0"/>
        <w:spacing w:after="0" w:line="360" w:lineRule="auto"/>
        <w:jc w:val="both"/>
        <w:rPr>
          <w:rFonts w:ascii="Times New Roman" w:hAnsi="Times New Roman" w:cs="Times New Roman"/>
          <w:sz w:val="24"/>
          <w:szCs w:val="24"/>
        </w:rPr>
      </w:pPr>
      <w:r w:rsidRPr="008B5E86">
        <w:rPr>
          <w:rFonts w:ascii="Times New Roman" w:hAnsi="Times New Roman" w:cs="Times New Roman"/>
          <w:sz w:val="24"/>
          <w:szCs w:val="24"/>
        </w:rPr>
        <w:t>velo</w:t>
      </w:r>
      <w:r w:rsidR="00781079" w:rsidRPr="008B5E86">
        <w:rPr>
          <w:rFonts w:ascii="Times New Roman" w:hAnsi="Times New Roman" w:cs="Times New Roman"/>
          <w:sz w:val="24"/>
          <w:szCs w:val="24"/>
        </w:rPr>
        <w:t xml:space="preserve"> </w:t>
      </w:r>
      <w:r w:rsidRPr="008B5E86">
        <w:rPr>
          <w:rFonts w:ascii="Times New Roman" w:hAnsi="Times New Roman" w:cs="Times New Roman"/>
          <w:sz w:val="24"/>
          <w:szCs w:val="24"/>
        </w:rPr>
        <w:t>trases projektēšanai un izbūvei Bēnē paredzēti 80</w:t>
      </w:r>
      <w:r w:rsidR="008B5E86" w:rsidRPr="008B5E86">
        <w:rPr>
          <w:rFonts w:ascii="Times New Roman" w:hAnsi="Times New Roman" w:cs="Times New Roman"/>
          <w:sz w:val="24"/>
          <w:szCs w:val="24"/>
        </w:rPr>
        <w:t> </w:t>
      </w:r>
      <w:r w:rsidRPr="008B5E86">
        <w:rPr>
          <w:rFonts w:ascii="Times New Roman" w:hAnsi="Times New Roman" w:cs="Times New Roman"/>
          <w:sz w:val="24"/>
          <w:szCs w:val="24"/>
        </w:rPr>
        <w:t>000</w:t>
      </w:r>
      <w:r w:rsidR="008B5E86" w:rsidRPr="008B5E86">
        <w:rPr>
          <w:rFonts w:ascii="Times New Roman" w:hAnsi="Times New Roman" w:cs="Times New Roman"/>
          <w:sz w:val="24"/>
          <w:szCs w:val="24"/>
        </w:rPr>
        <w:t xml:space="preserve"> eiro</w:t>
      </w:r>
      <w:r w:rsidRPr="008B5E86">
        <w:rPr>
          <w:rFonts w:ascii="Times New Roman" w:hAnsi="Times New Roman" w:cs="Times New Roman"/>
          <w:sz w:val="24"/>
          <w:szCs w:val="24"/>
        </w:rPr>
        <w:t xml:space="preserve">; </w:t>
      </w:r>
    </w:p>
    <w:p w14:paraId="6C25A5DF" w14:textId="77777777" w:rsidR="008B5E86" w:rsidRDefault="00DF2927" w:rsidP="008B5E86">
      <w:pPr>
        <w:pStyle w:val="Sarakstarindkopa"/>
        <w:numPr>
          <w:ilvl w:val="0"/>
          <w:numId w:val="2"/>
        </w:numPr>
        <w:autoSpaceDE w:val="0"/>
        <w:autoSpaceDN w:val="0"/>
        <w:adjustRightInd w:val="0"/>
        <w:spacing w:after="0" w:line="360" w:lineRule="auto"/>
        <w:jc w:val="both"/>
        <w:rPr>
          <w:rFonts w:ascii="Times New Roman" w:hAnsi="Times New Roman" w:cs="Times New Roman"/>
          <w:sz w:val="24"/>
          <w:szCs w:val="24"/>
        </w:rPr>
      </w:pPr>
      <w:r w:rsidRPr="008B5E86">
        <w:rPr>
          <w:rFonts w:ascii="Times New Roman" w:hAnsi="Times New Roman" w:cs="Times New Roman"/>
          <w:sz w:val="24"/>
          <w:szCs w:val="24"/>
        </w:rPr>
        <w:t>gājēju celiņa izbūvei Dainu ielā 10, Dobelē pie Dobeles Sākumskolas 7</w:t>
      </w:r>
      <w:r w:rsidR="008B5E86" w:rsidRPr="008B5E86">
        <w:rPr>
          <w:rFonts w:ascii="Times New Roman" w:hAnsi="Times New Roman" w:cs="Times New Roman"/>
          <w:sz w:val="24"/>
          <w:szCs w:val="24"/>
        </w:rPr>
        <w:t> </w:t>
      </w:r>
      <w:r w:rsidRPr="008B5E86">
        <w:rPr>
          <w:rFonts w:ascii="Times New Roman" w:hAnsi="Times New Roman" w:cs="Times New Roman"/>
          <w:sz w:val="24"/>
          <w:szCs w:val="24"/>
        </w:rPr>
        <w:t>297</w:t>
      </w:r>
      <w:r w:rsidR="008B5E86" w:rsidRPr="008B5E86">
        <w:rPr>
          <w:rFonts w:ascii="Times New Roman" w:hAnsi="Times New Roman" w:cs="Times New Roman"/>
          <w:sz w:val="24"/>
          <w:szCs w:val="24"/>
        </w:rPr>
        <w:t xml:space="preserve"> eiro;</w:t>
      </w:r>
    </w:p>
    <w:p w14:paraId="55264A04" w14:textId="4DB20E02" w:rsidR="008B5E86" w:rsidRPr="003264A3" w:rsidRDefault="00DF2927" w:rsidP="003264A3">
      <w:pPr>
        <w:pStyle w:val="Sarakstarindkopa"/>
        <w:numPr>
          <w:ilvl w:val="0"/>
          <w:numId w:val="2"/>
        </w:numPr>
        <w:autoSpaceDE w:val="0"/>
        <w:autoSpaceDN w:val="0"/>
        <w:adjustRightInd w:val="0"/>
        <w:spacing w:after="0" w:line="360" w:lineRule="auto"/>
        <w:jc w:val="both"/>
        <w:rPr>
          <w:rFonts w:ascii="Times New Roman" w:hAnsi="Times New Roman" w:cs="Times New Roman"/>
          <w:sz w:val="24"/>
          <w:szCs w:val="24"/>
        </w:rPr>
      </w:pPr>
      <w:r w:rsidRPr="008B5E86">
        <w:rPr>
          <w:rFonts w:ascii="Times New Roman" w:hAnsi="Times New Roman" w:cs="Times New Roman"/>
          <w:sz w:val="24"/>
          <w:szCs w:val="24"/>
        </w:rPr>
        <w:t>Jaunās ielas Dobelē pārbūves projektēšanai paredzēti 13</w:t>
      </w:r>
      <w:r w:rsidR="008B5E86" w:rsidRPr="008B5E86">
        <w:rPr>
          <w:rFonts w:ascii="Times New Roman" w:hAnsi="Times New Roman" w:cs="Times New Roman"/>
          <w:sz w:val="24"/>
          <w:szCs w:val="24"/>
        </w:rPr>
        <w:t> </w:t>
      </w:r>
      <w:r w:rsidRPr="008B5E86">
        <w:rPr>
          <w:rFonts w:ascii="Times New Roman" w:hAnsi="Times New Roman" w:cs="Times New Roman"/>
          <w:sz w:val="24"/>
          <w:szCs w:val="24"/>
        </w:rPr>
        <w:t>800</w:t>
      </w:r>
      <w:r w:rsidR="008B5E86" w:rsidRPr="008B5E86">
        <w:rPr>
          <w:rFonts w:ascii="Times New Roman" w:hAnsi="Times New Roman" w:cs="Times New Roman"/>
          <w:sz w:val="24"/>
          <w:szCs w:val="24"/>
        </w:rPr>
        <w:t xml:space="preserve"> eiro</w:t>
      </w:r>
      <w:r w:rsidRPr="008B5E86">
        <w:rPr>
          <w:rFonts w:ascii="Times New Roman" w:hAnsi="Times New Roman" w:cs="Times New Roman"/>
          <w:sz w:val="24"/>
          <w:szCs w:val="24"/>
        </w:rPr>
        <w:t>.</w:t>
      </w:r>
    </w:p>
    <w:p w14:paraId="4393D1DC" w14:textId="3C1F0AE1" w:rsidR="008B5E86" w:rsidRDefault="008B5E86" w:rsidP="00776F8B">
      <w:pPr>
        <w:spacing w:after="0" w:line="360" w:lineRule="auto"/>
        <w:ind w:firstLine="567"/>
        <w:jc w:val="both"/>
        <w:rPr>
          <w:rFonts w:ascii="Times New Roman" w:hAnsi="Times New Roman" w:cs="Times New Roman"/>
          <w:b/>
          <w:bCs/>
          <w:sz w:val="24"/>
          <w:szCs w:val="24"/>
        </w:rPr>
      </w:pPr>
      <w:r>
        <w:rPr>
          <w:rFonts w:ascii="Times New Roman" w:hAnsi="Times New Roman" w:cs="Times New Roman"/>
          <w:b/>
          <w:bCs/>
          <w:sz w:val="24"/>
          <w:szCs w:val="24"/>
        </w:rPr>
        <w:t>Vides aizsardzība</w:t>
      </w:r>
    </w:p>
    <w:p w14:paraId="5C033504" w14:textId="2F58F015" w:rsidR="00776F8B" w:rsidRPr="00781079" w:rsidRDefault="00776F8B" w:rsidP="00776F8B">
      <w:pPr>
        <w:spacing w:after="0" w:line="360" w:lineRule="auto"/>
        <w:ind w:firstLine="567"/>
        <w:jc w:val="both"/>
        <w:rPr>
          <w:rFonts w:ascii="Times New Roman" w:hAnsi="Times New Roman" w:cs="Times New Roman"/>
          <w:sz w:val="24"/>
          <w:szCs w:val="24"/>
        </w:rPr>
      </w:pPr>
      <w:r w:rsidRPr="00781079">
        <w:rPr>
          <w:rFonts w:ascii="Times New Roman" w:hAnsi="Times New Roman" w:cs="Times New Roman"/>
          <w:b/>
          <w:bCs/>
          <w:sz w:val="24"/>
          <w:szCs w:val="24"/>
        </w:rPr>
        <w:t>Vides aizsardzībai</w:t>
      </w:r>
      <w:r w:rsidRPr="00781079">
        <w:rPr>
          <w:rFonts w:ascii="Times New Roman" w:hAnsi="Times New Roman" w:cs="Times New Roman"/>
          <w:sz w:val="24"/>
          <w:szCs w:val="24"/>
        </w:rPr>
        <w:t xml:space="preserve"> 2024. gadā plānots izlietot 270 568 </w:t>
      </w:r>
      <w:r w:rsidRPr="00781079">
        <w:rPr>
          <w:rFonts w:ascii="Times New Roman" w:hAnsi="Times New Roman" w:cs="Times New Roman"/>
          <w:i/>
          <w:iCs/>
          <w:sz w:val="24"/>
          <w:szCs w:val="24"/>
        </w:rPr>
        <w:t>e</w:t>
      </w:r>
      <w:r w:rsidR="008B5E86">
        <w:rPr>
          <w:rFonts w:ascii="Times New Roman" w:hAnsi="Times New Roman" w:cs="Times New Roman"/>
          <w:i/>
          <w:iCs/>
          <w:sz w:val="24"/>
          <w:szCs w:val="24"/>
        </w:rPr>
        <w:t>i</w:t>
      </w:r>
      <w:r w:rsidRPr="00781079">
        <w:rPr>
          <w:rFonts w:ascii="Times New Roman" w:hAnsi="Times New Roman" w:cs="Times New Roman"/>
          <w:i/>
          <w:iCs/>
          <w:sz w:val="24"/>
          <w:szCs w:val="24"/>
        </w:rPr>
        <w:t>ro</w:t>
      </w:r>
      <w:r w:rsidRPr="00781079">
        <w:rPr>
          <w:rFonts w:ascii="Times New Roman" w:hAnsi="Times New Roman" w:cs="Times New Roman"/>
          <w:sz w:val="24"/>
          <w:szCs w:val="24"/>
        </w:rPr>
        <w:t xml:space="preserve"> jeb 0.45% no pašvaldības pamatbudžeta izdevumiem, tie ir par</w:t>
      </w:r>
      <w:r w:rsidR="000F2132" w:rsidRPr="00781079">
        <w:rPr>
          <w:rFonts w:ascii="Times New Roman" w:hAnsi="Times New Roman" w:cs="Times New Roman"/>
          <w:sz w:val="24"/>
          <w:szCs w:val="24"/>
        </w:rPr>
        <w:t>e</w:t>
      </w:r>
      <w:r w:rsidRPr="00781079">
        <w:rPr>
          <w:rFonts w:ascii="Times New Roman" w:hAnsi="Times New Roman" w:cs="Times New Roman"/>
          <w:sz w:val="24"/>
          <w:szCs w:val="24"/>
        </w:rPr>
        <w:t>dzēti lietu kanalizācijas un ārējo kanalizācijas tīklu uzturēšanai un liel gabarīta un dalīto atkritumu apsaimniekošanai:</w:t>
      </w:r>
    </w:p>
    <w:tbl>
      <w:tblPr>
        <w:tblStyle w:val="Reatabulagaia"/>
        <w:tblW w:w="9351" w:type="dxa"/>
        <w:tblLook w:val="04A0" w:firstRow="1" w:lastRow="0" w:firstColumn="1" w:lastColumn="0" w:noHBand="0" w:noVBand="1"/>
      </w:tblPr>
      <w:tblGrid>
        <w:gridCol w:w="5670"/>
        <w:gridCol w:w="3681"/>
      </w:tblGrid>
      <w:tr w:rsidR="00781079" w:rsidRPr="00781079" w14:paraId="3740896D" w14:textId="77777777" w:rsidTr="00DC0D78">
        <w:tc>
          <w:tcPr>
            <w:tcW w:w="5670" w:type="dxa"/>
            <w:shd w:val="clear" w:color="auto" w:fill="F2F2F2" w:themeFill="background1" w:themeFillShade="F2"/>
          </w:tcPr>
          <w:p w14:paraId="183C29D8" w14:textId="77777777" w:rsidR="000F2132" w:rsidRPr="00781079" w:rsidRDefault="000F2132" w:rsidP="00DC0D78">
            <w:pPr>
              <w:rPr>
                <w:rFonts w:ascii="Times New Roman" w:hAnsi="Times New Roman" w:cs="Times New Roman"/>
                <w:b/>
                <w:bCs/>
                <w:sz w:val="20"/>
                <w:szCs w:val="20"/>
              </w:rPr>
            </w:pPr>
            <w:r w:rsidRPr="00781079">
              <w:rPr>
                <w:rFonts w:ascii="Times New Roman" w:hAnsi="Times New Roman" w:cs="Times New Roman"/>
                <w:b/>
                <w:bCs/>
                <w:sz w:val="20"/>
                <w:szCs w:val="20"/>
              </w:rPr>
              <w:t>Izlietojuma veids</w:t>
            </w:r>
          </w:p>
        </w:tc>
        <w:tc>
          <w:tcPr>
            <w:tcW w:w="3681" w:type="dxa"/>
            <w:shd w:val="clear" w:color="auto" w:fill="F2F2F2" w:themeFill="background1" w:themeFillShade="F2"/>
          </w:tcPr>
          <w:p w14:paraId="571E0F5F" w14:textId="77777777" w:rsidR="000F2132" w:rsidRPr="00781079" w:rsidRDefault="000F2132" w:rsidP="00DC0D78">
            <w:pPr>
              <w:jc w:val="right"/>
              <w:rPr>
                <w:rFonts w:ascii="Times New Roman" w:hAnsi="Times New Roman" w:cs="Times New Roman"/>
                <w:b/>
                <w:bCs/>
                <w:sz w:val="20"/>
                <w:szCs w:val="20"/>
              </w:rPr>
            </w:pPr>
            <w:r w:rsidRPr="00781079">
              <w:rPr>
                <w:rFonts w:ascii="Times New Roman" w:hAnsi="Times New Roman" w:cs="Times New Roman"/>
                <w:b/>
                <w:bCs/>
                <w:sz w:val="20"/>
                <w:szCs w:val="20"/>
              </w:rPr>
              <w:t>Plānotie līdzekļi EUR</w:t>
            </w:r>
          </w:p>
        </w:tc>
      </w:tr>
      <w:tr w:rsidR="00781079" w:rsidRPr="00781079" w14:paraId="46388A90" w14:textId="77777777" w:rsidTr="00DC0D78">
        <w:tc>
          <w:tcPr>
            <w:tcW w:w="5670" w:type="dxa"/>
          </w:tcPr>
          <w:p w14:paraId="41E4F33D" w14:textId="77777777" w:rsidR="000F2132" w:rsidRPr="00781079" w:rsidRDefault="000F2132" w:rsidP="00DC0D78">
            <w:pPr>
              <w:rPr>
                <w:rFonts w:ascii="Times New Roman" w:hAnsi="Times New Roman" w:cs="Times New Roman"/>
                <w:sz w:val="20"/>
                <w:szCs w:val="20"/>
              </w:rPr>
            </w:pPr>
            <w:r w:rsidRPr="00781079">
              <w:rPr>
                <w:rFonts w:ascii="Times New Roman" w:hAnsi="Times New Roman" w:cs="Times New Roman"/>
                <w:sz w:val="20"/>
                <w:szCs w:val="20"/>
              </w:rPr>
              <w:t>Grāvja sakopšana Kooperācijas ielā Dobelē</w:t>
            </w:r>
          </w:p>
        </w:tc>
        <w:tc>
          <w:tcPr>
            <w:tcW w:w="3681" w:type="dxa"/>
          </w:tcPr>
          <w:p w14:paraId="0754406F" w14:textId="77777777" w:rsidR="000F2132" w:rsidRPr="00781079" w:rsidRDefault="000F2132" w:rsidP="00DC0D78">
            <w:pPr>
              <w:jc w:val="right"/>
              <w:rPr>
                <w:rFonts w:ascii="Times New Roman" w:hAnsi="Times New Roman" w:cs="Times New Roman"/>
                <w:sz w:val="20"/>
                <w:szCs w:val="20"/>
              </w:rPr>
            </w:pPr>
            <w:r w:rsidRPr="00781079">
              <w:rPr>
                <w:rFonts w:ascii="Times New Roman" w:hAnsi="Times New Roman" w:cs="Times New Roman"/>
                <w:sz w:val="20"/>
                <w:szCs w:val="20"/>
              </w:rPr>
              <w:t>11 745</w:t>
            </w:r>
          </w:p>
        </w:tc>
      </w:tr>
      <w:tr w:rsidR="00781079" w:rsidRPr="00781079" w14:paraId="0F905232" w14:textId="77777777" w:rsidTr="00DC0D78">
        <w:tc>
          <w:tcPr>
            <w:tcW w:w="5670" w:type="dxa"/>
          </w:tcPr>
          <w:p w14:paraId="02287E8C" w14:textId="77777777" w:rsidR="000F2132" w:rsidRPr="00781079" w:rsidRDefault="000F2132" w:rsidP="00DC0D78">
            <w:pPr>
              <w:rPr>
                <w:rFonts w:ascii="Times New Roman" w:hAnsi="Times New Roman" w:cs="Times New Roman"/>
                <w:sz w:val="20"/>
                <w:szCs w:val="20"/>
              </w:rPr>
            </w:pPr>
            <w:r w:rsidRPr="00781079">
              <w:rPr>
                <w:rFonts w:ascii="Times New Roman" w:hAnsi="Times New Roman" w:cs="Times New Roman"/>
                <w:sz w:val="20"/>
                <w:szCs w:val="20"/>
              </w:rPr>
              <w:t>Lietus kanalizācijas tīklu renovācija un avārijas seku likvidēšana</w:t>
            </w:r>
          </w:p>
        </w:tc>
        <w:tc>
          <w:tcPr>
            <w:tcW w:w="3681" w:type="dxa"/>
          </w:tcPr>
          <w:p w14:paraId="668B783B" w14:textId="77777777" w:rsidR="000F2132" w:rsidRPr="00781079" w:rsidRDefault="000F2132" w:rsidP="00DC0D78">
            <w:pPr>
              <w:jc w:val="right"/>
              <w:rPr>
                <w:rFonts w:ascii="Times New Roman" w:hAnsi="Times New Roman" w:cs="Times New Roman"/>
                <w:sz w:val="20"/>
                <w:szCs w:val="20"/>
              </w:rPr>
            </w:pPr>
            <w:r w:rsidRPr="00781079">
              <w:rPr>
                <w:rFonts w:ascii="Times New Roman" w:hAnsi="Times New Roman" w:cs="Times New Roman"/>
                <w:sz w:val="20"/>
                <w:szCs w:val="20"/>
              </w:rPr>
              <w:t>5 000</w:t>
            </w:r>
          </w:p>
        </w:tc>
      </w:tr>
      <w:tr w:rsidR="00781079" w:rsidRPr="00781079" w14:paraId="50D99E88" w14:textId="77777777" w:rsidTr="00DC0D78">
        <w:tc>
          <w:tcPr>
            <w:tcW w:w="5670" w:type="dxa"/>
          </w:tcPr>
          <w:p w14:paraId="2EADFBB7" w14:textId="77777777" w:rsidR="000F2132" w:rsidRPr="00781079" w:rsidRDefault="000F2132" w:rsidP="00DC0D78">
            <w:pPr>
              <w:rPr>
                <w:rFonts w:ascii="Times New Roman" w:hAnsi="Times New Roman" w:cs="Times New Roman"/>
                <w:sz w:val="20"/>
                <w:szCs w:val="20"/>
              </w:rPr>
            </w:pPr>
            <w:r w:rsidRPr="00781079">
              <w:rPr>
                <w:rFonts w:ascii="Times New Roman" w:hAnsi="Times New Roman" w:cs="Times New Roman"/>
                <w:sz w:val="20"/>
                <w:szCs w:val="20"/>
              </w:rPr>
              <w:t>Meliorācijas sistēmu remonts Auru pagastā</w:t>
            </w:r>
          </w:p>
        </w:tc>
        <w:tc>
          <w:tcPr>
            <w:tcW w:w="3681" w:type="dxa"/>
          </w:tcPr>
          <w:p w14:paraId="639E741E" w14:textId="77777777" w:rsidR="000F2132" w:rsidRPr="00781079" w:rsidRDefault="000F2132" w:rsidP="00DC0D78">
            <w:pPr>
              <w:jc w:val="right"/>
              <w:rPr>
                <w:rFonts w:ascii="Times New Roman" w:hAnsi="Times New Roman" w:cs="Times New Roman"/>
                <w:sz w:val="20"/>
                <w:szCs w:val="20"/>
              </w:rPr>
            </w:pPr>
            <w:r w:rsidRPr="00781079">
              <w:rPr>
                <w:rFonts w:ascii="Times New Roman" w:hAnsi="Times New Roman" w:cs="Times New Roman"/>
                <w:sz w:val="20"/>
                <w:szCs w:val="20"/>
              </w:rPr>
              <w:t>15 000</w:t>
            </w:r>
          </w:p>
        </w:tc>
      </w:tr>
      <w:tr w:rsidR="00781079" w:rsidRPr="00781079" w14:paraId="4F189EBD" w14:textId="77777777" w:rsidTr="00DC0D78">
        <w:tc>
          <w:tcPr>
            <w:tcW w:w="5670" w:type="dxa"/>
          </w:tcPr>
          <w:p w14:paraId="47A39602" w14:textId="77777777" w:rsidR="000F2132" w:rsidRPr="00781079" w:rsidRDefault="000F2132" w:rsidP="00DC0D78">
            <w:pPr>
              <w:rPr>
                <w:rFonts w:ascii="Times New Roman" w:hAnsi="Times New Roman" w:cs="Times New Roman"/>
                <w:sz w:val="20"/>
                <w:szCs w:val="20"/>
              </w:rPr>
            </w:pPr>
            <w:r w:rsidRPr="00781079">
              <w:rPr>
                <w:rFonts w:ascii="Times New Roman" w:hAnsi="Times New Roman" w:cs="Times New Roman"/>
                <w:sz w:val="20"/>
                <w:szCs w:val="20"/>
              </w:rPr>
              <w:t>Meliorācijas sistēmu remonts Annenieku pagastā</w:t>
            </w:r>
          </w:p>
        </w:tc>
        <w:tc>
          <w:tcPr>
            <w:tcW w:w="3681" w:type="dxa"/>
          </w:tcPr>
          <w:p w14:paraId="69BE92F5" w14:textId="77777777" w:rsidR="000F2132" w:rsidRPr="00781079" w:rsidRDefault="000F2132" w:rsidP="00DC0D78">
            <w:pPr>
              <w:jc w:val="right"/>
              <w:rPr>
                <w:rFonts w:ascii="Times New Roman" w:hAnsi="Times New Roman" w:cs="Times New Roman"/>
                <w:sz w:val="20"/>
                <w:szCs w:val="20"/>
              </w:rPr>
            </w:pPr>
            <w:r w:rsidRPr="00781079">
              <w:rPr>
                <w:rFonts w:ascii="Times New Roman" w:hAnsi="Times New Roman" w:cs="Times New Roman"/>
                <w:sz w:val="20"/>
                <w:szCs w:val="20"/>
              </w:rPr>
              <w:t>10 000</w:t>
            </w:r>
          </w:p>
        </w:tc>
      </w:tr>
      <w:tr w:rsidR="00781079" w:rsidRPr="00781079" w14:paraId="06294C71" w14:textId="77777777" w:rsidTr="00DC0D78">
        <w:tc>
          <w:tcPr>
            <w:tcW w:w="5670" w:type="dxa"/>
          </w:tcPr>
          <w:p w14:paraId="7E8E9B6A" w14:textId="77777777" w:rsidR="000F2132" w:rsidRPr="00781079" w:rsidRDefault="000F2132" w:rsidP="00DC0D78">
            <w:pPr>
              <w:rPr>
                <w:rFonts w:ascii="Times New Roman" w:hAnsi="Times New Roman" w:cs="Times New Roman"/>
                <w:sz w:val="20"/>
                <w:szCs w:val="20"/>
              </w:rPr>
            </w:pPr>
            <w:r w:rsidRPr="00781079">
              <w:rPr>
                <w:rFonts w:ascii="Times New Roman" w:hAnsi="Times New Roman" w:cs="Times New Roman"/>
                <w:sz w:val="20"/>
                <w:szCs w:val="20"/>
              </w:rPr>
              <w:t>Meliorācijas sistēmas atjaunošana Zebrenes pagastā</w:t>
            </w:r>
          </w:p>
        </w:tc>
        <w:tc>
          <w:tcPr>
            <w:tcW w:w="3681" w:type="dxa"/>
          </w:tcPr>
          <w:p w14:paraId="3FED1AC8" w14:textId="77777777" w:rsidR="000F2132" w:rsidRPr="00781079" w:rsidRDefault="000F2132" w:rsidP="00DC0D78">
            <w:pPr>
              <w:jc w:val="right"/>
              <w:rPr>
                <w:rFonts w:ascii="Times New Roman" w:hAnsi="Times New Roman" w:cs="Times New Roman"/>
                <w:sz w:val="20"/>
                <w:szCs w:val="20"/>
              </w:rPr>
            </w:pPr>
            <w:r w:rsidRPr="00781079">
              <w:rPr>
                <w:rFonts w:ascii="Times New Roman" w:hAnsi="Times New Roman" w:cs="Times New Roman"/>
                <w:sz w:val="20"/>
                <w:szCs w:val="20"/>
              </w:rPr>
              <w:t>6 500</w:t>
            </w:r>
          </w:p>
        </w:tc>
      </w:tr>
      <w:tr w:rsidR="00781079" w:rsidRPr="00781079" w14:paraId="78C4FFA5" w14:textId="77777777" w:rsidTr="00DC0D78">
        <w:tc>
          <w:tcPr>
            <w:tcW w:w="5670" w:type="dxa"/>
          </w:tcPr>
          <w:p w14:paraId="79664019" w14:textId="77777777" w:rsidR="000F2132" w:rsidRPr="00781079" w:rsidRDefault="000F2132" w:rsidP="00DC0D78">
            <w:pPr>
              <w:rPr>
                <w:rFonts w:ascii="Times New Roman" w:hAnsi="Times New Roman" w:cs="Times New Roman"/>
                <w:sz w:val="20"/>
                <w:szCs w:val="20"/>
              </w:rPr>
            </w:pPr>
            <w:r w:rsidRPr="00781079">
              <w:rPr>
                <w:rFonts w:ascii="Times New Roman" w:hAnsi="Times New Roman" w:cs="Times New Roman"/>
                <w:sz w:val="20"/>
                <w:szCs w:val="20"/>
              </w:rPr>
              <w:t>Meliorācijas sistēmu atjaunošana Naudītes un Penkules pagastos</w:t>
            </w:r>
          </w:p>
        </w:tc>
        <w:tc>
          <w:tcPr>
            <w:tcW w:w="3681" w:type="dxa"/>
          </w:tcPr>
          <w:p w14:paraId="62B5EFFF" w14:textId="77777777" w:rsidR="000F2132" w:rsidRPr="00781079" w:rsidRDefault="000F2132" w:rsidP="00DC0D78">
            <w:pPr>
              <w:jc w:val="right"/>
              <w:rPr>
                <w:rFonts w:ascii="Times New Roman" w:hAnsi="Times New Roman" w:cs="Times New Roman"/>
                <w:sz w:val="20"/>
                <w:szCs w:val="20"/>
              </w:rPr>
            </w:pPr>
            <w:r w:rsidRPr="00781079">
              <w:rPr>
                <w:rFonts w:ascii="Times New Roman" w:hAnsi="Times New Roman" w:cs="Times New Roman"/>
                <w:sz w:val="20"/>
                <w:szCs w:val="20"/>
              </w:rPr>
              <w:t>15 000</w:t>
            </w:r>
          </w:p>
        </w:tc>
      </w:tr>
      <w:tr w:rsidR="00781079" w:rsidRPr="00781079" w14:paraId="116688F8" w14:textId="77777777" w:rsidTr="00DC0D78">
        <w:tc>
          <w:tcPr>
            <w:tcW w:w="5670" w:type="dxa"/>
          </w:tcPr>
          <w:p w14:paraId="3890605E" w14:textId="77777777" w:rsidR="000F2132" w:rsidRPr="00781079" w:rsidRDefault="000F2132" w:rsidP="00DC0D78">
            <w:pPr>
              <w:rPr>
                <w:rFonts w:ascii="Times New Roman" w:hAnsi="Times New Roman" w:cs="Times New Roman"/>
                <w:sz w:val="20"/>
                <w:szCs w:val="20"/>
              </w:rPr>
            </w:pPr>
            <w:r w:rsidRPr="00781079">
              <w:rPr>
                <w:rFonts w:ascii="Times New Roman" w:hAnsi="Times New Roman" w:cs="Times New Roman"/>
                <w:sz w:val="20"/>
                <w:szCs w:val="20"/>
              </w:rPr>
              <w:t xml:space="preserve">Meliorācijas tīklu renovācija un avārijas seku likvidēšana </w:t>
            </w:r>
          </w:p>
        </w:tc>
        <w:tc>
          <w:tcPr>
            <w:tcW w:w="3681" w:type="dxa"/>
          </w:tcPr>
          <w:p w14:paraId="15CDC0B4" w14:textId="77777777" w:rsidR="000F2132" w:rsidRPr="00781079" w:rsidRDefault="000F2132" w:rsidP="00DC0D78">
            <w:pPr>
              <w:jc w:val="right"/>
              <w:rPr>
                <w:rFonts w:ascii="Times New Roman" w:hAnsi="Times New Roman" w:cs="Times New Roman"/>
                <w:sz w:val="20"/>
                <w:szCs w:val="20"/>
              </w:rPr>
            </w:pPr>
            <w:r w:rsidRPr="00781079">
              <w:rPr>
                <w:rFonts w:ascii="Times New Roman" w:hAnsi="Times New Roman" w:cs="Times New Roman"/>
                <w:sz w:val="20"/>
                <w:szCs w:val="20"/>
              </w:rPr>
              <w:t>20 000</w:t>
            </w:r>
          </w:p>
        </w:tc>
      </w:tr>
      <w:tr w:rsidR="00781079" w:rsidRPr="00781079" w14:paraId="29FE47FA" w14:textId="77777777" w:rsidTr="00DC0D78">
        <w:tc>
          <w:tcPr>
            <w:tcW w:w="5670" w:type="dxa"/>
          </w:tcPr>
          <w:p w14:paraId="25A141D3" w14:textId="77777777" w:rsidR="000F2132" w:rsidRPr="00781079" w:rsidRDefault="000F2132" w:rsidP="00DC0D78">
            <w:pPr>
              <w:rPr>
                <w:rFonts w:ascii="Times New Roman" w:hAnsi="Times New Roman" w:cs="Times New Roman"/>
                <w:sz w:val="20"/>
                <w:szCs w:val="20"/>
              </w:rPr>
            </w:pPr>
            <w:r w:rsidRPr="00781079">
              <w:rPr>
                <w:rFonts w:ascii="Times New Roman" w:hAnsi="Times New Roman" w:cs="Times New Roman"/>
                <w:sz w:val="20"/>
                <w:szCs w:val="20"/>
              </w:rPr>
              <w:t>Drenāžas izbūve Auces pilsētā</w:t>
            </w:r>
          </w:p>
        </w:tc>
        <w:tc>
          <w:tcPr>
            <w:tcW w:w="3681" w:type="dxa"/>
          </w:tcPr>
          <w:p w14:paraId="36670A2E" w14:textId="77777777" w:rsidR="000F2132" w:rsidRPr="00781079" w:rsidRDefault="000F2132" w:rsidP="00DC0D78">
            <w:pPr>
              <w:jc w:val="right"/>
              <w:rPr>
                <w:rFonts w:ascii="Times New Roman" w:hAnsi="Times New Roman" w:cs="Times New Roman"/>
                <w:sz w:val="20"/>
                <w:szCs w:val="20"/>
              </w:rPr>
            </w:pPr>
            <w:r w:rsidRPr="00781079">
              <w:rPr>
                <w:rFonts w:ascii="Times New Roman" w:hAnsi="Times New Roman" w:cs="Times New Roman"/>
                <w:sz w:val="20"/>
                <w:szCs w:val="20"/>
              </w:rPr>
              <w:t>2 393</w:t>
            </w:r>
          </w:p>
        </w:tc>
      </w:tr>
      <w:tr w:rsidR="00781079" w:rsidRPr="00781079" w14:paraId="5A0383D8" w14:textId="77777777" w:rsidTr="00DC0D78">
        <w:tc>
          <w:tcPr>
            <w:tcW w:w="5670" w:type="dxa"/>
          </w:tcPr>
          <w:p w14:paraId="1B1BFD51" w14:textId="77777777" w:rsidR="000F2132" w:rsidRPr="00781079" w:rsidRDefault="000F2132" w:rsidP="00DC0D78">
            <w:pPr>
              <w:rPr>
                <w:rFonts w:ascii="Times New Roman" w:hAnsi="Times New Roman" w:cs="Times New Roman"/>
                <w:sz w:val="20"/>
                <w:szCs w:val="20"/>
              </w:rPr>
            </w:pPr>
            <w:r w:rsidRPr="00781079">
              <w:rPr>
                <w:rFonts w:ascii="Times New Roman" w:hAnsi="Times New Roman" w:cs="Times New Roman"/>
                <w:sz w:val="20"/>
                <w:szCs w:val="20"/>
              </w:rPr>
              <w:t xml:space="preserve">Kanalizācijas </w:t>
            </w:r>
            <w:proofErr w:type="spellStart"/>
            <w:r w:rsidRPr="00781079">
              <w:rPr>
                <w:rFonts w:ascii="Times New Roman" w:hAnsi="Times New Roman" w:cs="Times New Roman"/>
                <w:sz w:val="20"/>
                <w:szCs w:val="20"/>
              </w:rPr>
              <w:t>septiķu</w:t>
            </w:r>
            <w:proofErr w:type="spellEnd"/>
            <w:r w:rsidRPr="00781079">
              <w:rPr>
                <w:rFonts w:ascii="Times New Roman" w:hAnsi="Times New Roman" w:cs="Times New Roman"/>
                <w:sz w:val="20"/>
                <w:szCs w:val="20"/>
              </w:rPr>
              <w:t xml:space="preserve"> demontāža Bēnē</w:t>
            </w:r>
          </w:p>
        </w:tc>
        <w:tc>
          <w:tcPr>
            <w:tcW w:w="3681" w:type="dxa"/>
          </w:tcPr>
          <w:p w14:paraId="1BD1C872" w14:textId="77777777" w:rsidR="000F2132" w:rsidRPr="00781079" w:rsidRDefault="000F2132" w:rsidP="00DC0D78">
            <w:pPr>
              <w:jc w:val="right"/>
              <w:rPr>
                <w:rFonts w:ascii="Times New Roman" w:hAnsi="Times New Roman" w:cs="Times New Roman"/>
                <w:sz w:val="20"/>
                <w:szCs w:val="20"/>
              </w:rPr>
            </w:pPr>
            <w:r w:rsidRPr="00781079">
              <w:rPr>
                <w:rFonts w:ascii="Times New Roman" w:hAnsi="Times New Roman" w:cs="Times New Roman"/>
                <w:sz w:val="20"/>
                <w:szCs w:val="20"/>
              </w:rPr>
              <w:t>35 000</w:t>
            </w:r>
          </w:p>
        </w:tc>
      </w:tr>
      <w:tr w:rsidR="00781079" w:rsidRPr="00781079" w14:paraId="46C7D35A" w14:textId="77777777" w:rsidTr="00DC0D78">
        <w:tc>
          <w:tcPr>
            <w:tcW w:w="5670" w:type="dxa"/>
          </w:tcPr>
          <w:p w14:paraId="53E5EBC8" w14:textId="77777777" w:rsidR="000F2132" w:rsidRPr="00781079" w:rsidRDefault="000F2132" w:rsidP="00DC0D78">
            <w:pPr>
              <w:rPr>
                <w:rFonts w:ascii="Times New Roman" w:hAnsi="Times New Roman" w:cs="Times New Roman"/>
                <w:sz w:val="20"/>
                <w:szCs w:val="20"/>
              </w:rPr>
            </w:pPr>
            <w:r w:rsidRPr="00781079">
              <w:rPr>
                <w:rFonts w:ascii="Times New Roman" w:hAnsi="Times New Roman" w:cs="Times New Roman"/>
                <w:sz w:val="20"/>
                <w:szCs w:val="20"/>
              </w:rPr>
              <w:t xml:space="preserve">Līdzfinansējums centralizētās ūdensapgādes un kanalizācijas </w:t>
            </w:r>
            <w:proofErr w:type="spellStart"/>
            <w:r w:rsidRPr="00781079">
              <w:rPr>
                <w:rFonts w:ascii="Times New Roman" w:hAnsi="Times New Roman" w:cs="Times New Roman"/>
                <w:sz w:val="20"/>
                <w:szCs w:val="20"/>
              </w:rPr>
              <w:t>pieslēgumu</w:t>
            </w:r>
            <w:proofErr w:type="spellEnd"/>
            <w:r w:rsidRPr="00781079">
              <w:rPr>
                <w:rFonts w:ascii="Times New Roman" w:hAnsi="Times New Roman" w:cs="Times New Roman"/>
                <w:sz w:val="20"/>
                <w:szCs w:val="20"/>
              </w:rPr>
              <w:t xml:space="preserve"> ierīkošanai</w:t>
            </w:r>
          </w:p>
        </w:tc>
        <w:tc>
          <w:tcPr>
            <w:tcW w:w="3681" w:type="dxa"/>
          </w:tcPr>
          <w:p w14:paraId="36932A3A" w14:textId="77777777" w:rsidR="000F2132" w:rsidRPr="00781079" w:rsidRDefault="000F2132" w:rsidP="00DC0D78">
            <w:pPr>
              <w:jc w:val="right"/>
              <w:rPr>
                <w:rFonts w:ascii="Times New Roman" w:hAnsi="Times New Roman" w:cs="Times New Roman"/>
                <w:sz w:val="20"/>
                <w:szCs w:val="20"/>
              </w:rPr>
            </w:pPr>
            <w:r w:rsidRPr="00781079">
              <w:rPr>
                <w:rFonts w:ascii="Times New Roman" w:hAnsi="Times New Roman" w:cs="Times New Roman"/>
                <w:sz w:val="20"/>
                <w:szCs w:val="20"/>
              </w:rPr>
              <w:t>55 000</w:t>
            </w:r>
          </w:p>
        </w:tc>
      </w:tr>
      <w:tr w:rsidR="00781079" w:rsidRPr="00781079" w14:paraId="3BD835AA" w14:textId="77777777" w:rsidTr="00DC0D78">
        <w:tc>
          <w:tcPr>
            <w:tcW w:w="5670" w:type="dxa"/>
          </w:tcPr>
          <w:p w14:paraId="7B040D31" w14:textId="77777777" w:rsidR="000F2132" w:rsidRPr="00781079" w:rsidRDefault="000F2132" w:rsidP="00DC0D78">
            <w:pPr>
              <w:rPr>
                <w:rFonts w:ascii="Times New Roman" w:hAnsi="Times New Roman" w:cs="Times New Roman"/>
                <w:sz w:val="20"/>
                <w:szCs w:val="20"/>
              </w:rPr>
            </w:pPr>
            <w:r w:rsidRPr="00781079">
              <w:rPr>
                <w:rFonts w:ascii="Times New Roman" w:hAnsi="Times New Roman" w:cs="Times New Roman"/>
                <w:sz w:val="20"/>
                <w:szCs w:val="20"/>
              </w:rPr>
              <w:t xml:space="preserve">Ūdenstilpņu attīrīšana Dobelē, Aucē, </w:t>
            </w:r>
            <w:proofErr w:type="spellStart"/>
            <w:r w:rsidRPr="00781079">
              <w:rPr>
                <w:rFonts w:ascii="Times New Roman" w:hAnsi="Times New Roman" w:cs="Times New Roman"/>
                <w:sz w:val="20"/>
                <w:szCs w:val="20"/>
              </w:rPr>
              <w:t>Gaurata</w:t>
            </w:r>
            <w:proofErr w:type="spellEnd"/>
            <w:r w:rsidRPr="00781079">
              <w:rPr>
                <w:rFonts w:ascii="Times New Roman" w:hAnsi="Times New Roman" w:cs="Times New Roman"/>
                <w:sz w:val="20"/>
                <w:szCs w:val="20"/>
              </w:rPr>
              <w:t xml:space="preserve"> ezerā</w:t>
            </w:r>
          </w:p>
        </w:tc>
        <w:tc>
          <w:tcPr>
            <w:tcW w:w="3681" w:type="dxa"/>
          </w:tcPr>
          <w:p w14:paraId="657B0769" w14:textId="77777777" w:rsidR="000F2132" w:rsidRPr="00781079" w:rsidRDefault="000F2132" w:rsidP="00DC0D78">
            <w:pPr>
              <w:jc w:val="right"/>
              <w:rPr>
                <w:rFonts w:ascii="Times New Roman" w:hAnsi="Times New Roman" w:cs="Times New Roman"/>
                <w:sz w:val="20"/>
                <w:szCs w:val="20"/>
              </w:rPr>
            </w:pPr>
            <w:r w:rsidRPr="00781079">
              <w:rPr>
                <w:rFonts w:ascii="Times New Roman" w:hAnsi="Times New Roman" w:cs="Times New Roman"/>
                <w:sz w:val="20"/>
                <w:szCs w:val="20"/>
              </w:rPr>
              <w:t>33 930</w:t>
            </w:r>
          </w:p>
        </w:tc>
      </w:tr>
      <w:tr w:rsidR="00781079" w:rsidRPr="00781079" w14:paraId="6925388F" w14:textId="77777777" w:rsidTr="00DC0D78">
        <w:tc>
          <w:tcPr>
            <w:tcW w:w="5670" w:type="dxa"/>
          </w:tcPr>
          <w:p w14:paraId="708F9186" w14:textId="1E0073C4" w:rsidR="000F2132" w:rsidRPr="00781079" w:rsidRDefault="000F2132" w:rsidP="00DC0D78">
            <w:pPr>
              <w:rPr>
                <w:rFonts w:ascii="Times New Roman" w:hAnsi="Times New Roman" w:cs="Times New Roman"/>
                <w:sz w:val="20"/>
                <w:szCs w:val="20"/>
              </w:rPr>
            </w:pPr>
            <w:r w:rsidRPr="00781079">
              <w:rPr>
                <w:rFonts w:ascii="Times New Roman" w:hAnsi="Times New Roman" w:cs="Times New Roman"/>
                <w:sz w:val="20"/>
                <w:szCs w:val="20"/>
              </w:rPr>
              <w:t>Atkritumu apsaimniekošana (liel</w:t>
            </w:r>
            <w:r w:rsidR="00781079">
              <w:rPr>
                <w:rFonts w:ascii="Times New Roman" w:hAnsi="Times New Roman" w:cs="Times New Roman"/>
                <w:sz w:val="20"/>
                <w:szCs w:val="20"/>
              </w:rPr>
              <w:t xml:space="preserve"> </w:t>
            </w:r>
            <w:r w:rsidRPr="00781079">
              <w:rPr>
                <w:rFonts w:ascii="Times New Roman" w:hAnsi="Times New Roman" w:cs="Times New Roman"/>
                <w:sz w:val="20"/>
                <w:szCs w:val="20"/>
              </w:rPr>
              <w:t>gabarīt</w:t>
            </w:r>
            <w:r w:rsidR="00781079">
              <w:rPr>
                <w:rFonts w:ascii="Times New Roman" w:hAnsi="Times New Roman" w:cs="Times New Roman"/>
                <w:sz w:val="20"/>
                <w:szCs w:val="20"/>
              </w:rPr>
              <w:t>a</w:t>
            </w:r>
            <w:r w:rsidRPr="00781079">
              <w:rPr>
                <w:rFonts w:ascii="Times New Roman" w:hAnsi="Times New Roman" w:cs="Times New Roman"/>
                <w:sz w:val="20"/>
                <w:szCs w:val="20"/>
              </w:rPr>
              <w:t>)</w:t>
            </w:r>
          </w:p>
        </w:tc>
        <w:tc>
          <w:tcPr>
            <w:tcW w:w="3681" w:type="dxa"/>
          </w:tcPr>
          <w:p w14:paraId="4ECEA88E" w14:textId="77777777" w:rsidR="000F2132" w:rsidRPr="00781079" w:rsidRDefault="000F2132" w:rsidP="00DC0D78">
            <w:pPr>
              <w:jc w:val="right"/>
              <w:rPr>
                <w:rFonts w:ascii="Times New Roman" w:hAnsi="Times New Roman" w:cs="Times New Roman"/>
                <w:sz w:val="20"/>
                <w:szCs w:val="20"/>
              </w:rPr>
            </w:pPr>
            <w:r w:rsidRPr="00781079">
              <w:rPr>
                <w:rFonts w:ascii="Times New Roman" w:hAnsi="Times New Roman" w:cs="Times New Roman"/>
                <w:sz w:val="20"/>
                <w:szCs w:val="20"/>
              </w:rPr>
              <w:t>55 000</w:t>
            </w:r>
          </w:p>
        </w:tc>
      </w:tr>
      <w:tr w:rsidR="000F2132" w:rsidRPr="00781079" w14:paraId="47527BB0" w14:textId="77777777" w:rsidTr="00DC0D78">
        <w:tc>
          <w:tcPr>
            <w:tcW w:w="5670" w:type="dxa"/>
          </w:tcPr>
          <w:p w14:paraId="53F7B225" w14:textId="77777777" w:rsidR="000F2132" w:rsidRPr="00781079" w:rsidRDefault="000F2132" w:rsidP="00DC0D78">
            <w:pPr>
              <w:rPr>
                <w:rFonts w:ascii="Times New Roman" w:hAnsi="Times New Roman" w:cs="Times New Roman"/>
                <w:sz w:val="20"/>
                <w:szCs w:val="20"/>
              </w:rPr>
            </w:pPr>
            <w:r w:rsidRPr="00781079">
              <w:rPr>
                <w:rFonts w:ascii="Times New Roman" w:hAnsi="Times New Roman" w:cs="Times New Roman"/>
                <w:sz w:val="20"/>
                <w:szCs w:val="20"/>
              </w:rPr>
              <w:t>Atkritumu konteineru novietnes labiekārtošana</w:t>
            </w:r>
          </w:p>
        </w:tc>
        <w:tc>
          <w:tcPr>
            <w:tcW w:w="3681" w:type="dxa"/>
          </w:tcPr>
          <w:p w14:paraId="607A1A5E" w14:textId="77777777" w:rsidR="000F2132" w:rsidRPr="00781079" w:rsidRDefault="000F2132" w:rsidP="00DC0D78">
            <w:pPr>
              <w:jc w:val="right"/>
              <w:rPr>
                <w:rFonts w:ascii="Times New Roman" w:hAnsi="Times New Roman" w:cs="Times New Roman"/>
                <w:sz w:val="20"/>
                <w:szCs w:val="20"/>
              </w:rPr>
            </w:pPr>
            <w:r w:rsidRPr="00781079">
              <w:rPr>
                <w:rFonts w:ascii="Times New Roman" w:hAnsi="Times New Roman" w:cs="Times New Roman"/>
                <w:sz w:val="20"/>
                <w:szCs w:val="20"/>
              </w:rPr>
              <w:t>6 000</w:t>
            </w:r>
          </w:p>
        </w:tc>
      </w:tr>
    </w:tbl>
    <w:p w14:paraId="39B7AA9F" w14:textId="77777777" w:rsidR="00DF2927" w:rsidRPr="00781079" w:rsidRDefault="00DF2927" w:rsidP="00DF2927">
      <w:pPr>
        <w:autoSpaceDE w:val="0"/>
        <w:autoSpaceDN w:val="0"/>
        <w:adjustRightInd w:val="0"/>
        <w:spacing w:after="0" w:line="360" w:lineRule="auto"/>
        <w:jc w:val="both"/>
        <w:rPr>
          <w:rFonts w:ascii="Times New Roman" w:hAnsi="Times New Roman" w:cs="Times New Roman"/>
          <w:b/>
          <w:sz w:val="24"/>
          <w:szCs w:val="24"/>
        </w:rPr>
      </w:pPr>
    </w:p>
    <w:p w14:paraId="3614BD09" w14:textId="77777777" w:rsidR="008B5E86" w:rsidRDefault="008B5E86" w:rsidP="008B0E14">
      <w:pPr>
        <w:autoSpaceDE w:val="0"/>
        <w:autoSpaceDN w:val="0"/>
        <w:adjustRightInd w:val="0"/>
        <w:spacing w:after="0" w:line="360" w:lineRule="auto"/>
        <w:ind w:firstLine="567"/>
        <w:jc w:val="both"/>
        <w:rPr>
          <w:rFonts w:ascii="Times New Roman" w:hAnsi="Times New Roman" w:cs="Times New Roman"/>
          <w:b/>
          <w:sz w:val="24"/>
          <w:szCs w:val="24"/>
        </w:rPr>
      </w:pPr>
    </w:p>
    <w:p w14:paraId="128E30F0" w14:textId="73F8302A" w:rsidR="008B5E86" w:rsidRDefault="008B5E86" w:rsidP="008B5E86">
      <w:pPr>
        <w:autoSpaceDE w:val="0"/>
        <w:autoSpaceDN w:val="0"/>
        <w:adjustRightInd w:val="0"/>
        <w:spacing w:after="0" w:line="360" w:lineRule="auto"/>
        <w:ind w:firstLine="567"/>
        <w:jc w:val="both"/>
        <w:rPr>
          <w:rFonts w:ascii="Times New Roman" w:hAnsi="Times New Roman" w:cs="Times New Roman"/>
          <w:b/>
          <w:sz w:val="24"/>
          <w:szCs w:val="24"/>
        </w:rPr>
      </w:pPr>
      <w:r w:rsidRPr="008B5E86">
        <w:rPr>
          <w:rFonts w:ascii="Times New Roman" w:hAnsi="Times New Roman" w:cs="Times New Roman"/>
          <w:b/>
          <w:sz w:val="24"/>
          <w:szCs w:val="24"/>
        </w:rPr>
        <w:t>Pašvaldības teritoriju un mājokļu apsaimniekošana</w:t>
      </w:r>
    </w:p>
    <w:p w14:paraId="2623D8EA" w14:textId="13895AFD" w:rsidR="008B0E14" w:rsidRPr="00781079" w:rsidRDefault="005F04CF" w:rsidP="008B0E14">
      <w:pPr>
        <w:autoSpaceDE w:val="0"/>
        <w:autoSpaceDN w:val="0"/>
        <w:adjustRightInd w:val="0"/>
        <w:spacing w:after="0" w:line="360" w:lineRule="auto"/>
        <w:ind w:firstLine="567"/>
        <w:jc w:val="both"/>
        <w:rPr>
          <w:rFonts w:ascii="Times New Roman" w:hAnsi="Times New Roman" w:cs="Times New Roman"/>
          <w:sz w:val="24"/>
          <w:szCs w:val="24"/>
        </w:rPr>
      </w:pPr>
      <w:bookmarkStart w:id="2" w:name="_Hlk157677319"/>
      <w:r w:rsidRPr="00781079">
        <w:rPr>
          <w:rFonts w:ascii="Times New Roman" w:hAnsi="Times New Roman" w:cs="Times New Roman"/>
          <w:b/>
          <w:sz w:val="24"/>
          <w:szCs w:val="24"/>
        </w:rPr>
        <w:lastRenderedPageBreak/>
        <w:t>Pašvaldības teritoriju un mājokļu</w:t>
      </w:r>
      <w:r w:rsidR="00997B74" w:rsidRPr="00781079">
        <w:rPr>
          <w:rFonts w:ascii="Times New Roman" w:hAnsi="Times New Roman" w:cs="Times New Roman"/>
          <w:sz w:val="24"/>
          <w:szCs w:val="24"/>
        </w:rPr>
        <w:t xml:space="preserve"> </w:t>
      </w:r>
      <w:r w:rsidR="008B0E14" w:rsidRPr="00781079">
        <w:rPr>
          <w:rFonts w:ascii="Times New Roman" w:hAnsi="Times New Roman" w:cs="Times New Roman"/>
          <w:b/>
          <w:bCs/>
          <w:sz w:val="24"/>
          <w:szCs w:val="24"/>
        </w:rPr>
        <w:t>apsaimniekošanai</w:t>
      </w:r>
      <w:bookmarkEnd w:id="2"/>
      <w:r w:rsidR="008B0E14" w:rsidRPr="00781079">
        <w:rPr>
          <w:rFonts w:ascii="Times New Roman" w:hAnsi="Times New Roman" w:cs="Times New Roman"/>
          <w:sz w:val="24"/>
          <w:szCs w:val="24"/>
        </w:rPr>
        <w:t xml:space="preserve"> kopā 202</w:t>
      </w:r>
      <w:r w:rsidR="00F33229" w:rsidRPr="00781079">
        <w:rPr>
          <w:rFonts w:ascii="Times New Roman" w:hAnsi="Times New Roman" w:cs="Times New Roman"/>
          <w:sz w:val="24"/>
          <w:szCs w:val="24"/>
        </w:rPr>
        <w:t>4</w:t>
      </w:r>
      <w:r w:rsidR="008B0E14" w:rsidRPr="00781079">
        <w:rPr>
          <w:rFonts w:ascii="Times New Roman" w:hAnsi="Times New Roman" w:cs="Times New Roman"/>
          <w:sz w:val="24"/>
          <w:szCs w:val="24"/>
        </w:rPr>
        <w:t xml:space="preserve">. gadā plānoti  </w:t>
      </w:r>
      <w:r w:rsidR="00F33229" w:rsidRPr="00781079">
        <w:rPr>
          <w:rFonts w:ascii="Times New Roman" w:hAnsi="Times New Roman" w:cs="Times New Roman"/>
          <w:sz w:val="24"/>
          <w:szCs w:val="24"/>
        </w:rPr>
        <w:t>7 089 981</w:t>
      </w:r>
      <w:r w:rsidR="008B0E14" w:rsidRPr="00781079">
        <w:rPr>
          <w:rFonts w:ascii="Times New Roman" w:hAnsi="Times New Roman" w:cs="Times New Roman"/>
          <w:sz w:val="24"/>
          <w:szCs w:val="24"/>
        </w:rPr>
        <w:t xml:space="preserve">  </w:t>
      </w:r>
      <w:r w:rsidR="008B0E14" w:rsidRPr="00781079">
        <w:rPr>
          <w:rFonts w:ascii="Times New Roman" w:hAnsi="Times New Roman" w:cs="Times New Roman"/>
          <w:i/>
          <w:iCs/>
          <w:sz w:val="24"/>
          <w:szCs w:val="24"/>
        </w:rPr>
        <w:t>e</w:t>
      </w:r>
      <w:r w:rsidR="008B5E86">
        <w:rPr>
          <w:rFonts w:ascii="Times New Roman" w:hAnsi="Times New Roman" w:cs="Times New Roman"/>
          <w:i/>
          <w:iCs/>
          <w:sz w:val="24"/>
          <w:szCs w:val="24"/>
        </w:rPr>
        <w:t>i</w:t>
      </w:r>
      <w:r w:rsidR="008B0E14" w:rsidRPr="00781079">
        <w:rPr>
          <w:rFonts w:ascii="Times New Roman" w:hAnsi="Times New Roman" w:cs="Times New Roman"/>
          <w:i/>
          <w:iCs/>
          <w:sz w:val="24"/>
          <w:szCs w:val="24"/>
        </w:rPr>
        <w:t>ro</w:t>
      </w:r>
      <w:r w:rsidR="008B0E14" w:rsidRPr="00781079">
        <w:rPr>
          <w:rFonts w:ascii="Times New Roman" w:hAnsi="Times New Roman" w:cs="Times New Roman"/>
          <w:sz w:val="24"/>
          <w:szCs w:val="24"/>
        </w:rPr>
        <w:t xml:space="preserve"> jeb </w:t>
      </w:r>
      <w:r w:rsidR="00F33229" w:rsidRPr="00781079">
        <w:rPr>
          <w:rFonts w:ascii="Times New Roman" w:hAnsi="Times New Roman" w:cs="Times New Roman"/>
          <w:sz w:val="24"/>
          <w:szCs w:val="24"/>
        </w:rPr>
        <w:t>11 ,79</w:t>
      </w:r>
      <w:r w:rsidR="008B0E14" w:rsidRPr="00781079">
        <w:rPr>
          <w:rFonts w:ascii="Times New Roman" w:hAnsi="Times New Roman" w:cs="Times New Roman"/>
          <w:sz w:val="24"/>
          <w:szCs w:val="24"/>
        </w:rPr>
        <w:t xml:space="preserve"> % no pašvaldības pamatbudžeta izdevumiem.</w:t>
      </w:r>
    </w:p>
    <w:p w14:paraId="4C50592F" w14:textId="2D886414" w:rsidR="002E1CC4" w:rsidRPr="00781079" w:rsidRDefault="002E1CC4" w:rsidP="002E1CC4">
      <w:pPr>
        <w:autoSpaceDE w:val="0"/>
        <w:autoSpaceDN w:val="0"/>
        <w:adjustRightInd w:val="0"/>
        <w:spacing w:after="0" w:line="360" w:lineRule="auto"/>
        <w:ind w:firstLine="567"/>
        <w:jc w:val="both"/>
        <w:rPr>
          <w:rFonts w:ascii="Times New Roman" w:hAnsi="Times New Roman" w:cs="Times New Roman"/>
          <w:sz w:val="24"/>
          <w:szCs w:val="24"/>
        </w:rPr>
      </w:pPr>
      <w:r w:rsidRPr="00781079">
        <w:rPr>
          <w:rFonts w:ascii="Times New Roman" w:hAnsi="Times New Roman" w:cs="Times New Roman"/>
          <w:sz w:val="24"/>
          <w:szCs w:val="24"/>
        </w:rPr>
        <w:t xml:space="preserve">2024. gadā plānots piešķirt dotācijas kapitālsabiedrībām deleģēto funkciju izpildei  SIA </w:t>
      </w:r>
      <w:r w:rsidR="008B5E86">
        <w:rPr>
          <w:rFonts w:ascii="Times New Roman" w:hAnsi="Times New Roman" w:cs="Times New Roman"/>
          <w:sz w:val="24"/>
          <w:szCs w:val="24"/>
        </w:rPr>
        <w:t>“</w:t>
      </w:r>
      <w:r w:rsidRPr="00781079">
        <w:rPr>
          <w:rFonts w:ascii="Times New Roman" w:hAnsi="Times New Roman" w:cs="Times New Roman"/>
          <w:sz w:val="24"/>
          <w:szCs w:val="24"/>
        </w:rPr>
        <w:t xml:space="preserve">DOBELES NAMSAIMNIEKS" 23 256 </w:t>
      </w:r>
      <w:r w:rsidRPr="00781079">
        <w:rPr>
          <w:rFonts w:ascii="Times New Roman" w:hAnsi="Times New Roman" w:cs="Times New Roman"/>
          <w:i/>
          <w:iCs/>
          <w:sz w:val="24"/>
          <w:szCs w:val="24"/>
        </w:rPr>
        <w:t>e</w:t>
      </w:r>
      <w:r w:rsidR="008B5E86">
        <w:rPr>
          <w:rFonts w:ascii="Times New Roman" w:hAnsi="Times New Roman" w:cs="Times New Roman"/>
          <w:i/>
          <w:iCs/>
          <w:sz w:val="24"/>
          <w:szCs w:val="24"/>
        </w:rPr>
        <w:t>i</w:t>
      </w:r>
      <w:r w:rsidRPr="00781079">
        <w:rPr>
          <w:rFonts w:ascii="Times New Roman" w:hAnsi="Times New Roman" w:cs="Times New Roman"/>
          <w:i/>
          <w:iCs/>
          <w:sz w:val="24"/>
          <w:szCs w:val="24"/>
        </w:rPr>
        <w:t xml:space="preserve">ro </w:t>
      </w:r>
      <w:r w:rsidRPr="00781079">
        <w:rPr>
          <w:rFonts w:ascii="Times New Roman" w:hAnsi="Times New Roman" w:cs="Times New Roman"/>
          <w:sz w:val="24"/>
          <w:szCs w:val="24"/>
        </w:rPr>
        <w:t xml:space="preserve">apmērā, SIA “Dobeles komunālie pakalpojumi” 1 054 182 </w:t>
      </w:r>
      <w:r w:rsidRPr="00781079">
        <w:rPr>
          <w:rFonts w:ascii="Times New Roman" w:hAnsi="Times New Roman" w:cs="Times New Roman"/>
          <w:i/>
          <w:sz w:val="24"/>
          <w:szCs w:val="24"/>
        </w:rPr>
        <w:t>e</w:t>
      </w:r>
      <w:r w:rsidR="008B5E86">
        <w:rPr>
          <w:rFonts w:ascii="Times New Roman" w:hAnsi="Times New Roman" w:cs="Times New Roman"/>
          <w:i/>
          <w:sz w:val="24"/>
          <w:szCs w:val="24"/>
        </w:rPr>
        <w:t>i</w:t>
      </w:r>
      <w:r w:rsidRPr="00781079">
        <w:rPr>
          <w:rFonts w:ascii="Times New Roman" w:hAnsi="Times New Roman" w:cs="Times New Roman"/>
          <w:i/>
          <w:sz w:val="24"/>
          <w:szCs w:val="24"/>
        </w:rPr>
        <w:t>ro</w:t>
      </w:r>
      <w:r w:rsidRPr="00781079">
        <w:rPr>
          <w:rFonts w:ascii="Times New Roman" w:hAnsi="Times New Roman" w:cs="Times New Roman"/>
          <w:sz w:val="24"/>
          <w:szCs w:val="24"/>
        </w:rPr>
        <w:t xml:space="preserve"> apmērā, SIA “DOBELES ŪDENS”  79 770 </w:t>
      </w:r>
      <w:r w:rsidRPr="00781079">
        <w:rPr>
          <w:rFonts w:ascii="Times New Roman" w:hAnsi="Times New Roman" w:cs="Times New Roman"/>
          <w:i/>
          <w:sz w:val="24"/>
          <w:szCs w:val="24"/>
        </w:rPr>
        <w:t>e</w:t>
      </w:r>
      <w:r w:rsidR="008B5E86">
        <w:rPr>
          <w:rFonts w:ascii="Times New Roman" w:hAnsi="Times New Roman" w:cs="Times New Roman"/>
          <w:i/>
          <w:sz w:val="24"/>
          <w:szCs w:val="24"/>
        </w:rPr>
        <w:t>i</w:t>
      </w:r>
      <w:r w:rsidRPr="00781079">
        <w:rPr>
          <w:rFonts w:ascii="Times New Roman" w:hAnsi="Times New Roman" w:cs="Times New Roman"/>
          <w:i/>
          <w:sz w:val="24"/>
          <w:szCs w:val="24"/>
        </w:rPr>
        <w:t xml:space="preserve">ro </w:t>
      </w:r>
      <w:r w:rsidRPr="00781079">
        <w:rPr>
          <w:rFonts w:ascii="Times New Roman" w:hAnsi="Times New Roman" w:cs="Times New Roman"/>
          <w:sz w:val="24"/>
          <w:szCs w:val="24"/>
        </w:rPr>
        <w:t xml:space="preserve">apmērā un SIA “AUCES KOMUNĀLIE PAKALPOJUMI” 672 273 </w:t>
      </w:r>
      <w:r w:rsidRPr="00781079">
        <w:rPr>
          <w:rFonts w:ascii="Times New Roman" w:hAnsi="Times New Roman" w:cs="Times New Roman"/>
          <w:i/>
          <w:sz w:val="24"/>
          <w:szCs w:val="24"/>
        </w:rPr>
        <w:t>e</w:t>
      </w:r>
      <w:r w:rsidR="008B5E86">
        <w:rPr>
          <w:rFonts w:ascii="Times New Roman" w:hAnsi="Times New Roman" w:cs="Times New Roman"/>
          <w:i/>
          <w:sz w:val="24"/>
          <w:szCs w:val="24"/>
        </w:rPr>
        <w:t>i</w:t>
      </w:r>
      <w:r w:rsidRPr="00781079">
        <w:rPr>
          <w:rFonts w:ascii="Times New Roman" w:hAnsi="Times New Roman" w:cs="Times New Roman"/>
          <w:i/>
          <w:sz w:val="24"/>
          <w:szCs w:val="24"/>
        </w:rPr>
        <w:t xml:space="preserve">ro </w:t>
      </w:r>
      <w:r w:rsidRPr="00781079">
        <w:rPr>
          <w:rFonts w:ascii="Times New Roman" w:hAnsi="Times New Roman" w:cs="Times New Roman"/>
          <w:sz w:val="24"/>
          <w:szCs w:val="24"/>
        </w:rPr>
        <w:t>apmērā.</w:t>
      </w:r>
    </w:p>
    <w:tbl>
      <w:tblPr>
        <w:tblStyle w:val="Reatabulagaia"/>
        <w:tblW w:w="9351" w:type="dxa"/>
        <w:tblLook w:val="04A0" w:firstRow="1" w:lastRow="0" w:firstColumn="1" w:lastColumn="0" w:noHBand="0" w:noVBand="1"/>
      </w:tblPr>
      <w:tblGrid>
        <w:gridCol w:w="7508"/>
        <w:gridCol w:w="1843"/>
      </w:tblGrid>
      <w:tr w:rsidR="00781079" w:rsidRPr="00781079" w14:paraId="3A081D95" w14:textId="77777777" w:rsidTr="00DC0D78">
        <w:trPr>
          <w:trHeight w:val="375"/>
        </w:trPr>
        <w:tc>
          <w:tcPr>
            <w:tcW w:w="7508" w:type="dxa"/>
            <w:shd w:val="clear" w:color="auto" w:fill="F2F2F2" w:themeFill="background1" w:themeFillShade="F2"/>
            <w:noWrap/>
            <w:hideMark/>
          </w:tcPr>
          <w:p w14:paraId="34C3F47A" w14:textId="77777777" w:rsidR="00A70437" w:rsidRPr="00781079" w:rsidRDefault="00A70437" w:rsidP="00DC0D78">
            <w:pPr>
              <w:rPr>
                <w:rFonts w:ascii="Times New Roman" w:eastAsia="Times New Roman" w:hAnsi="Times New Roman" w:cs="Times New Roman"/>
                <w:b/>
                <w:bCs/>
                <w:sz w:val="20"/>
                <w:szCs w:val="20"/>
                <w:lang w:eastAsia="lv-LV"/>
              </w:rPr>
            </w:pPr>
            <w:r w:rsidRPr="00781079">
              <w:rPr>
                <w:rFonts w:ascii="Times New Roman" w:eastAsia="Times New Roman" w:hAnsi="Times New Roman" w:cs="Times New Roman"/>
                <w:b/>
                <w:bCs/>
                <w:sz w:val="20"/>
                <w:szCs w:val="20"/>
                <w:lang w:eastAsia="lv-LV"/>
              </w:rPr>
              <w:t>Dobeles komunālie pakalpojumi SIA</w:t>
            </w:r>
          </w:p>
        </w:tc>
        <w:tc>
          <w:tcPr>
            <w:tcW w:w="1843" w:type="dxa"/>
            <w:shd w:val="clear" w:color="auto" w:fill="F2F2F2" w:themeFill="background1" w:themeFillShade="F2"/>
            <w:noWrap/>
            <w:hideMark/>
          </w:tcPr>
          <w:p w14:paraId="5C86CA34" w14:textId="77777777" w:rsidR="00A70437" w:rsidRPr="00781079" w:rsidRDefault="00A70437" w:rsidP="00DC0D78">
            <w:pPr>
              <w:jc w:val="right"/>
              <w:rPr>
                <w:rFonts w:ascii="Times New Roman" w:eastAsia="Times New Roman" w:hAnsi="Times New Roman" w:cs="Times New Roman"/>
                <w:b/>
                <w:bCs/>
                <w:sz w:val="20"/>
                <w:szCs w:val="20"/>
                <w:lang w:eastAsia="lv-LV"/>
              </w:rPr>
            </w:pPr>
            <w:r w:rsidRPr="00781079">
              <w:rPr>
                <w:rFonts w:ascii="Times New Roman" w:eastAsia="Times New Roman" w:hAnsi="Times New Roman" w:cs="Times New Roman"/>
                <w:b/>
                <w:bCs/>
                <w:sz w:val="20"/>
                <w:szCs w:val="20"/>
                <w:lang w:eastAsia="lv-LV"/>
              </w:rPr>
              <w:t>1 054 182</w:t>
            </w:r>
          </w:p>
        </w:tc>
      </w:tr>
      <w:tr w:rsidR="00781079" w:rsidRPr="00781079" w14:paraId="7BA40318" w14:textId="77777777" w:rsidTr="00DC0D78">
        <w:trPr>
          <w:trHeight w:val="315"/>
        </w:trPr>
        <w:tc>
          <w:tcPr>
            <w:tcW w:w="7508" w:type="dxa"/>
            <w:noWrap/>
            <w:hideMark/>
          </w:tcPr>
          <w:p w14:paraId="6463BE29" w14:textId="77777777" w:rsidR="00A70437" w:rsidRPr="00781079" w:rsidRDefault="00A70437" w:rsidP="00DC0D78">
            <w:pPr>
              <w:rPr>
                <w:rFonts w:ascii="Times New Roman" w:eastAsia="Times New Roman" w:hAnsi="Times New Roman" w:cs="Times New Roman"/>
                <w:i/>
                <w:iCs/>
                <w:sz w:val="20"/>
                <w:szCs w:val="20"/>
                <w:lang w:eastAsia="lv-LV"/>
              </w:rPr>
            </w:pPr>
            <w:r w:rsidRPr="00781079">
              <w:rPr>
                <w:rFonts w:ascii="Times New Roman" w:eastAsia="Times New Roman" w:hAnsi="Times New Roman" w:cs="Times New Roman"/>
                <w:i/>
                <w:iCs/>
                <w:sz w:val="20"/>
                <w:szCs w:val="20"/>
                <w:lang w:eastAsia="lv-LV"/>
              </w:rPr>
              <w:t>Klaiņojošu dzīvnieku uzturēšana</w:t>
            </w:r>
          </w:p>
        </w:tc>
        <w:tc>
          <w:tcPr>
            <w:tcW w:w="1843" w:type="dxa"/>
            <w:noWrap/>
          </w:tcPr>
          <w:p w14:paraId="61830D59" w14:textId="77777777" w:rsidR="00A70437" w:rsidRPr="00781079" w:rsidRDefault="00A70437" w:rsidP="00DC0D78">
            <w:pPr>
              <w:jc w:val="right"/>
              <w:rPr>
                <w:rFonts w:ascii="Times New Roman" w:eastAsia="Times New Roman" w:hAnsi="Times New Roman" w:cs="Times New Roman"/>
                <w:i/>
                <w:iCs/>
                <w:sz w:val="20"/>
                <w:szCs w:val="20"/>
                <w:lang w:eastAsia="lv-LV"/>
              </w:rPr>
            </w:pPr>
            <w:r w:rsidRPr="00781079">
              <w:rPr>
                <w:rFonts w:ascii="Times New Roman" w:eastAsia="Times New Roman" w:hAnsi="Times New Roman" w:cs="Times New Roman"/>
                <w:i/>
                <w:iCs/>
                <w:sz w:val="20"/>
                <w:szCs w:val="20"/>
                <w:lang w:eastAsia="lv-LV"/>
              </w:rPr>
              <w:t>11 215</w:t>
            </w:r>
          </w:p>
        </w:tc>
      </w:tr>
      <w:tr w:rsidR="00781079" w:rsidRPr="00781079" w14:paraId="02F38F9F" w14:textId="77777777" w:rsidTr="00DC0D78">
        <w:trPr>
          <w:trHeight w:val="315"/>
        </w:trPr>
        <w:tc>
          <w:tcPr>
            <w:tcW w:w="7508" w:type="dxa"/>
            <w:noWrap/>
            <w:hideMark/>
          </w:tcPr>
          <w:p w14:paraId="5E17A1E8" w14:textId="77777777" w:rsidR="00A70437" w:rsidRPr="00781079" w:rsidRDefault="00A70437" w:rsidP="00DC0D78">
            <w:pPr>
              <w:rPr>
                <w:rFonts w:ascii="Times New Roman" w:eastAsia="Times New Roman" w:hAnsi="Times New Roman" w:cs="Times New Roman"/>
                <w:i/>
                <w:iCs/>
                <w:sz w:val="20"/>
                <w:szCs w:val="20"/>
                <w:lang w:eastAsia="lv-LV"/>
              </w:rPr>
            </w:pPr>
            <w:r w:rsidRPr="00781079">
              <w:rPr>
                <w:rFonts w:ascii="Times New Roman" w:eastAsia="Times New Roman" w:hAnsi="Times New Roman" w:cs="Times New Roman"/>
                <w:i/>
                <w:iCs/>
                <w:sz w:val="20"/>
                <w:szCs w:val="20"/>
                <w:lang w:eastAsia="lv-LV"/>
              </w:rPr>
              <w:t>Kapu saimniecība</w:t>
            </w:r>
          </w:p>
        </w:tc>
        <w:tc>
          <w:tcPr>
            <w:tcW w:w="1843" w:type="dxa"/>
            <w:noWrap/>
          </w:tcPr>
          <w:p w14:paraId="4BAB3A97" w14:textId="77777777" w:rsidR="00A70437" w:rsidRPr="00781079" w:rsidRDefault="00A70437" w:rsidP="00DC0D78">
            <w:pPr>
              <w:jc w:val="right"/>
              <w:rPr>
                <w:rFonts w:ascii="Times New Roman" w:eastAsia="Times New Roman" w:hAnsi="Times New Roman" w:cs="Times New Roman"/>
                <w:i/>
                <w:iCs/>
                <w:sz w:val="20"/>
                <w:szCs w:val="20"/>
                <w:lang w:eastAsia="lv-LV"/>
              </w:rPr>
            </w:pPr>
            <w:r w:rsidRPr="00781079">
              <w:rPr>
                <w:rFonts w:ascii="Times New Roman" w:eastAsia="Times New Roman" w:hAnsi="Times New Roman" w:cs="Times New Roman"/>
                <w:i/>
                <w:iCs/>
                <w:sz w:val="20"/>
                <w:szCs w:val="20"/>
                <w:lang w:eastAsia="lv-LV"/>
              </w:rPr>
              <w:t>299 301</w:t>
            </w:r>
          </w:p>
        </w:tc>
      </w:tr>
      <w:tr w:rsidR="00781079" w:rsidRPr="00781079" w14:paraId="7A3059FC" w14:textId="77777777" w:rsidTr="00DC0D78">
        <w:trPr>
          <w:trHeight w:val="315"/>
        </w:trPr>
        <w:tc>
          <w:tcPr>
            <w:tcW w:w="7508" w:type="dxa"/>
            <w:noWrap/>
            <w:hideMark/>
          </w:tcPr>
          <w:p w14:paraId="54D9754B" w14:textId="77777777" w:rsidR="00A70437" w:rsidRPr="00781079" w:rsidRDefault="00A70437" w:rsidP="00DC0D78">
            <w:pPr>
              <w:rPr>
                <w:rFonts w:ascii="Times New Roman" w:eastAsia="Times New Roman" w:hAnsi="Times New Roman" w:cs="Times New Roman"/>
                <w:i/>
                <w:iCs/>
                <w:sz w:val="20"/>
                <w:szCs w:val="20"/>
                <w:lang w:eastAsia="lv-LV"/>
              </w:rPr>
            </w:pPr>
            <w:r w:rsidRPr="00781079">
              <w:rPr>
                <w:rFonts w:ascii="Times New Roman" w:eastAsia="Times New Roman" w:hAnsi="Times New Roman" w:cs="Times New Roman"/>
                <w:i/>
                <w:iCs/>
                <w:sz w:val="20"/>
                <w:szCs w:val="20"/>
                <w:lang w:eastAsia="lv-LV"/>
              </w:rPr>
              <w:t>Sabiedriskā tualetes uzturēšana</w:t>
            </w:r>
          </w:p>
        </w:tc>
        <w:tc>
          <w:tcPr>
            <w:tcW w:w="1843" w:type="dxa"/>
            <w:noWrap/>
          </w:tcPr>
          <w:p w14:paraId="3575905F" w14:textId="77777777" w:rsidR="00A70437" w:rsidRPr="00781079" w:rsidRDefault="00A70437" w:rsidP="00DC0D78">
            <w:pPr>
              <w:jc w:val="right"/>
              <w:rPr>
                <w:rFonts w:ascii="Times New Roman" w:eastAsia="Times New Roman" w:hAnsi="Times New Roman" w:cs="Times New Roman"/>
                <w:i/>
                <w:iCs/>
                <w:sz w:val="20"/>
                <w:szCs w:val="20"/>
                <w:lang w:eastAsia="lv-LV"/>
              </w:rPr>
            </w:pPr>
            <w:r w:rsidRPr="00781079">
              <w:rPr>
                <w:rFonts w:ascii="Times New Roman" w:eastAsia="Times New Roman" w:hAnsi="Times New Roman" w:cs="Times New Roman"/>
                <w:i/>
                <w:iCs/>
                <w:sz w:val="20"/>
                <w:szCs w:val="20"/>
                <w:lang w:eastAsia="lv-LV"/>
              </w:rPr>
              <w:t>24 030</w:t>
            </w:r>
          </w:p>
        </w:tc>
      </w:tr>
      <w:tr w:rsidR="00781079" w:rsidRPr="00781079" w14:paraId="7D16B9C5" w14:textId="77777777" w:rsidTr="00DC0D78">
        <w:trPr>
          <w:trHeight w:val="315"/>
        </w:trPr>
        <w:tc>
          <w:tcPr>
            <w:tcW w:w="7508" w:type="dxa"/>
            <w:noWrap/>
            <w:hideMark/>
          </w:tcPr>
          <w:p w14:paraId="2BF911B5" w14:textId="77777777" w:rsidR="00A70437" w:rsidRPr="00781079" w:rsidRDefault="00A70437" w:rsidP="00DC0D78">
            <w:pPr>
              <w:rPr>
                <w:rFonts w:ascii="Times New Roman" w:eastAsia="Times New Roman" w:hAnsi="Times New Roman" w:cs="Times New Roman"/>
                <w:i/>
                <w:iCs/>
                <w:sz w:val="20"/>
                <w:szCs w:val="20"/>
                <w:lang w:eastAsia="lv-LV"/>
              </w:rPr>
            </w:pPr>
            <w:r w:rsidRPr="00781079">
              <w:rPr>
                <w:rFonts w:ascii="Times New Roman" w:eastAsia="Times New Roman" w:hAnsi="Times New Roman" w:cs="Times New Roman"/>
                <w:i/>
                <w:iCs/>
                <w:sz w:val="20"/>
                <w:szCs w:val="20"/>
                <w:lang w:eastAsia="lv-LV"/>
              </w:rPr>
              <w:t>Pašvaldības teritorijas kopšana</w:t>
            </w:r>
          </w:p>
        </w:tc>
        <w:tc>
          <w:tcPr>
            <w:tcW w:w="1843" w:type="dxa"/>
            <w:noWrap/>
          </w:tcPr>
          <w:p w14:paraId="0D291BA8" w14:textId="77777777" w:rsidR="00A70437" w:rsidRPr="00781079" w:rsidRDefault="00A70437" w:rsidP="00DC0D78">
            <w:pPr>
              <w:jc w:val="right"/>
              <w:rPr>
                <w:rFonts w:ascii="Times New Roman" w:eastAsia="Times New Roman" w:hAnsi="Times New Roman" w:cs="Times New Roman"/>
                <w:i/>
                <w:iCs/>
                <w:sz w:val="20"/>
                <w:szCs w:val="20"/>
                <w:lang w:eastAsia="lv-LV"/>
              </w:rPr>
            </w:pPr>
            <w:r w:rsidRPr="00781079">
              <w:rPr>
                <w:rFonts w:ascii="Times New Roman" w:eastAsia="Times New Roman" w:hAnsi="Times New Roman" w:cs="Times New Roman"/>
                <w:i/>
                <w:iCs/>
                <w:sz w:val="20"/>
                <w:szCs w:val="20"/>
                <w:lang w:eastAsia="lv-LV"/>
              </w:rPr>
              <w:t>475 483</w:t>
            </w:r>
          </w:p>
        </w:tc>
      </w:tr>
      <w:tr w:rsidR="00781079" w:rsidRPr="00781079" w14:paraId="04BC04DE" w14:textId="77777777" w:rsidTr="00DC0D78">
        <w:trPr>
          <w:trHeight w:val="315"/>
        </w:trPr>
        <w:tc>
          <w:tcPr>
            <w:tcW w:w="7508" w:type="dxa"/>
            <w:noWrap/>
            <w:hideMark/>
          </w:tcPr>
          <w:p w14:paraId="6BE1AE2E" w14:textId="77777777" w:rsidR="00A70437" w:rsidRPr="00781079" w:rsidRDefault="00A70437" w:rsidP="00DC0D78">
            <w:pPr>
              <w:rPr>
                <w:rFonts w:ascii="Times New Roman" w:eastAsia="Times New Roman" w:hAnsi="Times New Roman" w:cs="Times New Roman"/>
                <w:i/>
                <w:iCs/>
                <w:sz w:val="20"/>
                <w:szCs w:val="20"/>
                <w:lang w:eastAsia="lv-LV"/>
              </w:rPr>
            </w:pPr>
            <w:r w:rsidRPr="00781079">
              <w:rPr>
                <w:rFonts w:ascii="Times New Roman" w:eastAsia="Times New Roman" w:hAnsi="Times New Roman" w:cs="Times New Roman"/>
                <w:i/>
                <w:iCs/>
                <w:sz w:val="20"/>
                <w:szCs w:val="20"/>
                <w:lang w:eastAsia="lv-LV"/>
              </w:rPr>
              <w:t>Zaļumsaimniecība</w:t>
            </w:r>
          </w:p>
        </w:tc>
        <w:tc>
          <w:tcPr>
            <w:tcW w:w="1843" w:type="dxa"/>
            <w:noWrap/>
          </w:tcPr>
          <w:p w14:paraId="4BE3FF0A" w14:textId="77777777" w:rsidR="00A70437" w:rsidRPr="00781079" w:rsidRDefault="00A70437" w:rsidP="00DC0D78">
            <w:pPr>
              <w:jc w:val="right"/>
              <w:rPr>
                <w:rFonts w:ascii="Times New Roman" w:eastAsia="Times New Roman" w:hAnsi="Times New Roman" w:cs="Times New Roman"/>
                <w:i/>
                <w:iCs/>
                <w:sz w:val="20"/>
                <w:szCs w:val="20"/>
                <w:lang w:eastAsia="lv-LV"/>
              </w:rPr>
            </w:pPr>
            <w:r w:rsidRPr="00781079">
              <w:rPr>
                <w:rFonts w:ascii="Times New Roman" w:eastAsia="Times New Roman" w:hAnsi="Times New Roman" w:cs="Times New Roman"/>
                <w:i/>
                <w:iCs/>
                <w:sz w:val="20"/>
                <w:szCs w:val="20"/>
                <w:lang w:eastAsia="lv-LV"/>
              </w:rPr>
              <w:t>244 153</w:t>
            </w:r>
          </w:p>
        </w:tc>
      </w:tr>
      <w:tr w:rsidR="00781079" w:rsidRPr="00781079" w14:paraId="0035C8AD" w14:textId="77777777" w:rsidTr="00DC0D78">
        <w:trPr>
          <w:trHeight w:val="390"/>
        </w:trPr>
        <w:tc>
          <w:tcPr>
            <w:tcW w:w="7508" w:type="dxa"/>
            <w:shd w:val="clear" w:color="auto" w:fill="F2F2F2" w:themeFill="background1" w:themeFillShade="F2"/>
            <w:noWrap/>
            <w:hideMark/>
          </w:tcPr>
          <w:p w14:paraId="3C137125" w14:textId="77777777" w:rsidR="00A70437" w:rsidRPr="00781079" w:rsidRDefault="00A70437" w:rsidP="00DC0D78">
            <w:pPr>
              <w:rPr>
                <w:rFonts w:ascii="Times New Roman" w:eastAsia="Times New Roman" w:hAnsi="Times New Roman" w:cs="Times New Roman"/>
                <w:b/>
                <w:bCs/>
                <w:sz w:val="20"/>
                <w:szCs w:val="20"/>
                <w:lang w:eastAsia="lv-LV"/>
              </w:rPr>
            </w:pPr>
            <w:r w:rsidRPr="00781079">
              <w:rPr>
                <w:rFonts w:ascii="Times New Roman" w:eastAsia="Times New Roman" w:hAnsi="Times New Roman" w:cs="Times New Roman"/>
                <w:b/>
                <w:bCs/>
                <w:sz w:val="20"/>
                <w:szCs w:val="20"/>
                <w:lang w:eastAsia="lv-LV"/>
              </w:rPr>
              <w:t>Dobeles namsaimnieks SIA</w:t>
            </w:r>
          </w:p>
        </w:tc>
        <w:tc>
          <w:tcPr>
            <w:tcW w:w="1843" w:type="dxa"/>
            <w:shd w:val="clear" w:color="auto" w:fill="F2F2F2" w:themeFill="background1" w:themeFillShade="F2"/>
            <w:noWrap/>
            <w:hideMark/>
          </w:tcPr>
          <w:p w14:paraId="50E870A2" w14:textId="77777777" w:rsidR="00A70437" w:rsidRPr="00781079" w:rsidRDefault="00A70437" w:rsidP="00DC0D78">
            <w:pPr>
              <w:jc w:val="right"/>
              <w:rPr>
                <w:rFonts w:ascii="Times New Roman" w:eastAsia="Times New Roman" w:hAnsi="Times New Roman" w:cs="Times New Roman"/>
                <w:b/>
                <w:bCs/>
                <w:sz w:val="20"/>
                <w:szCs w:val="20"/>
                <w:lang w:eastAsia="lv-LV"/>
              </w:rPr>
            </w:pPr>
            <w:r w:rsidRPr="00781079">
              <w:rPr>
                <w:rFonts w:ascii="Times New Roman" w:eastAsia="Times New Roman" w:hAnsi="Times New Roman" w:cs="Times New Roman"/>
                <w:b/>
                <w:bCs/>
                <w:sz w:val="20"/>
                <w:szCs w:val="20"/>
                <w:lang w:eastAsia="lv-LV"/>
              </w:rPr>
              <w:t>23 256</w:t>
            </w:r>
          </w:p>
        </w:tc>
      </w:tr>
      <w:tr w:rsidR="00781079" w:rsidRPr="00781079" w14:paraId="4F421FBF" w14:textId="77777777" w:rsidTr="00DC0D78">
        <w:trPr>
          <w:trHeight w:val="345"/>
        </w:trPr>
        <w:tc>
          <w:tcPr>
            <w:tcW w:w="7508" w:type="dxa"/>
            <w:noWrap/>
            <w:hideMark/>
          </w:tcPr>
          <w:p w14:paraId="2A6055D0" w14:textId="77777777" w:rsidR="00A70437" w:rsidRPr="00781079" w:rsidRDefault="00A70437" w:rsidP="00DC0D78">
            <w:pPr>
              <w:rPr>
                <w:rFonts w:ascii="Times New Roman" w:eastAsia="Times New Roman" w:hAnsi="Times New Roman" w:cs="Times New Roman"/>
                <w:i/>
                <w:iCs/>
                <w:sz w:val="20"/>
                <w:szCs w:val="20"/>
                <w:lang w:eastAsia="lv-LV"/>
              </w:rPr>
            </w:pPr>
            <w:r w:rsidRPr="00781079">
              <w:rPr>
                <w:rFonts w:ascii="Times New Roman" w:eastAsia="Times New Roman" w:hAnsi="Times New Roman" w:cs="Times New Roman"/>
                <w:i/>
                <w:iCs/>
                <w:sz w:val="20"/>
                <w:szCs w:val="20"/>
                <w:lang w:eastAsia="lv-LV"/>
              </w:rPr>
              <w:t>Bērnu rotaļu laukumu uzturēšana</w:t>
            </w:r>
          </w:p>
        </w:tc>
        <w:tc>
          <w:tcPr>
            <w:tcW w:w="1843" w:type="dxa"/>
            <w:noWrap/>
            <w:hideMark/>
          </w:tcPr>
          <w:p w14:paraId="4CC8D28C" w14:textId="77777777" w:rsidR="00A70437" w:rsidRPr="00781079" w:rsidRDefault="00A70437" w:rsidP="00DC0D78">
            <w:pPr>
              <w:jc w:val="right"/>
              <w:rPr>
                <w:rFonts w:ascii="Times New Roman" w:eastAsia="Times New Roman" w:hAnsi="Times New Roman" w:cs="Times New Roman"/>
                <w:i/>
                <w:iCs/>
                <w:sz w:val="20"/>
                <w:szCs w:val="20"/>
                <w:lang w:eastAsia="lv-LV"/>
              </w:rPr>
            </w:pPr>
            <w:r w:rsidRPr="00781079">
              <w:rPr>
                <w:rFonts w:ascii="Times New Roman" w:eastAsia="Times New Roman" w:hAnsi="Times New Roman" w:cs="Times New Roman"/>
                <w:i/>
                <w:iCs/>
                <w:sz w:val="20"/>
                <w:szCs w:val="20"/>
                <w:lang w:eastAsia="lv-LV"/>
              </w:rPr>
              <w:t>23 256</w:t>
            </w:r>
          </w:p>
        </w:tc>
      </w:tr>
      <w:tr w:rsidR="00781079" w:rsidRPr="00781079" w14:paraId="6A290FEF" w14:textId="77777777" w:rsidTr="00DC0D78">
        <w:trPr>
          <w:trHeight w:val="375"/>
        </w:trPr>
        <w:tc>
          <w:tcPr>
            <w:tcW w:w="7508" w:type="dxa"/>
            <w:shd w:val="clear" w:color="auto" w:fill="F2F2F2" w:themeFill="background1" w:themeFillShade="F2"/>
            <w:noWrap/>
            <w:hideMark/>
          </w:tcPr>
          <w:p w14:paraId="36C8C8E4" w14:textId="77777777" w:rsidR="00A70437" w:rsidRPr="00781079" w:rsidRDefault="00A70437" w:rsidP="00DC0D78">
            <w:pPr>
              <w:rPr>
                <w:rFonts w:ascii="Times New Roman" w:eastAsia="Times New Roman" w:hAnsi="Times New Roman" w:cs="Times New Roman"/>
                <w:b/>
                <w:bCs/>
                <w:sz w:val="20"/>
                <w:szCs w:val="20"/>
                <w:lang w:eastAsia="lv-LV"/>
              </w:rPr>
            </w:pPr>
            <w:r w:rsidRPr="00781079">
              <w:rPr>
                <w:rFonts w:ascii="Times New Roman" w:eastAsia="Times New Roman" w:hAnsi="Times New Roman" w:cs="Times New Roman"/>
                <w:b/>
                <w:bCs/>
                <w:sz w:val="20"/>
                <w:szCs w:val="20"/>
                <w:lang w:eastAsia="lv-LV"/>
              </w:rPr>
              <w:t>Auces komunālie pakalpojumi SIA</w:t>
            </w:r>
          </w:p>
        </w:tc>
        <w:tc>
          <w:tcPr>
            <w:tcW w:w="1843" w:type="dxa"/>
            <w:shd w:val="clear" w:color="auto" w:fill="F2F2F2" w:themeFill="background1" w:themeFillShade="F2"/>
            <w:noWrap/>
            <w:hideMark/>
          </w:tcPr>
          <w:p w14:paraId="4FCF98E3" w14:textId="77777777" w:rsidR="00A70437" w:rsidRPr="00781079" w:rsidRDefault="00A70437" w:rsidP="00DC0D78">
            <w:pPr>
              <w:jc w:val="right"/>
              <w:rPr>
                <w:rFonts w:ascii="Times New Roman" w:eastAsia="Times New Roman" w:hAnsi="Times New Roman" w:cs="Times New Roman"/>
                <w:b/>
                <w:bCs/>
                <w:sz w:val="20"/>
                <w:szCs w:val="20"/>
                <w:lang w:eastAsia="lv-LV"/>
              </w:rPr>
            </w:pPr>
            <w:r w:rsidRPr="00781079">
              <w:rPr>
                <w:rFonts w:ascii="Times New Roman" w:eastAsia="Times New Roman" w:hAnsi="Times New Roman" w:cs="Times New Roman"/>
                <w:b/>
                <w:bCs/>
                <w:sz w:val="20"/>
                <w:szCs w:val="20"/>
                <w:lang w:eastAsia="lv-LV"/>
              </w:rPr>
              <w:t>672 273</w:t>
            </w:r>
          </w:p>
        </w:tc>
      </w:tr>
      <w:tr w:rsidR="00781079" w:rsidRPr="00781079" w14:paraId="745AF9E3" w14:textId="77777777" w:rsidTr="00DC0D78">
        <w:trPr>
          <w:trHeight w:val="315"/>
        </w:trPr>
        <w:tc>
          <w:tcPr>
            <w:tcW w:w="7508" w:type="dxa"/>
            <w:noWrap/>
            <w:hideMark/>
          </w:tcPr>
          <w:p w14:paraId="44552B00" w14:textId="77777777" w:rsidR="00A70437" w:rsidRPr="00781079" w:rsidRDefault="00A70437" w:rsidP="00DC0D78">
            <w:pPr>
              <w:rPr>
                <w:rFonts w:ascii="Times New Roman" w:eastAsia="Times New Roman" w:hAnsi="Times New Roman" w:cs="Times New Roman"/>
                <w:i/>
                <w:iCs/>
                <w:sz w:val="20"/>
                <w:szCs w:val="20"/>
                <w:lang w:eastAsia="lv-LV"/>
              </w:rPr>
            </w:pPr>
            <w:r w:rsidRPr="00781079">
              <w:rPr>
                <w:rFonts w:ascii="Times New Roman" w:eastAsia="Times New Roman" w:hAnsi="Times New Roman" w:cs="Times New Roman"/>
                <w:i/>
                <w:iCs/>
                <w:sz w:val="20"/>
                <w:szCs w:val="20"/>
                <w:lang w:eastAsia="lv-LV"/>
              </w:rPr>
              <w:t>Kapu saimniecība</w:t>
            </w:r>
          </w:p>
        </w:tc>
        <w:tc>
          <w:tcPr>
            <w:tcW w:w="1843" w:type="dxa"/>
            <w:noWrap/>
          </w:tcPr>
          <w:p w14:paraId="125F7D6A" w14:textId="77777777" w:rsidR="00A70437" w:rsidRPr="00781079" w:rsidRDefault="00A70437" w:rsidP="00DC0D78">
            <w:pPr>
              <w:jc w:val="right"/>
              <w:rPr>
                <w:rFonts w:ascii="Times New Roman" w:eastAsia="Times New Roman" w:hAnsi="Times New Roman" w:cs="Times New Roman"/>
                <w:i/>
                <w:iCs/>
                <w:sz w:val="20"/>
                <w:szCs w:val="20"/>
                <w:lang w:eastAsia="lv-LV"/>
              </w:rPr>
            </w:pPr>
            <w:r w:rsidRPr="00781079">
              <w:rPr>
                <w:rFonts w:ascii="Times New Roman" w:eastAsia="Times New Roman" w:hAnsi="Times New Roman" w:cs="Times New Roman"/>
                <w:i/>
                <w:iCs/>
                <w:sz w:val="20"/>
                <w:szCs w:val="20"/>
                <w:lang w:eastAsia="lv-LV"/>
              </w:rPr>
              <w:t>122 080</w:t>
            </w:r>
          </w:p>
        </w:tc>
      </w:tr>
      <w:tr w:rsidR="00781079" w:rsidRPr="00781079" w14:paraId="4C9D887A" w14:textId="77777777" w:rsidTr="00DC0D78">
        <w:trPr>
          <w:trHeight w:val="315"/>
        </w:trPr>
        <w:tc>
          <w:tcPr>
            <w:tcW w:w="7508" w:type="dxa"/>
            <w:noWrap/>
            <w:hideMark/>
          </w:tcPr>
          <w:p w14:paraId="61316403" w14:textId="77777777" w:rsidR="00A70437" w:rsidRPr="00781079" w:rsidRDefault="00A70437" w:rsidP="00DC0D78">
            <w:pPr>
              <w:rPr>
                <w:rFonts w:ascii="Times New Roman" w:eastAsia="Times New Roman" w:hAnsi="Times New Roman" w:cs="Times New Roman"/>
                <w:i/>
                <w:iCs/>
                <w:sz w:val="20"/>
                <w:szCs w:val="20"/>
                <w:lang w:eastAsia="lv-LV"/>
              </w:rPr>
            </w:pPr>
            <w:r w:rsidRPr="00781079">
              <w:rPr>
                <w:rFonts w:ascii="Times New Roman" w:eastAsia="Times New Roman" w:hAnsi="Times New Roman" w:cs="Times New Roman"/>
                <w:i/>
                <w:iCs/>
                <w:sz w:val="20"/>
                <w:szCs w:val="20"/>
                <w:lang w:eastAsia="lv-LV"/>
              </w:rPr>
              <w:t>Klaiņojošu dzīvnieku uzturēšana</w:t>
            </w:r>
          </w:p>
        </w:tc>
        <w:tc>
          <w:tcPr>
            <w:tcW w:w="1843" w:type="dxa"/>
            <w:noWrap/>
          </w:tcPr>
          <w:p w14:paraId="3ED6AC52" w14:textId="77777777" w:rsidR="00A70437" w:rsidRPr="00781079" w:rsidRDefault="00A70437" w:rsidP="00DC0D78">
            <w:pPr>
              <w:jc w:val="right"/>
              <w:rPr>
                <w:rFonts w:ascii="Times New Roman" w:eastAsia="Times New Roman" w:hAnsi="Times New Roman" w:cs="Times New Roman"/>
                <w:i/>
                <w:iCs/>
                <w:sz w:val="20"/>
                <w:szCs w:val="20"/>
                <w:lang w:eastAsia="lv-LV"/>
              </w:rPr>
            </w:pPr>
            <w:r w:rsidRPr="00781079">
              <w:rPr>
                <w:rFonts w:ascii="Times New Roman" w:eastAsia="Times New Roman" w:hAnsi="Times New Roman" w:cs="Times New Roman"/>
                <w:i/>
                <w:iCs/>
                <w:sz w:val="20"/>
                <w:szCs w:val="20"/>
                <w:lang w:eastAsia="lv-LV"/>
              </w:rPr>
              <w:t>2 284</w:t>
            </w:r>
          </w:p>
        </w:tc>
      </w:tr>
      <w:tr w:rsidR="00781079" w:rsidRPr="00781079" w14:paraId="1C8D5318" w14:textId="77777777" w:rsidTr="00DC0D78">
        <w:trPr>
          <w:trHeight w:val="375"/>
        </w:trPr>
        <w:tc>
          <w:tcPr>
            <w:tcW w:w="7508" w:type="dxa"/>
            <w:noWrap/>
            <w:hideMark/>
          </w:tcPr>
          <w:p w14:paraId="52897D1F" w14:textId="77777777" w:rsidR="00A70437" w:rsidRPr="00781079" w:rsidRDefault="00A70437" w:rsidP="00DC0D78">
            <w:pPr>
              <w:rPr>
                <w:rFonts w:ascii="Times New Roman" w:eastAsia="Times New Roman" w:hAnsi="Times New Roman" w:cs="Times New Roman"/>
                <w:i/>
                <w:iCs/>
                <w:sz w:val="20"/>
                <w:szCs w:val="20"/>
                <w:lang w:eastAsia="lv-LV"/>
              </w:rPr>
            </w:pPr>
            <w:r w:rsidRPr="00781079">
              <w:rPr>
                <w:rFonts w:ascii="Times New Roman" w:eastAsia="Times New Roman" w:hAnsi="Times New Roman" w:cs="Times New Roman"/>
                <w:i/>
                <w:iCs/>
                <w:sz w:val="20"/>
                <w:szCs w:val="20"/>
                <w:lang w:eastAsia="lv-LV"/>
              </w:rPr>
              <w:t>Pašvaldības teritorijas kopšana</w:t>
            </w:r>
          </w:p>
        </w:tc>
        <w:tc>
          <w:tcPr>
            <w:tcW w:w="1843" w:type="dxa"/>
            <w:noWrap/>
          </w:tcPr>
          <w:p w14:paraId="7F91EF11" w14:textId="77777777" w:rsidR="00A70437" w:rsidRPr="00781079" w:rsidRDefault="00A70437" w:rsidP="00DC0D78">
            <w:pPr>
              <w:jc w:val="right"/>
              <w:rPr>
                <w:rFonts w:ascii="Times New Roman" w:eastAsia="Times New Roman" w:hAnsi="Times New Roman" w:cs="Times New Roman"/>
                <w:i/>
                <w:iCs/>
                <w:sz w:val="20"/>
                <w:szCs w:val="20"/>
                <w:lang w:eastAsia="lv-LV"/>
              </w:rPr>
            </w:pPr>
            <w:r w:rsidRPr="00781079">
              <w:rPr>
                <w:rFonts w:ascii="Times New Roman" w:eastAsia="Times New Roman" w:hAnsi="Times New Roman" w:cs="Times New Roman"/>
                <w:i/>
                <w:iCs/>
                <w:sz w:val="20"/>
                <w:szCs w:val="20"/>
                <w:lang w:eastAsia="lv-LV"/>
              </w:rPr>
              <w:t>358 640</w:t>
            </w:r>
          </w:p>
        </w:tc>
      </w:tr>
      <w:tr w:rsidR="00781079" w:rsidRPr="00781079" w14:paraId="51C9E948" w14:textId="77777777" w:rsidTr="00DC0D78">
        <w:trPr>
          <w:trHeight w:val="315"/>
        </w:trPr>
        <w:tc>
          <w:tcPr>
            <w:tcW w:w="7508" w:type="dxa"/>
            <w:noWrap/>
            <w:hideMark/>
          </w:tcPr>
          <w:p w14:paraId="74B97331" w14:textId="77777777" w:rsidR="00A70437" w:rsidRPr="00781079" w:rsidRDefault="00A70437" w:rsidP="00DC0D78">
            <w:pPr>
              <w:rPr>
                <w:rFonts w:ascii="Times New Roman" w:eastAsia="Times New Roman" w:hAnsi="Times New Roman" w:cs="Times New Roman"/>
                <w:i/>
                <w:iCs/>
                <w:sz w:val="20"/>
                <w:szCs w:val="20"/>
                <w:lang w:eastAsia="lv-LV"/>
              </w:rPr>
            </w:pPr>
            <w:r w:rsidRPr="00781079">
              <w:rPr>
                <w:rFonts w:ascii="Times New Roman" w:eastAsia="Times New Roman" w:hAnsi="Times New Roman" w:cs="Times New Roman"/>
                <w:i/>
                <w:iCs/>
                <w:sz w:val="20"/>
                <w:szCs w:val="20"/>
                <w:lang w:eastAsia="lv-LV"/>
              </w:rPr>
              <w:t>Zaļumsaimniecība</w:t>
            </w:r>
          </w:p>
        </w:tc>
        <w:tc>
          <w:tcPr>
            <w:tcW w:w="1843" w:type="dxa"/>
            <w:noWrap/>
          </w:tcPr>
          <w:p w14:paraId="098516D7" w14:textId="77777777" w:rsidR="00A70437" w:rsidRPr="00781079" w:rsidRDefault="00A70437" w:rsidP="00DC0D78">
            <w:pPr>
              <w:jc w:val="right"/>
              <w:rPr>
                <w:rFonts w:ascii="Times New Roman" w:eastAsia="Times New Roman" w:hAnsi="Times New Roman" w:cs="Times New Roman"/>
                <w:i/>
                <w:iCs/>
                <w:sz w:val="20"/>
                <w:szCs w:val="20"/>
                <w:lang w:eastAsia="lv-LV"/>
              </w:rPr>
            </w:pPr>
            <w:r w:rsidRPr="00781079">
              <w:rPr>
                <w:rFonts w:ascii="Times New Roman" w:eastAsia="Times New Roman" w:hAnsi="Times New Roman" w:cs="Times New Roman"/>
                <w:i/>
                <w:iCs/>
                <w:sz w:val="20"/>
                <w:szCs w:val="20"/>
                <w:lang w:eastAsia="lv-LV"/>
              </w:rPr>
              <w:t>165 956</w:t>
            </w:r>
          </w:p>
        </w:tc>
      </w:tr>
      <w:tr w:rsidR="00781079" w:rsidRPr="00781079" w14:paraId="2238F2B4" w14:textId="77777777" w:rsidTr="00DC0D78">
        <w:trPr>
          <w:trHeight w:val="315"/>
        </w:trPr>
        <w:tc>
          <w:tcPr>
            <w:tcW w:w="7508" w:type="dxa"/>
            <w:noWrap/>
            <w:hideMark/>
          </w:tcPr>
          <w:p w14:paraId="4A074B51" w14:textId="77777777" w:rsidR="00A70437" w:rsidRPr="00781079" w:rsidRDefault="00A70437" w:rsidP="00DC0D78">
            <w:pPr>
              <w:rPr>
                <w:rFonts w:ascii="Times New Roman" w:eastAsia="Times New Roman" w:hAnsi="Times New Roman" w:cs="Times New Roman"/>
                <w:i/>
                <w:iCs/>
                <w:sz w:val="20"/>
                <w:szCs w:val="20"/>
                <w:lang w:eastAsia="lv-LV"/>
              </w:rPr>
            </w:pPr>
            <w:r w:rsidRPr="00781079">
              <w:rPr>
                <w:rFonts w:ascii="Times New Roman" w:eastAsia="Times New Roman" w:hAnsi="Times New Roman" w:cs="Times New Roman"/>
                <w:i/>
                <w:iCs/>
                <w:sz w:val="20"/>
                <w:szCs w:val="20"/>
                <w:lang w:eastAsia="lv-LV"/>
              </w:rPr>
              <w:t>Sabiedriskā tualetes uzturēšana</w:t>
            </w:r>
          </w:p>
        </w:tc>
        <w:tc>
          <w:tcPr>
            <w:tcW w:w="1843" w:type="dxa"/>
            <w:noWrap/>
          </w:tcPr>
          <w:p w14:paraId="14E14C4D" w14:textId="77777777" w:rsidR="00A70437" w:rsidRPr="00781079" w:rsidRDefault="00A70437" w:rsidP="00DC0D78">
            <w:pPr>
              <w:jc w:val="right"/>
              <w:rPr>
                <w:rFonts w:ascii="Times New Roman" w:eastAsia="Times New Roman" w:hAnsi="Times New Roman" w:cs="Times New Roman"/>
                <w:i/>
                <w:iCs/>
                <w:sz w:val="20"/>
                <w:szCs w:val="20"/>
                <w:lang w:eastAsia="lv-LV"/>
              </w:rPr>
            </w:pPr>
            <w:r w:rsidRPr="00781079">
              <w:rPr>
                <w:rFonts w:ascii="Times New Roman" w:eastAsia="Times New Roman" w:hAnsi="Times New Roman" w:cs="Times New Roman"/>
                <w:i/>
                <w:iCs/>
                <w:sz w:val="20"/>
                <w:szCs w:val="20"/>
                <w:lang w:eastAsia="lv-LV"/>
              </w:rPr>
              <w:t>23 313</w:t>
            </w:r>
          </w:p>
        </w:tc>
      </w:tr>
      <w:tr w:rsidR="00781079" w:rsidRPr="00781079" w14:paraId="6069E754" w14:textId="77777777" w:rsidTr="00DC0D78">
        <w:trPr>
          <w:trHeight w:val="375"/>
        </w:trPr>
        <w:tc>
          <w:tcPr>
            <w:tcW w:w="7508" w:type="dxa"/>
            <w:shd w:val="clear" w:color="auto" w:fill="F2F2F2" w:themeFill="background1" w:themeFillShade="F2"/>
            <w:noWrap/>
            <w:hideMark/>
          </w:tcPr>
          <w:p w14:paraId="7DC396DD" w14:textId="77777777" w:rsidR="00A70437" w:rsidRPr="00781079" w:rsidRDefault="00A70437" w:rsidP="00DC0D78">
            <w:pPr>
              <w:rPr>
                <w:rFonts w:ascii="Times New Roman" w:eastAsia="Times New Roman" w:hAnsi="Times New Roman" w:cs="Times New Roman"/>
                <w:b/>
                <w:bCs/>
                <w:sz w:val="20"/>
                <w:szCs w:val="20"/>
                <w:lang w:eastAsia="lv-LV"/>
              </w:rPr>
            </w:pPr>
            <w:r w:rsidRPr="00781079">
              <w:rPr>
                <w:rFonts w:ascii="Times New Roman" w:eastAsia="Times New Roman" w:hAnsi="Times New Roman" w:cs="Times New Roman"/>
                <w:b/>
                <w:bCs/>
                <w:sz w:val="20"/>
                <w:szCs w:val="20"/>
                <w:lang w:eastAsia="lv-LV"/>
              </w:rPr>
              <w:t>Dobeles ūdens SIA</w:t>
            </w:r>
          </w:p>
        </w:tc>
        <w:tc>
          <w:tcPr>
            <w:tcW w:w="1843" w:type="dxa"/>
            <w:shd w:val="clear" w:color="auto" w:fill="F2F2F2" w:themeFill="background1" w:themeFillShade="F2"/>
            <w:noWrap/>
            <w:hideMark/>
          </w:tcPr>
          <w:p w14:paraId="537F9452" w14:textId="77777777" w:rsidR="00A70437" w:rsidRPr="00781079" w:rsidRDefault="00A70437" w:rsidP="00DC0D78">
            <w:pPr>
              <w:jc w:val="right"/>
              <w:rPr>
                <w:rFonts w:ascii="Times New Roman" w:eastAsia="Times New Roman" w:hAnsi="Times New Roman" w:cs="Times New Roman"/>
                <w:b/>
                <w:bCs/>
                <w:sz w:val="20"/>
                <w:szCs w:val="20"/>
                <w:lang w:eastAsia="lv-LV"/>
              </w:rPr>
            </w:pPr>
            <w:r w:rsidRPr="00781079">
              <w:rPr>
                <w:rFonts w:ascii="Times New Roman" w:eastAsia="Times New Roman" w:hAnsi="Times New Roman" w:cs="Times New Roman"/>
                <w:b/>
                <w:bCs/>
                <w:sz w:val="20"/>
                <w:szCs w:val="20"/>
                <w:lang w:eastAsia="lv-LV"/>
              </w:rPr>
              <w:t>79 770</w:t>
            </w:r>
          </w:p>
        </w:tc>
      </w:tr>
      <w:tr w:rsidR="00781079" w:rsidRPr="00781079" w14:paraId="5DB648EF" w14:textId="77777777" w:rsidTr="00DC0D78">
        <w:trPr>
          <w:trHeight w:val="347"/>
        </w:trPr>
        <w:tc>
          <w:tcPr>
            <w:tcW w:w="7508" w:type="dxa"/>
          </w:tcPr>
          <w:p w14:paraId="59DC5DAD" w14:textId="77777777" w:rsidR="00A70437" w:rsidRPr="00781079" w:rsidRDefault="00A70437" w:rsidP="00DC0D78">
            <w:pPr>
              <w:rPr>
                <w:rFonts w:ascii="Times New Roman" w:eastAsia="Times New Roman" w:hAnsi="Times New Roman" w:cs="Times New Roman"/>
                <w:i/>
                <w:iCs/>
                <w:sz w:val="20"/>
                <w:szCs w:val="20"/>
                <w:lang w:eastAsia="lv-LV"/>
              </w:rPr>
            </w:pPr>
            <w:r w:rsidRPr="00781079">
              <w:rPr>
                <w:rFonts w:ascii="Times New Roman" w:eastAsia="Times New Roman" w:hAnsi="Times New Roman" w:cs="Times New Roman"/>
                <w:i/>
                <w:iCs/>
                <w:sz w:val="20"/>
                <w:szCs w:val="20"/>
                <w:lang w:eastAsia="lv-LV"/>
              </w:rPr>
              <w:t>Hidrantu pārbaudes un uzturēšana</w:t>
            </w:r>
          </w:p>
        </w:tc>
        <w:tc>
          <w:tcPr>
            <w:tcW w:w="1843" w:type="dxa"/>
            <w:noWrap/>
          </w:tcPr>
          <w:p w14:paraId="76029FB8" w14:textId="77777777" w:rsidR="00A70437" w:rsidRPr="00781079" w:rsidRDefault="00A70437" w:rsidP="00DC0D78">
            <w:pPr>
              <w:jc w:val="right"/>
              <w:rPr>
                <w:rFonts w:ascii="Times New Roman" w:eastAsia="Times New Roman" w:hAnsi="Times New Roman" w:cs="Times New Roman"/>
                <w:i/>
                <w:iCs/>
                <w:sz w:val="20"/>
                <w:szCs w:val="20"/>
                <w:lang w:eastAsia="lv-LV"/>
              </w:rPr>
            </w:pPr>
            <w:r w:rsidRPr="00781079">
              <w:rPr>
                <w:rFonts w:ascii="Times New Roman" w:eastAsia="Times New Roman" w:hAnsi="Times New Roman" w:cs="Times New Roman"/>
                <w:i/>
                <w:iCs/>
                <w:sz w:val="20"/>
                <w:szCs w:val="20"/>
                <w:lang w:eastAsia="lv-LV"/>
              </w:rPr>
              <w:t>16 940</w:t>
            </w:r>
          </w:p>
        </w:tc>
      </w:tr>
      <w:tr w:rsidR="00A70437" w:rsidRPr="00781079" w14:paraId="58AF7659" w14:textId="77777777" w:rsidTr="00DC0D78">
        <w:trPr>
          <w:trHeight w:val="347"/>
        </w:trPr>
        <w:tc>
          <w:tcPr>
            <w:tcW w:w="7508" w:type="dxa"/>
            <w:hideMark/>
          </w:tcPr>
          <w:p w14:paraId="3518D2AA" w14:textId="77777777" w:rsidR="00A70437" w:rsidRPr="00781079" w:rsidRDefault="00A70437" w:rsidP="00DC0D78">
            <w:pPr>
              <w:rPr>
                <w:rFonts w:ascii="Times New Roman" w:eastAsia="Times New Roman" w:hAnsi="Times New Roman" w:cs="Times New Roman"/>
                <w:i/>
                <w:iCs/>
                <w:sz w:val="20"/>
                <w:szCs w:val="20"/>
                <w:lang w:eastAsia="lv-LV"/>
              </w:rPr>
            </w:pPr>
            <w:r w:rsidRPr="00781079">
              <w:rPr>
                <w:rFonts w:ascii="Times New Roman" w:eastAsia="Times New Roman" w:hAnsi="Times New Roman" w:cs="Times New Roman"/>
                <w:i/>
                <w:iCs/>
                <w:sz w:val="20"/>
                <w:szCs w:val="20"/>
                <w:lang w:eastAsia="lv-LV"/>
              </w:rPr>
              <w:t>Lietus ūdens kanalizācijas un publiskās infrastruktūras uzturēšana</w:t>
            </w:r>
          </w:p>
        </w:tc>
        <w:tc>
          <w:tcPr>
            <w:tcW w:w="1843" w:type="dxa"/>
            <w:noWrap/>
            <w:hideMark/>
          </w:tcPr>
          <w:p w14:paraId="1456956F" w14:textId="77777777" w:rsidR="00A70437" w:rsidRPr="00781079" w:rsidRDefault="00A70437" w:rsidP="00DC0D78">
            <w:pPr>
              <w:jc w:val="right"/>
              <w:rPr>
                <w:rFonts w:ascii="Times New Roman" w:eastAsia="Times New Roman" w:hAnsi="Times New Roman" w:cs="Times New Roman"/>
                <w:i/>
                <w:iCs/>
                <w:sz w:val="20"/>
                <w:szCs w:val="20"/>
                <w:lang w:eastAsia="lv-LV"/>
              </w:rPr>
            </w:pPr>
            <w:r w:rsidRPr="00781079">
              <w:rPr>
                <w:rFonts w:ascii="Times New Roman" w:eastAsia="Times New Roman" w:hAnsi="Times New Roman" w:cs="Times New Roman"/>
                <w:i/>
                <w:iCs/>
                <w:sz w:val="20"/>
                <w:szCs w:val="20"/>
                <w:lang w:eastAsia="lv-LV"/>
              </w:rPr>
              <w:t>62 830</w:t>
            </w:r>
          </w:p>
        </w:tc>
      </w:tr>
    </w:tbl>
    <w:p w14:paraId="74ECB2CE" w14:textId="77777777" w:rsidR="00A70437" w:rsidRPr="00781079" w:rsidRDefault="00A70437" w:rsidP="002E1CC4">
      <w:pPr>
        <w:autoSpaceDE w:val="0"/>
        <w:autoSpaceDN w:val="0"/>
        <w:adjustRightInd w:val="0"/>
        <w:spacing w:after="0" w:line="360" w:lineRule="auto"/>
        <w:ind w:firstLine="567"/>
        <w:jc w:val="both"/>
        <w:rPr>
          <w:rFonts w:ascii="Times New Roman" w:hAnsi="Times New Roman" w:cs="Times New Roman"/>
          <w:sz w:val="24"/>
          <w:szCs w:val="24"/>
        </w:rPr>
      </w:pPr>
    </w:p>
    <w:p w14:paraId="6A09ED8C" w14:textId="42D037D8" w:rsidR="008B5E86" w:rsidRDefault="008B0E14" w:rsidP="003264A3">
      <w:pPr>
        <w:autoSpaceDE w:val="0"/>
        <w:autoSpaceDN w:val="0"/>
        <w:adjustRightInd w:val="0"/>
        <w:spacing w:after="0" w:line="360" w:lineRule="auto"/>
        <w:ind w:firstLine="567"/>
        <w:jc w:val="both"/>
        <w:rPr>
          <w:rFonts w:ascii="Times New Roman" w:hAnsi="Times New Roman" w:cs="Times New Roman"/>
          <w:sz w:val="24"/>
          <w:szCs w:val="24"/>
        </w:rPr>
      </w:pPr>
      <w:r w:rsidRPr="00781079">
        <w:rPr>
          <w:rFonts w:ascii="Times New Roman" w:hAnsi="Times New Roman" w:cs="Times New Roman"/>
          <w:sz w:val="24"/>
          <w:szCs w:val="24"/>
        </w:rPr>
        <w:t xml:space="preserve">Pamatkapitāla veidošana teritoriju un mājokļu apsaimniekošanai paredzēti </w:t>
      </w:r>
      <w:r w:rsidR="00FA13DB" w:rsidRPr="00781079">
        <w:rPr>
          <w:rFonts w:ascii="Times New Roman" w:hAnsi="Times New Roman" w:cs="Times New Roman"/>
          <w:sz w:val="24"/>
          <w:szCs w:val="24"/>
        </w:rPr>
        <w:t>2 319 244</w:t>
      </w:r>
      <w:r w:rsidRPr="00781079">
        <w:rPr>
          <w:rFonts w:ascii="Times New Roman" w:hAnsi="Times New Roman" w:cs="Times New Roman"/>
          <w:sz w:val="24"/>
          <w:szCs w:val="24"/>
        </w:rPr>
        <w:t xml:space="preserve">  </w:t>
      </w:r>
      <w:proofErr w:type="spellStart"/>
      <w:r w:rsidRPr="00781079">
        <w:rPr>
          <w:rFonts w:ascii="Times New Roman" w:hAnsi="Times New Roman" w:cs="Times New Roman"/>
          <w:i/>
          <w:sz w:val="24"/>
          <w:szCs w:val="24"/>
        </w:rPr>
        <w:t>euro</w:t>
      </w:r>
      <w:proofErr w:type="spellEnd"/>
      <w:r w:rsidRPr="00781079">
        <w:rPr>
          <w:rFonts w:ascii="Times New Roman" w:hAnsi="Times New Roman" w:cs="Times New Roman"/>
          <w:sz w:val="24"/>
          <w:szCs w:val="24"/>
        </w:rPr>
        <w:t xml:space="preserve"> jeb </w:t>
      </w:r>
      <w:r w:rsidR="00FA13DB" w:rsidRPr="00781079">
        <w:rPr>
          <w:rFonts w:ascii="Times New Roman" w:hAnsi="Times New Roman" w:cs="Times New Roman"/>
          <w:sz w:val="24"/>
          <w:szCs w:val="24"/>
        </w:rPr>
        <w:t>32,71</w:t>
      </w:r>
      <w:r w:rsidRPr="00781079">
        <w:rPr>
          <w:rFonts w:ascii="Times New Roman" w:hAnsi="Times New Roman" w:cs="Times New Roman"/>
          <w:sz w:val="24"/>
          <w:szCs w:val="24"/>
        </w:rPr>
        <w:t xml:space="preserve"> % no kopējiem izdevumiem. </w:t>
      </w:r>
    </w:p>
    <w:p w14:paraId="6A78FAF7" w14:textId="156FDD5A" w:rsidR="008B5E86" w:rsidRPr="008B5E86" w:rsidRDefault="008B5E86" w:rsidP="00FA13DB">
      <w:pPr>
        <w:autoSpaceDE w:val="0"/>
        <w:autoSpaceDN w:val="0"/>
        <w:adjustRightInd w:val="0"/>
        <w:spacing w:after="0" w:line="360" w:lineRule="auto"/>
        <w:ind w:firstLine="567"/>
        <w:jc w:val="both"/>
        <w:rPr>
          <w:rFonts w:ascii="Times New Roman" w:hAnsi="Times New Roman" w:cs="Times New Roman"/>
          <w:b/>
          <w:bCs/>
          <w:sz w:val="24"/>
          <w:szCs w:val="24"/>
        </w:rPr>
      </w:pPr>
      <w:r w:rsidRPr="008B5E86">
        <w:rPr>
          <w:rFonts w:ascii="Times New Roman" w:hAnsi="Times New Roman" w:cs="Times New Roman"/>
          <w:b/>
          <w:bCs/>
          <w:sz w:val="24"/>
          <w:szCs w:val="24"/>
        </w:rPr>
        <w:t>Finansējuma ielu apgaismojuma izbūvei</w:t>
      </w:r>
    </w:p>
    <w:p w14:paraId="20BDDDCA" w14:textId="77777777" w:rsidR="008B5E86" w:rsidRDefault="00FA13DB" w:rsidP="008B5E86">
      <w:pPr>
        <w:pStyle w:val="Sarakstarindkopa"/>
        <w:numPr>
          <w:ilvl w:val="0"/>
          <w:numId w:val="2"/>
        </w:numPr>
        <w:autoSpaceDE w:val="0"/>
        <w:autoSpaceDN w:val="0"/>
        <w:adjustRightInd w:val="0"/>
        <w:spacing w:after="0" w:line="360" w:lineRule="auto"/>
        <w:jc w:val="both"/>
        <w:rPr>
          <w:rFonts w:ascii="Times New Roman" w:hAnsi="Times New Roman" w:cs="Times New Roman"/>
          <w:i/>
          <w:sz w:val="24"/>
          <w:szCs w:val="24"/>
        </w:rPr>
      </w:pPr>
      <w:r w:rsidRPr="008B5E86">
        <w:rPr>
          <w:rFonts w:ascii="Times New Roman" w:hAnsi="Times New Roman" w:cs="Times New Roman"/>
          <w:sz w:val="24"/>
          <w:szCs w:val="24"/>
        </w:rPr>
        <w:t xml:space="preserve">Paredzēts finansējums ielu apgaismojuma izbūvei Kaķeniekos, Annenieku pagastā  60 000 </w:t>
      </w:r>
      <w:r w:rsidRPr="008B5E86">
        <w:rPr>
          <w:rFonts w:ascii="Times New Roman" w:hAnsi="Times New Roman" w:cs="Times New Roman"/>
          <w:i/>
          <w:sz w:val="24"/>
          <w:szCs w:val="24"/>
        </w:rPr>
        <w:t>e</w:t>
      </w:r>
      <w:r w:rsidR="008B5E86" w:rsidRPr="008B5E86">
        <w:rPr>
          <w:rFonts w:ascii="Times New Roman" w:hAnsi="Times New Roman" w:cs="Times New Roman"/>
          <w:i/>
          <w:sz w:val="24"/>
          <w:szCs w:val="24"/>
        </w:rPr>
        <w:t>i</w:t>
      </w:r>
      <w:r w:rsidRPr="008B5E86">
        <w:rPr>
          <w:rFonts w:ascii="Times New Roman" w:hAnsi="Times New Roman" w:cs="Times New Roman"/>
          <w:i/>
          <w:sz w:val="24"/>
          <w:szCs w:val="24"/>
        </w:rPr>
        <w:t>ro</w:t>
      </w:r>
      <w:r w:rsidR="008B5E86" w:rsidRPr="008B5E86">
        <w:rPr>
          <w:rFonts w:ascii="Times New Roman" w:hAnsi="Times New Roman" w:cs="Times New Roman"/>
          <w:i/>
          <w:sz w:val="24"/>
          <w:szCs w:val="24"/>
        </w:rPr>
        <w:t>;</w:t>
      </w:r>
    </w:p>
    <w:p w14:paraId="1D9DB036" w14:textId="77777777" w:rsidR="008B5E86" w:rsidRPr="008B5E86" w:rsidRDefault="00FA13DB" w:rsidP="008B5E86">
      <w:pPr>
        <w:pStyle w:val="Sarakstarindkopa"/>
        <w:numPr>
          <w:ilvl w:val="0"/>
          <w:numId w:val="2"/>
        </w:numPr>
        <w:autoSpaceDE w:val="0"/>
        <w:autoSpaceDN w:val="0"/>
        <w:adjustRightInd w:val="0"/>
        <w:spacing w:after="0" w:line="360" w:lineRule="auto"/>
        <w:jc w:val="both"/>
        <w:rPr>
          <w:rFonts w:ascii="Times New Roman" w:hAnsi="Times New Roman" w:cs="Times New Roman"/>
          <w:i/>
          <w:sz w:val="24"/>
          <w:szCs w:val="24"/>
        </w:rPr>
      </w:pPr>
      <w:r w:rsidRPr="008B5E86">
        <w:rPr>
          <w:rFonts w:ascii="Times New Roman" w:hAnsi="Times New Roman" w:cs="Times New Roman"/>
          <w:i/>
          <w:sz w:val="24"/>
          <w:szCs w:val="24"/>
        </w:rPr>
        <w:t xml:space="preserve"> </w:t>
      </w:r>
      <w:r w:rsidRPr="008B5E86">
        <w:rPr>
          <w:rFonts w:ascii="Times New Roman" w:hAnsi="Times New Roman" w:cs="Times New Roman"/>
          <w:iCs/>
          <w:sz w:val="24"/>
          <w:szCs w:val="24"/>
        </w:rPr>
        <w:t>Vītiņu pagastā</w:t>
      </w:r>
      <w:r w:rsidRPr="008B5E86">
        <w:rPr>
          <w:rFonts w:ascii="Times New Roman" w:hAnsi="Times New Roman" w:cs="Times New Roman"/>
          <w:sz w:val="24"/>
          <w:szCs w:val="24"/>
        </w:rPr>
        <w:t xml:space="preserve">  – 34 231 </w:t>
      </w:r>
      <w:r w:rsidRPr="008B5E86">
        <w:rPr>
          <w:rFonts w:ascii="Times New Roman" w:hAnsi="Times New Roman" w:cs="Times New Roman"/>
          <w:i/>
          <w:sz w:val="24"/>
          <w:szCs w:val="24"/>
        </w:rPr>
        <w:t>e</w:t>
      </w:r>
      <w:r w:rsidR="008B5E86" w:rsidRPr="008B5E86">
        <w:rPr>
          <w:rFonts w:ascii="Times New Roman" w:hAnsi="Times New Roman" w:cs="Times New Roman"/>
          <w:i/>
          <w:sz w:val="24"/>
          <w:szCs w:val="24"/>
        </w:rPr>
        <w:t>i</w:t>
      </w:r>
      <w:r w:rsidRPr="008B5E86">
        <w:rPr>
          <w:rFonts w:ascii="Times New Roman" w:hAnsi="Times New Roman" w:cs="Times New Roman"/>
          <w:i/>
          <w:sz w:val="24"/>
          <w:szCs w:val="24"/>
        </w:rPr>
        <w:t>ro</w:t>
      </w:r>
      <w:r w:rsidRPr="008B5E86">
        <w:rPr>
          <w:rFonts w:ascii="Times New Roman" w:hAnsi="Times New Roman" w:cs="Times New Roman"/>
          <w:sz w:val="24"/>
          <w:szCs w:val="24"/>
        </w:rPr>
        <w:t xml:space="preserve">, ielu apgaismojuma pārbūvei Auces pilsētas teritorijā paredzēti 25 384 </w:t>
      </w:r>
      <w:r w:rsidRPr="008B5E86">
        <w:rPr>
          <w:rFonts w:ascii="Times New Roman" w:hAnsi="Times New Roman" w:cs="Times New Roman"/>
          <w:i/>
          <w:iCs/>
          <w:sz w:val="24"/>
          <w:szCs w:val="24"/>
        </w:rPr>
        <w:t>e</w:t>
      </w:r>
      <w:r w:rsidR="008B5E86" w:rsidRPr="008B5E86">
        <w:rPr>
          <w:rFonts w:ascii="Times New Roman" w:hAnsi="Times New Roman" w:cs="Times New Roman"/>
          <w:i/>
          <w:iCs/>
          <w:sz w:val="24"/>
          <w:szCs w:val="24"/>
        </w:rPr>
        <w:t>i</w:t>
      </w:r>
      <w:r w:rsidRPr="008B5E86">
        <w:rPr>
          <w:rFonts w:ascii="Times New Roman" w:hAnsi="Times New Roman" w:cs="Times New Roman"/>
          <w:i/>
          <w:iCs/>
          <w:sz w:val="24"/>
          <w:szCs w:val="24"/>
        </w:rPr>
        <w:t>ro</w:t>
      </w:r>
      <w:r w:rsidR="008B5E86" w:rsidRPr="008B5E86">
        <w:rPr>
          <w:rFonts w:ascii="Times New Roman" w:hAnsi="Times New Roman" w:cs="Times New Roman"/>
          <w:sz w:val="24"/>
          <w:szCs w:val="24"/>
        </w:rPr>
        <w:t>;</w:t>
      </w:r>
    </w:p>
    <w:p w14:paraId="4D95AD8E" w14:textId="535C7913" w:rsidR="00FA13DB" w:rsidRPr="008B5E86" w:rsidRDefault="00FA13DB" w:rsidP="008B5E86">
      <w:pPr>
        <w:pStyle w:val="Sarakstarindkopa"/>
        <w:numPr>
          <w:ilvl w:val="0"/>
          <w:numId w:val="2"/>
        </w:numPr>
        <w:autoSpaceDE w:val="0"/>
        <w:autoSpaceDN w:val="0"/>
        <w:adjustRightInd w:val="0"/>
        <w:spacing w:after="0" w:line="360" w:lineRule="auto"/>
        <w:jc w:val="both"/>
        <w:rPr>
          <w:rFonts w:ascii="Times New Roman" w:hAnsi="Times New Roman" w:cs="Times New Roman"/>
          <w:i/>
          <w:sz w:val="24"/>
          <w:szCs w:val="24"/>
        </w:rPr>
      </w:pPr>
      <w:r w:rsidRPr="008B5E86">
        <w:rPr>
          <w:rFonts w:ascii="Times New Roman" w:hAnsi="Times New Roman" w:cs="Times New Roman"/>
          <w:sz w:val="24"/>
          <w:szCs w:val="24"/>
        </w:rPr>
        <w:t xml:space="preserve">ielu apgaismojuma tīklu uzturēšanai Dobeles novadā paredzēti 69 857 </w:t>
      </w:r>
      <w:r w:rsidRPr="008B5E86">
        <w:rPr>
          <w:rFonts w:ascii="Times New Roman" w:hAnsi="Times New Roman" w:cs="Times New Roman"/>
          <w:i/>
          <w:iCs/>
          <w:sz w:val="24"/>
          <w:szCs w:val="24"/>
        </w:rPr>
        <w:t>e</w:t>
      </w:r>
      <w:r w:rsidR="008B5E86" w:rsidRPr="008B5E86">
        <w:rPr>
          <w:rFonts w:ascii="Times New Roman" w:hAnsi="Times New Roman" w:cs="Times New Roman"/>
          <w:i/>
          <w:iCs/>
          <w:sz w:val="24"/>
          <w:szCs w:val="24"/>
        </w:rPr>
        <w:t>i</w:t>
      </w:r>
      <w:r w:rsidRPr="008B5E86">
        <w:rPr>
          <w:rFonts w:ascii="Times New Roman" w:hAnsi="Times New Roman" w:cs="Times New Roman"/>
          <w:i/>
          <w:iCs/>
          <w:sz w:val="24"/>
          <w:szCs w:val="24"/>
        </w:rPr>
        <w:t>ro</w:t>
      </w:r>
      <w:r w:rsidRPr="008B5E86">
        <w:rPr>
          <w:rFonts w:ascii="Times New Roman" w:hAnsi="Times New Roman" w:cs="Times New Roman"/>
          <w:sz w:val="24"/>
          <w:szCs w:val="24"/>
        </w:rPr>
        <w:t>.</w:t>
      </w:r>
    </w:p>
    <w:p w14:paraId="054B44B4" w14:textId="77777777" w:rsidR="008B5E86" w:rsidRDefault="008B5E86" w:rsidP="00FA13DB">
      <w:pPr>
        <w:autoSpaceDE w:val="0"/>
        <w:autoSpaceDN w:val="0"/>
        <w:adjustRightInd w:val="0"/>
        <w:spacing w:after="0" w:line="360" w:lineRule="auto"/>
        <w:ind w:firstLine="567"/>
        <w:jc w:val="both"/>
        <w:rPr>
          <w:rFonts w:ascii="Times New Roman" w:hAnsi="Times New Roman" w:cs="Times New Roman"/>
          <w:sz w:val="24"/>
          <w:szCs w:val="24"/>
        </w:rPr>
      </w:pPr>
      <w:bookmarkStart w:id="3" w:name="_Hlk155788265"/>
    </w:p>
    <w:p w14:paraId="5046C383" w14:textId="77777777" w:rsidR="008B5E86" w:rsidRDefault="008B5E86" w:rsidP="00FA13DB">
      <w:pPr>
        <w:autoSpaceDE w:val="0"/>
        <w:autoSpaceDN w:val="0"/>
        <w:adjustRightInd w:val="0"/>
        <w:spacing w:after="0" w:line="360" w:lineRule="auto"/>
        <w:ind w:firstLine="567"/>
        <w:jc w:val="both"/>
        <w:rPr>
          <w:rFonts w:ascii="Times New Roman" w:hAnsi="Times New Roman" w:cs="Times New Roman"/>
          <w:sz w:val="24"/>
          <w:szCs w:val="24"/>
        </w:rPr>
      </w:pPr>
    </w:p>
    <w:p w14:paraId="0A619B42" w14:textId="2712078C" w:rsidR="008B5E86" w:rsidRPr="00DC4276" w:rsidRDefault="00DC4276" w:rsidP="00FA13DB">
      <w:pPr>
        <w:autoSpaceDE w:val="0"/>
        <w:autoSpaceDN w:val="0"/>
        <w:adjustRightInd w:val="0"/>
        <w:spacing w:after="0" w:line="360" w:lineRule="auto"/>
        <w:ind w:firstLine="567"/>
        <w:jc w:val="both"/>
        <w:rPr>
          <w:rFonts w:ascii="Times New Roman" w:hAnsi="Times New Roman" w:cs="Times New Roman"/>
          <w:b/>
          <w:bCs/>
          <w:sz w:val="24"/>
          <w:szCs w:val="24"/>
        </w:rPr>
      </w:pPr>
      <w:proofErr w:type="spellStart"/>
      <w:r w:rsidRPr="00DC4276">
        <w:rPr>
          <w:rFonts w:ascii="Times New Roman" w:hAnsi="Times New Roman" w:cs="Times New Roman"/>
          <w:b/>
          <w:bCs/>
          <w:sz w:val="24"/>
          <w:szCs w:val="24"/>
        </w:rPr>
        <w:t>Multifunkcionālā</w:t>
      </w:r>
      <w:proofErr w:type="spellEnd"/>
      <w:r w:rsidRPr="00DC4276">
        <w:rPr>
          <w:rFonts w:ascii="Times New Roman" w:hAnsi="Times New Roman" w:cs="Times New Roman"/>
          <w:b/>
          <w:bCs/>
          <w:sz w:val="24"/>
          <w:szCs w:val="24"/>
        </w:rPr>
        <w:t xml:space="preserve"> laukuma izbūve Dobelē</w:t>
      </w:r>
    </w:p>
    <w:p w14:paraId="5A078E2C" w14:textId="48FB407F" w:rsidR="008B5E86" w:rsidRPr="003264A3" w:rsidRDefault="00FA13DB" w:rsidP="003264A3">
      <w:pPr>
        <w:autoSpaceDE w:val="0"/>
        <w:autoSpaceDN w:val="0"/>
        <w:adjustRightInd w:val="0"/>
        <w:spacing w:after="0" w:line="360" w:lineRule="auto"/>
        <w:ind w:firstLine="567"/>
        <w:jc w:val="both"/>
        <w:rPr>
          <w:rFonts w:ascii="Times New Roman" w:hAnsi="Times New Roman" w:cs="Times New Roman"/>
          <w:sz w:val="24"/>
          <w:szCs w:val="24"/>
        </w:rPr>
      </w:pPr>
      <w:r w:rsidRPr="00781079">
        <w:rPr>
          <w:rFonts w:ascii="Times New Roman" w:hAnsi="Times New Roman" w:cs="Times New Roman"/>
          <w:sz w:val="24"/>
          <w:szCs w:val="24"/>
        </w:rPr>
        <w:lastRenderedPageBreak/>
        <w:t xml:space="preserve">2024. gadā </w:t>
      </w:r>
      <w:proofErr w:type="spellStart"/>
      <w:r w:rsidRPr="00781079">
        <w:rPr>
          <w:rFonts w:ascii="Times New Roman" w:hAnsi="Times New Roman" w:cs="Times New Roman"/>
          <w:sz w:val="24"/>
          <w:szCs w:val="24"/>
        </w:rPr>
        <w:t>Multifunkcionālā</w:t>
      </w:r>
      <w:proofErr w:type="spellEnd"/>
      <w:r w:rsidRPr="00781079">
        <w:rPr>
          <w:rFonts w:ascii="Times New Roman" w:hAnsi="Times New Roman" w:cs="Times New Roman"/>
          <w:sz w:val="24"/>
          <w:szCs w:val="24"/>
        </w:rPr>
        <w:t xml:space="preserve"> laukuma izbūvei Dobeles stadionā  paredzēts finansējums  1 918 769 </w:t>
      </w:r>
      <w:r w:rsidRPr="00781079">
        <w:rPr>
          <w:rFonts w:ascii="Times New Roman" w:hAnsi="Times New Roman" w:cs="Times New Roman"/>
          <w:i/>
          <w:sz w:val="24"/>
          <w:szCs w:val="24"/>
        </w:rPr>
        <w:t>e</w:t>
      </w:r>
      <w:r w:rsidR="008B5E86">
        <w:rPr>
          <w:rFonts w:ascii="Times New Roman" w:hAnsi="Times New Roman" w:cs="Times New Roman"/>
          <w:i/>
          <w:sz w:val="24"/>
          <w:szCs w:val="24"/>
        </w:rPr>
        <w:t>i</w:t>
      </w:r>
      <w:r w:rsidRPr="00781079">
        <w:rPr>
          <w:rFonts w:ascii="Times New Roman" w:hAnsi="Times New Roman" w:cs="Times New Roman"/>
          <w:i/>
          <w:sz w:val="24"/>
          <w:szCs w:val="24"/>
        </w:rPr>
        <w:t xml:space="preserve">ro  </w:t>
      </w:r>
      <w:r w:rsidRPr="00781079">
        <w:rPr>
          <w:rFonts w:ascii="Times New Roman" w:hAnsi="Times New Roman" w:cs="Times New Roman"/>
          <w:iCs/>
          <w:sz w:val="24"/>
          <w:szCs w:val="24"/>
        </w:rPr>
        <w:t>(</w:t>
      </w:r>
      <w:r w:rsidRPr="00781079">
        <w:rPr>
          <w:rFonts w:ascii="Times New Roman" w:hAnsi="Times New Roman" w:cs="Times New Roman"/>
          <w:i/>
          <w:sz w:val="24"/>
          <w:szCs w:val="24"/>
        </w:rPr>
        <w:t>t</w:t>
      </w:r>
      <w:r w:rsidR="008B5E86">
        <w:rPr>
          <w:rFonts w:ascii="Times New Roman" w:hAnsi="Times New Roman" w:cs="Times New Roman"/>
          <w:i/>
          <w:sz w:val="24"/>
          <w:szCs w:val="24"/>
        </w:rPr>
        <w:t>ai skaitā</w:t>
      </w:r>
      <w:r w:rsidRPr="00781079">
        <w:rPr>
          <w:rFonts w:ascii="Times New Roman" w:hAnsi="Times New Roman" w:cs="Times New Roman"/>
          <w:iCs/>
          <w:sz w:val="24"/>
          <w:szCs w:val="24"/>
        </w:rPr>
        <w:t xml:space="preserve"> </w:t>
      </w:r>
      <w:r w:rsidRPr="00781079">
        <w:rPr>
          <w:rFonts w:ascii="Times New Roman" w:hAnsi="Times New Roman" w:cs="Times New Roman"/>
          <w:i/>
          <w:iCs/>
          <w:sz w:val="24"/>
          <w:szCs w:val="24"/>
        </w:rPr>
        <w:t>Valsts kases aizņēmums 1 500 000 e</w:t>
      </w:r>
      <w:r w:rsidR="008B5E86">
        <w:rPr>
          <w:rFonts w:ascii="Times New Roman" w:hAnsi="Times New Roman" w:cs="Times New Roman"/>
          <w:i/>
          <w:iCs/>
          <w:sz w:val="24"/>
          <w:szCs w:val="24"/>
        </w:rPr>
        <w:t>i</w:t>
      </w:r>
      <w:r w:rsidRPr="00781079">
        <w:rPr>
          <w:rFonts w:ascii="Times New Roman" w:hAnsi="Times New Roman" w:cs="Times New Roman"/>
          <w:i/>
          <w:iCs/>
          <w:sz w:val="24"/>
          <w:szCs w:val="24"/>
        </w:rPr>
        <w:t>ro, pašvaldības finansējums 418 769 e</w:t>
      </w:r>
      <w:r w:rsidR="008B5E86">
        <w:rPr>
          <w:rFonts w:ascii="Times New Roman" w:hAnsi="Times New Roman" w:cs="Times New Roman"/>
          <w:i/>
          <w:iCs/>
          <w:sz w:val="24"/>
          <w:szCs w:val="24"/>
        </w:rPr>
        <w:t>i</w:t>
      </w:r>
      <w:r w:rsidRPr="00781079">
        <w:rPr>
          <w:rFonts w:ascii="Times New Roman" w:hAnsi="Times New Roman" w:cs="Times New Roman"/>
          <w:i/>
          <w:iCs/>
          <w:sz w:val="24"/>
          <w:szCs w:val="24"/>
        </w:rPr>
        <w:t>ro</w:t>
      </w:r>
      <w:r w:rsidRPr="00781079">
        <w:rPr>
          <w:rFonts w:ascii="Times New Roman" w:hAnsi="Times New Roman" w:cs="Times New Roman"/>
          <w:sz w:val="24"/>
          <w:szCs w:val="24"/>
        </w:rPr>
        <w:t xml:space="preserve"> ).</w:t>
      </w:r>
      <w:r w:rsidRPr="00781079">
        <w:t xml:space="preserve"> </w:t>
      </w:r>
      <w:r w:rsidRPr="00781079">
        <w:rPr>
          <w:rFonts w:ascii="Times New Roman" w:hAnsi="Times New Roman" w:cs="Times New Roman"/>
          <w:sz w:val="24"/>
          <w:szCs w:val="24"/>
        </w:rPr>
        <w:t xml:space="preserve">Īstenojot investīciju projektu, tiks sekmēta pakalpojuma kvalitāte, pieejamība, sasniedzamība. Projekta ietvaros ir plānots realizēt  Dobeles stadiona  pārbūves Sporta centra ēkas pārbūve, kas ietver ēkas ventilācijas, apkures, iekšējās, ārējās ūdensapgādes un kanalizācijas, elektroapgādes, ārējās elektronisko sakaru sistēmas izbūvi, kā arī ēkas iekšdarbus, ārējās  ēkas fasādes būvdarbus.  Paredz izbūvēt  </w:t>
      </w:r>
      <w:proofErr w:type="spellStart"/>
      <w:r w:rsidRPr="00781079">
        <w:rPr>
          <w:rFonts w:ascii="Times New Roman" w:hAnsi="Times New Roman" w:cs="Times New Roman"/>
          <w:sz w:val="24"/>
          <w:szCs w:val="24"/>
        </w:rPr>
        <w:t>multifunkcionālos</w:t>
      </w:r>
      <w:proofErr w:type="spellEnd"/>
      <w:r w:rsidRPr="00781079">
        <w:rPr>
          <w:rFonts w:ascii="Times New Roman" w:hAnsi="Times New Roman" w:cs="Times New Roman"/>
          <w:sz w:val="24"/>
          <w:szCs w:val="24"/>
        </w:rPr>
        <w:t xml:space="preserve"> sporta laukumus (49x67m) ar sintētisko segumu. Uz  </w:t>
      </w:r>
      <w:proofErr w:type="spellStart"/>
      <w:r w:rsidRPr="00781079">
        <w:rPr>
          <w:rFonts w:ascii="Times New Roman" w:hAnsi="Times New Roman" w:cs="Times New Roman"/>
          <w:sz w:val="24"/>
          <w:szCs w:val="24"/>
        </w:rPr>
        <w:t>multifunkcionālā</w:t>
      </w:r>
      <w:proofErr w:type="spellEnd"/>
      <w:r w:rsidRPr="00781079">
        <w:rPr>
          <w:rFonts w:ascii="Times New Roman" w:hAnsi="Times New Roman" w:cs="Times New Roman"/>
          <w:sz w:val="24"/>
          <w:szCs w:val="24"/>
        </w:rPr>
        <w:t xml:space="preserve"> laukuma  paredzēti  sporta laukumi:  mini futbola treniņa laukums, basketbola laukums, divi spēļu laukumi  handbolam, spēļu laukums lielajam tenisam, divi spēļu laukumi  volejbolam. Paredzēta  piebraucamā ceļa  seguma atjaunošana, auto</w:t>
      </w:r>
      <w:r w:rsidR="008B5E86">
        <w:rPr>
          <w:rFonts w:ascii="Times New Roman" w:hAnsi="Times New Roman" w:cs="Times New Roman"/>
          <w:sz w:val="24"/>
          <w:szCs w:val="24"/>
        </w:rPr>
        <w:t xml:space="preserve"> </w:t>
      </w:r>
      <w:r w:rsidRPr="00781079">
        <w:rPr>
          <w:rFonts w:ascii="Times New Roman" w:hAnsi="Times New Roman" w:cs="Times New Roman"/>
          <w:sz w:val="24"/>
          <w:szCs w:val="24"/>
        </w:rPr>
        <w:t xml:space="preserve">stāvvietu izvietošana un gājēju celiņa ierīkošana līdz </w:t>
      </w:r>
      <w:proofErr w:type="spellStart"/>
      <w:r w:rsidRPr="00781079">
        <w:rPr>
          <w:rFonts w:ascii="Times New Roman" w:hAnsi="Times New Roman" w:cs="Times New Roman"/>
          <w:sz w:val="24"/>
          <w:szCs w:val="24"/>
        </w:rPr>
        <w:t>multifunkcionālajam</w:t>
      </w:r>
      <w:proofErr w:type="spellEnd"/>
      <w:r w:rsidRPr="00781079">
        <w:rPr>
          <w:rFonts w:ascii="Times New Roman" w:hAnsi="Times New Roman" w:cs="Times New Roman"/>
          <w:sz w:val="24"/>
          <w:szCs w:val="24"/>
        </w:rPr>
        <w:t xml:space="preserve"> sporta laukumam un ēkai.  Paredzēta arī piecu āra trenažieru izvietošana iedzīvotāju vajadzību nodrošināšanai.</w:t>
      </w:r>
      <w:bookmarkEnd w:id="3"/>
    </w:p>
    <w:p w14:paraId="2378FD58" w14:textId="4A44C788" w:rsidR="00DC4276" w:rsidRDefault="00DC4276" w:rsidP="00FA13DB">
      <w:pPr>
        <w:spacing w:after="0" w:line="360" w:lineRule="auto"/>
        <w:ind w:firstLine="567"/>
        <w:jc w:val="both"/>
        <w:rPr>
          <w:rFonts w:ascii="Times New Roman" w:hAnsi="Times New Roman" w:cs="Times New Roman"/>
          <w:b/>
          <w:sz w:val="24"/>
          <w:szCs w:val="24"/>
        </w:rPr>
      </w:pPr>
      <w:r>
        <w:rPr>
          <w:rFonts w:ascii="Times New Roman" w:hAnsi="Times New Roman" w:cs="Times New Roman"/>
          <w:b/>
          <w:sz w:val="24"/>
          <w:szCs w:val="24"/>
        </w:rPr>
        <w:t>Atpūta, sports un kultūra</w:t>
      </w:r>
    </w:p>
    <w:p w14:paraId="49E234D3" w14:textId="208C3903" w:rsidR="00FA13DB" w:rsidRPr="00781079" w:rsidRDefault="005F04CF" w:rsidP="00FA13DB">
      <w:pPr>
        <w:spacing w:after="0" w:line="360" w:lineRule="auto"/>
        <w:ind w:firstLine="567"/>
        <w:jc w:val="both"/>
        <w:rPr>
          <w:rFonts w:ascii="Times New Roman" w:hAnsi="Times New Roman" w:cs="Times New Roman"/>
          <w:sz w:val="24"/>
          <w:szCs w:val="24"/>
        </w:rPr>
      </w:pPr>
      <w:r w:rsidRPr="00781079">
        <w:rPr>
          <w:rFonts w:ascii="Times New Roman" w:hAnsi="Times New Roman" w:cs="Times New Roman"/>
          <w:b/>
          <w:sz w:val="24"/>
          <w:szCs w:val="24"/>
        </w:rPr>
        <w:t>Atpūtai, sportam un kultūrai</w:t>
      </w:r>
      <w:r w:rsidR="00B248B8" w:rsidRPr="00781079">
        <w:rPr>
          <w:rFonts w:ascii="Times New Roman" w:hAnsi="Times New Roman" w:cs="Times New Roman"/>
          <w:sz w:val="24"/>
          <w:szCs w:val="24"/>
        </w:rPr>
        <w:t xml:space="preserve"> </w:t>
      </w:r>
      <w:r w:rsidR="00FA13DB" w:rsidRPr="00781079">
        <w:rPr>
          <w:rFonts w:ascii="Times New Roman" w:hAnsi="Times New Roman" w:cs="Times New Roman"/>
          <w:sz w:val="24"/>
          <w:szCs w:val="24"/>
        </w:rPr>
        <w:t>2024.</w:t>
      </w:r>
      <w:r w:rsidR="00DC4276">
        <w:rPr>
          <w:rFonts w:ascii="Times New Roman" w:hAnsi="Times New Roman" w:cs="Times New Roman"/>
          <w:sz w:val="24"/>
          <w:szCs w:val="24"/>
        </w:rPr>
        <w:t xml:space="preserve"> </w:t>
      </w:r>
      <w:r w:rsidR="00FA13DB" w:rsidRPr="00781079">
        <w:rPr>
          <w:rFonts w:ascii="Times New Roman" w:hAnsi="Times New Roman" w:cs="Times New Roman"/>
          <w:sz w:val="24"/>
          <w:szCs w:val="24"/>
        </w:rPr>
        <w:t xml:space="preserve">gadā plānoti 3 932 226 </w:t>
      </w:r>
      <w:r w:rsidR="00FA13DB" w:rsidRPr="00781079">
        <w:rPr>
          <w:rFonts w:ascii="Times New Roman" w:hAnsi="Times New Roman" w:cs="Times New Roman"/>
          <w:i/>
          <w:iCs/>
          <w:sz w:val="24"/>
          <w:szCs w:val="24"/>
        </w:rPr>
        <w:t>e</w:t>
      </w:r>
      <w:r w:rsidR="00DC4276">
        <w:rPr>
          <w:rFonts w:ascii="Times New Roman" w:hAnsi="Times New Roman" w:cs="Times New Roman"/>
          <w:i/>
          <w:iCs/>
          <w:sz w:val="24"/>
          <w:szCs w:val="24"/>
        </w:rPr>
        <w:t>i</w:t>
      </w:r>
      <w:r w:rsidR="00FA13DB" w:rsidRPr="00781079">
        <w:rPr>
          <w:rFonts w:ascii="Times New Roman" w:hAnsi="Times New Roman" w:cs="Times New Roman"/>
          <w:i/>
          <w:iCs/>
          <w:sz w:val="24"/>
          <w:szCs w:val="24"/>
        </w:rPr>
        <w:t xml:space="preserve">ro </w:t>
      </w:r>
      <w:r w:rsidR="00FA13DB" w:rsidRPr="00781079">
        <w:rPr>
          <w:rFonts w:ascii="Times New Roman" w:hAnsi="Times New Roman" w:cs="Times New Roman"/>
          <w:sz w:val="24"/>
          <w:szCs w:val="24"/>
        </w:rPr>
        <w:t>jeb  6,53  % no pašvaldības pamatbudžeta izdevumiem.</w:t>
      </w:r>
    </w:p>
    <w:p w14:paraId="37D552D4" w14:textId="77777777" w:rsidR="00DC4276" w:rsidRDefault="008B0E14" w:rsidP="00DC4276">
      <w:pPr>
        <w:spacing w:after="0" w:line="360" w:lineRule="auto"/>
        <w:ind w:firstLine="567"/>
        <w:jc w:val="both"/>
        <w:rPr>
          <w:rFonts w:ascii="Times New Roman" w:hAnsi="Times New Roman" w:cs="Times New Roman"/>
          <w:sz w:val="24"/>
          <w:szCs w:val="24"/>
        </w:rPr>
      </w:pPr>
      <w:r w:rsidRPr="00781079">
        <w:rPr>
          <w:rFonts w:ascii="Times New Roman" w:hAnsi="Times New Roman" w:cs="Times New Roman"/>
          <w:sz w:val="24"/>
          <w:szCs w:val="24"/>
        </w:rPr>
        <w:t xml:space="preserve">Atbalsts biedrībām sporta jomā plānots </w:t>
      </w:r>
      <w:r w:rsidR="00FA13DB" w:rsidRPr="00781079">
        <w:rPr>
          <w:rFonts w:ascii="Times New Roman" w:hAnsi="Times New Roman" w:cs="Times New Roman"/>
          <w:sz w:val="24"/>
          <w:szCs w:val="24"/>
        </w:rPr>
        <w:t>127 400</w:t>
      </w:r>
      <w:r w:rsidRPr="00781079">
        <w:rPr>
          <w:rFonts w:ascii="Times New Roman" w:hAnsi="Times New Roman" w:cs="Times New Roman"/>
          <w:sz w:val="24"/>
          <w:szCs w:val="24"/>
        </w:rPr>
        <w:t xml:space="preserve"> </w:t>
      </w:r>
      <w:r w:rsidRPr="00781079">
        <w:rPr>
          <w:rFonts w:ascii="Times New Roman" w:hAnsi="Times New Roman" w:cs="Times New Roman"/>
          <w:i/>
          <w:iCs/>
          <w:sz w:val="24"/>
          <w:szCs w:val="24"/>
        </w:rPr>
        <w:t>e</w:t>
      </w:r>
      <w:r w:rsidR="00DC4276">
        <w:rPr>
          <w:rFonts w:ascii="Times New Roman" w:hAnsi="Times New Roman" w:cs="Times New Roman"/>
          <w:i/>
          <w:iCs/>
          <w:sz w:val="24"/>
          <w:szCs w:val="24"/>
        </w:rPr>
        <w:t>i</w:t>
      </w:r>
      <w:r w:rsidRPr="00781079">
        <w:rPr>
          <w:rFonts w:ascii="Times New Roman" w:hAnsi="Times New Roman" w:cs="Times New Roman"/>
          <w:i/>
          <w:iCs/>
          <w:sz w:val="24"/>
          <w:szCs w:val="24"/>
        </w:rPr>
        <w:t xml:space="preserve">ro </w:t>
      </w:r>
      <w:r w:rsidRPr="00781079">
        <w:rPr>
          <w:rFonts w:ascii="Times New Roman" w:hAnsi="Times New Roman" w:cs="Times New Roman"/>
          <w:sz w:val="24"/>
          <w:szCs w:val="24"/>
        </w:rPr>
        <w:t>apmērā, t</w:t>
      </w:r>
      <w:r w:rsidR="00DC4276">
        <w:rPr>
          <w:rFonts w:ascii="Times New Roman" w:hAnsi="Times New Roman" w:cs="Times New Roman"/>
          <w:sz w:val="24"/>
          <w:szCs w:val="24"/>
        </w:rPr>
        <w:t>ai skaitā,</w:t>
      </w:r>
      <w:r w:rsidRPr="00781079">
        <w:rPr>
          <w:rFonts w:ascii="Times New Roman" w:hAnsi="Times New Roman" w:cs="Times New Roman"/>
          <w:sz w:val="24"/>
          <w:szCs w:val="24"/>
        </w:rPr>
        <w:t xml:space="preserve"> atbalstot sportistu dalību Eiropas čempionātos</w:t>
      </w:r>
      <w:r w:rsidR="00DC4276">
        <w:rPr>
          <w:rFonts w:ascii="Times New Roman" w:hAnsi="Times New Roman" w:cs="Times New Roman"/>
          <w:sz w:val="24"/>
          <w:szCs w:val="24"/>
        </w:rPr>
        <w:t>,</w:t>
      </w:r>
      <w:r w:rsidRPr="00781079">
        <w:rPr>
          <w:rFonts w:ascii="Times New Roman" w:hAnsi="Times New Roman" w:cs="Times New Roman"/>
          <w:sz w:val="24"/>
          <w:szCs w:val="24"/>
        </w:rPr>
        <w:t xml:space="preserve"> </w:t>
      </w:r>
      <w:r w:rsidR="00FA13DB" w:rsidRPr="00781079">
        <w:rPr>
          <w:rFonts w:ascii="Times New Roman" w:hAnsi="Times New Roman" w:cs="Times New Roman"/>
          <w:sz w:val="24"/>
          <w:szCs w:val="24"/>
        </w:rPr>
        <w:t>100 400</w:t>
      </w:r>
      <w:r w:rsidRPr="00781079">
        <w:rPr>
          <w:rFonts w:ascii="Times New Roman" w:hAnsi="Times New Roman" w:cs="Times New Roman"/>
          <w:sz w:val="24"/>
          <w:szCs w:val="24"/>
        </w:rPr>
        <w:t xml:space="preserve"> </w:t>
      </w:r>
      <w:r w:rsidRPr="00781079">
        <w:rPr>
          <w:rFonts w:ascii="Times New Roman" w:hAnsi="Times New Roman" w:cs="Times New Roman"/>
          <w:i/>
          <w:iCs/>
          <w:sz w:val="24"/>
          <w:szCs w:val="24"/>
        </w:rPr>
        <w:t>e</w:t>
      </w:r>
      <w:r w:rsidR="00DC4276">
        <w:rPr>
          <w:rFonts w:ascii="Times New Roman" w:hAnsi="Times New Roman" w:cs="Times New Roman"/>
          <w:i/>
          <w:iCs/>
          <w:sz w:val="24"/>
          <w:szCs w:val="24"/>
        </w:rPr>
        <w:t>i</w:t>
      </w:r>
      <w:r w:rsidRPr="00781079">
        <w:rPr>
          <w:rFonts w:ascii="Times New Roman" w:hAnsi="Times New Roman" w:cs="Times New Roman"/>
          <w:i/>
          <w:iCs/>
          <w:sz w:val="24"/>
          <w:szCs w:val="24"/>
        </w:rPr>
        <w:t>ro</w:t>
      </w:r>
      <w:r w:rsidRPr="00781079">
        <w:rPr>
          <w:rFonts w:ascii="Times New Roman" w:hAnsi="Times New Roman" w:cs="Times New Roman"/>
          <w:sz w:val="24"/>
          <w:szCs w:val="24"/>
        </w:rPr>
        <w:t xml:space="preserve">, līdzfinansējums sporta projektu konkursos un individuālajiem sportistiem </w:t>
      </w:r>
      <w:r w:rsidR="00FA13DB" w:rsidRPr="00781079">
        <w:rPr>
          <w:rFonts w:ascii="Times New Roman" w:hAnsi="Times New Roman" w:cs="Times New Roman"/>
          <w:sz w:val="24"/>
          <w:szCs w:val="24"/>
        </w:rPr>
        <w:t>27</w:t>
      </w:r>
      <w:r w:rsidRPr="00781079">
        <w:rPr>
          <w:rFonts w:ascii="Times New Roman" w:hAnsi="Times New Roman" w:cs="Times New Roman"/>
          <w:sz w:val="24"/>
          <w:szCs w:val="24"/>
        </w:rPr>
        <w:t xml:space="preserve"> 000 </w:t>
      </w:r>
      <w:r w:rsidRPr="00781079">
        <w:rPr>
          <w:rFonts w:ascii="Times New Roman" w:hAnsi="Times New Roman" w:cs="Times New Roman"/>
          <w:i/>
          <w:iCs/>
          <w:sz w:val="24"/>
          <w:szCs w:val="24"/>
        </w:rPr>
        <w:t>e</w:t>
      </w:r>
      <w:r w:rsidR="00DC4276">
        <w:rPr>
          <w:rFonts w:ascii="Times New Roman" w:hAnsi="Times New Roman" w:cs="Times New Roman"/>
          <w:i/>
          <w:iCs/>
          <w:sz w:val="24"/>
          <w:szCs w:val="24"/>
        </w:rPr>
        <w:t>i</w:t>
      </w:r>
      <w:r w:rsidRPr="00781079">
        <w:rPr>
          <w:rFonts w:ascii="Times New Roman" w:hAnsi="Times New Roman" w:cs="Times New Roman"/>
          <w:i/>
          <w:iCs/>
          <w:sz w:val="24"/>
          <w:szCs w:val="24"/>
        </w:rPr>
        <w:t>ro</w:t>
      </w:r>
      <w:r w:rsidRPr="00781079">
        <w:rPr>
          <w:rFonts w:ascii="Times New Roman" w:hAnsi="Times New Roman" w:cs="Times New Roman"/>
          <w:sz w:val="24"/>
          <w:szCs w:val="24"/>
        </w:rPr>
        <w:t>.</w:t>
      </w:r>
    </w:p>
    <w:p w14:paraId="6C55C1E5" w14:textId="77777777" w:rsidR="00DC4276" w:rsidRDefault="008B0E14" w:rsidP="00DC4276">
      <w:pPr>
        <w:spacing w:after="0" w:line="360" w:lineRule="auto"/>
        <w:ind w:firstLine="567"/>
        <w:jc w:val="both"/>
        <w:rPr>
          <w:rFonts w:ascii="Times New Roman" w:hAnsi="Times New Roman" w:cs="Times New Roman"/>
          <w:sz w:val="24"/>
          <w:szCs w:val="24"/>
        </w:rPr>
      </w:pPr>
      <w:r w:rsidRPr="00781079">
        <w:rPr>
          <w:rFonts w:ascii="Times New Roman" w:hAnsi="Times New Roman" w:cs="Times New Roman"/>
          <w:sz w:val="24"/>
          <w:szCs w:val="24"/>
        </w:rPr>
        <w:t>Līdzfinansējums Kultūras projektu konkursos paredzēts 23 000</w:t>
      </w:r>
      <w:r w:rsidRPr="00781079">
        <w:rPr>
          <w:rFonts w:ascii="Times New Roman" w:hAnsi="Times New Roman" w:cs="Times New Roman"/>
          <w:i/>
          <w:sz w:val="24"/>
          <w:szCs w:val="24"/>
        </w:rPr>
        <w:t xml:space="preserve"> e</w:t>
      </w:r>
      <w:r w:rsidR="00DC4276">
        <w:rPr>
          <w:rFonts w:ascii="Times New Roman" w:hAnsi="Times New Roman" w:cs="Times New Roman"/>
          <w:i/>
          <w:sz w:val="24"/>
          <w:szCs w:val="24"/>
        </w:rPr>
        <w:t>i</w:t>
      </w:r>
      <w:r w:rsidRPr="00781079">
        <w:rPr>
          <w:rFonts w:ascii="Times New Roman" w:hAnsi="Times New Roman" w:cs="Times New Roman"/>
          <w:i/>
          <w:sz w:val="24"/>
          <w:szCs w:val="24"/>
        </w:rPr>
        <w:t xml:space="preserve">ro </w:t>
      </w:r>
      <w:r w:rsidRPr="00781079">
        <w:rPr>
          <w:rFonts w:ascii="Times New Roman" w:hAnsi="Times New Roman" w:cs="Times New Roman"/>
          <w:sz w:val="24"/>
          <w:szCs w:val="24"/>
        </w:rPr>
        <w:t>apmērā</w:t>
      </w:r>
      <w:r w:rsidRPr="00781079">
        <w:rPr>
          <w:rFonts w:ascii="Times New Roman" w:hAnsi="Times New Roman" w:cs="Times New Roman"/>
          <w:i/>
          <w:sz w:val="24"/>
          <w:szCs w:val="24"/>
        </w:rPr>
        <w:t>.</w:t>
      </w:r>
    </w:p>
    <w:p w14:paraId="5E12F013" w14:textId="14D30E3C" w:rsidR="008B0E14" w:rsidRPr="00DC4276" w:rsidRDefault="008B0E14" w:rsidP="00DC4276">
      <w:pPr>
        <w:spacing w:after="0" w:line="360" w:lineRule="auto"/>
        <w:ind w:firstLine="567"/>
        <w:jc w:val="both"/>
        <w:rPr>
          <w:rFonts w:ascii="Times New Roman" w:hAnsi="Times New Roman" w:cs="Times New Roman"/>
          <w:sz w:val="24"/>
          <w:szCs w:val="24"/>
        </w:rPr>
      </w:pPr>
      <w:r w:rsidRPr="00781079">
        <w:rPr>
          <w:rFonts w:ascii="Times New Roman" w:hAnsi="Times New Roman" w:cs="Times New Roman"/>
          <w:sz w:val="24"/>
          <w:szCs w:val="24"/>
        </w:rPr>
        <w:t xml:space="preserve">Klasifikācijas kodā Pamatkapitāla veidošana plānoti </w:t>
      </w:r>
      <w:r w:rsidR="00FA13DB" w:rsidRPr="00781079">
        <w:rPr>
          <w:rFonts w:ascii="Times New Roman" w:hAnsi="Times New Roman" w:cs="Times New Roman"/>
          <w:sz w:val="24"/>
          <w:szCs w:val="24"/>
        </w:rPr>
        <w:t>139 720</w:t>
      </w:r>
      <w:r w:rsidRPr="00781079">
        <w:rPr>
          <w:rFonts w:ascii="Times New Roman" w:hAnsi="Times New Roman" w:cs="Times New Roman"/>
          <w:sz w:val="24"/>
          <w:szCs w:val="24"/>
        </w:rPr>
        <w:t xml:space="preserve"> </w:t>
      </w:r>
      <w:r w:rsidRPr="00781079">
        <w:rPr>
          <w:rFonts w:ascii="Times New Roman" w:hAnsi="Times New Roman" w:cs="Times New Roman"/>
          <w:i/>
          <w:sz w:val="24"/>
          <w:szCs w:val="24"/>
        </w:rPr>
        <w:t>e</w:t>
      </w:r>
      <w:r w:rsidR="00DC4276">
        <w:rPr>
          <w:rFonts w:ascii="Times New Roman" w:hAnsi="Times New Roman" w:cs="Times New Roman"/>
          <w:i/>
          <w:sz w:val="24"/>
          <w:szCs w:val="24"/>
        </w:rPr>
        <w:t>i</w:t>
      </w:r>
      <w:r w:rsidRPr="00781079">
        <w:rPr>
          <w:rFonts w:ascii="Times New Roman" w:hAnsi="Times New Roman" w:cs="Times New Roman"/>
          <w:i/>
          <w:sz w:val="24"/>
          <w:szCs w:val="24"/>
        </w:rPr>
        <w:t>ro</w:t>
      </w:r>
      <w:r w:rsidR="00FA13DB" w:rsidRPr="00781079">
        <w:rPr>
          <w:rFonts w:ascii="Times New Roman" w:hAnsi="Times New Roman" w:cs="Times New Roman"/>
          <w:i/>
          <w:sz w:val="24"/>
          <w:szCs w:val="24"/>
        </w:rPr>
        <w:t xml:space="preserve"> jeb 3,55%</w:t>
      </w:r>
      <w:r w:rsidRPr="00781079">
        <w:rPr>
          <w:rFonts w:ascii="Times New Roman" w:hAnsi="Times New Roman" w:cs="Times New Roman"/>
          <w:i/>
          <w:sz w:val="24"/>
          <w:szCs w:val="24"/>
        </w:rPr>
        <w:t xml:space="preserve"> </w:t>
      </w:r>
      <w:r w:rsidRPr="00781079">
        <w:rPr>
          <w:rFonts w:ascii="Times New Roman" w:hAnsi="Times New Roman" w:cs="Times New Roman"/>
          <w:sz w:val="24"/>
          <w:szCs w:val="24"/>
        </w:rPr>
        <w:t xml:space="preserve">no plānotajiem </w:t>
      </w:r>
      <w:r w:rsidR="00FA13DB" w:rsidRPr="00781079">
        <w:rPr>
          <w:rFonts w:ascii="Times New Roman" w:hAnsi="Times New Roman" w:cs="Times New Roman"/>
          <w:sz w:val="24"/>
          <w:szCs w:val="24"/>
        </w:rPr>
        <w:t xml:space="preserve">kultūras un sporta </w:t>
      </w:r>
      <w:r w:rsidRPr="00781079">
        <w:rPr>
          <w:rFonts w:ascii="Times New Roman" w:hAnsi="Times New Roman" w:cs="Times New Roman"/>
          <w:sz w:val="24"/>
          <w:szCs w:val="24"/>
        </w:rPr>
        <w:t xml:space="preserve">izdevumiem. Plānots iegādāties  pamatlīdzekļus Dobeles novada sporta iestādēm </w:t>
      </w:r>
      <w:r w:rsidR="00FA13DB" w:rsidRPr="00781079">
        <w:rPr>
          <w:rFonts w:ascii="Times New Roman" w:hAnsi="Times New Roman" w:cs="Times New Roman"/>
          <w:sz w:val="24"/>
          <w:szCs w:val="24"/>
        </w:rPr>
        <w:t>79 150</w:t>
      </w:r>
      <w:r w:rsidRPr="00781079">
        <w:rPr>
          <w:rFonts w:ascii="Times New Roman" w:hAnsi="Times New Roman" w:cs="Times New Roman"/>
          <w:sz w:val="24"/>
          <w:szCs w:val="24"/>
        </w:rPr>
        <w:t xml:space="preserve"> </w:t>
      </w:r>
      <w:r w:rsidRPr="00781079">
        <w:rPr>
          <w:rFonts w:ascii="Times New Roman" w:hAnsi="Times New Roman" w:cs="Times New Roman"/>
          <w:i/>
          <w:sz w:val="24"/>
          <w:szCs w:val="24"/>
        </w:rPr>
        <w:t>e</w:t>
      </w:r>
      <w:r w:rsidR="00DC4276">
        <w:rPr>
          <w:rFonts w:ascii="Times New Roman" w:hAnsi="Times New Roman" w:cs="Times New Roman"/>
          <w:i/>
          <w:sz w:val="24"/>
          <w:szCs w:val="24"/>
        </w:rPr>
        <w:t>i</w:t>
      </w:r>
      <w:r w:rsidRPr="00781079">
        <w:rPr>
          <w:rFonts w:ascii="Times New Roman" w:hAnsi="Times New Roman" w:cs="Times New Roman"/>
          <w:i/>
          <w:sz w:val="24"/>
          <w:szCs w:val="24"/>
        </w:rPr>
        <w:t>ro</w:t>
      </w:r>
      <w:r w:rsidRPr="00781079">
        <w:rPr>
          <w:rFonts w:ascii="Times New Roman" w:hAnsi="Times New Roman" w:cs="Times New Roman"/>
          <w:sz w:val="24"/>
          <w:szCs w:val="24"/>
        </w:rPr>
        <w:t xml:space="preserve"> apmērā. Bibliotēkām paredzēts finansējums </w:t>
      </w:r>
      <w:r w:rsidR="00FA13DB" w:rsidRPr="00781079">
        <w:rPr>
          <w:rFonts w:ascii="Times New Roman" w:hAnsi="Times New Roman" w:cs="Times New Roman"/>
          <w:sz w:val="24"/>
          <w:szCs w:val="24"/>
        </w:rPr>
        <w:t>54 325</w:t>
      </w:r>
      <w:r w:rsidRPr="00781079">
        <w:rPr>
          <w:rFonts w:ascii="Times New Roman" w:hAnsi="Times New Roman" w:cs="Times New Roman"/>
          <w:sz w:val="24"/>
          <w:szCs w:val="24"/>
        </w:rPr>
        <w:t xml:space="preserve">  </w:t>
      </w:r>
      <w:r w:rsidRPr="00781079">
        <w:rPr>
          <w:rFonts w:ascii="Times New Roman" w:hAnsi="Times New Roman" w:cs="Times New Roman"/>
          <w:i/>
          <w:sz w:val="24"/>
          <w:szCs w:val="24"/>
        </w:rPr>
        <w:t>e</w:t>
      </w:r>
      <w:r w:rsidR="00DC4276">
        <w:rPr>
          <w:rFonts w:ascii="Times New Roman" w:hAnsi="Times New Roman" w:cs="Times New Roman"/>
          <w:i/>
          <w:sz w:val="24"/>
          <w:szCs w:val="24"/>
        </w:rPr>
        <w:t>i</w:t>
      </w:r>
      <w:r w:rsidRPr="00781079">
        <w:rPr>
          <w:rFonts w:ascii="Times New Roman" w:hAnsi="Times New Roman" w:cs="Times New Roman"/>
          <w:i/>
          <w:sz w:val="24"/>
          <w:szCs w:val="24"/>
        </w:rPr>
        <w:t xml:space="preserve">ro </w:t>
      </w:r>
      <w:r w:rsidRPr="00781079">
        <w:rPr>
          <w:rFonts w:ascii="Times New Roman" w:hAnsi="Times New Roman" w:cs="Times New Roman"/>
          <w:sz w:val="24"/>
          <w:szCs w:val="24"/>
        </w:rPr>
        <w:t xml:space="preserve">apmērā, kultūras namiem un muzejiem </w:t>
      </w:r>
      <w:r w:rsidR="00DC4276">
        <w:rPr>
          <w:rFonts w:ascii="Times New Roman" w:hAnsi="Times New Roman" w:cs="Times New Roman"/>
          <w:sz w:val="24"/>
          <w:szCs w:val="24"/>
        </w:rPr>
        <w:t xml:space="preserve">- </w:t>
      </w:r>
      <w:r w:rsidR="008A5D46" w:rsidRPr="00781079">
        <w:rPr>
          <w:rFonts w:ascii="Times New Roman" w:hAnsi="Times New Roman" w:cs="Times New Roman"/>
          <w:sz w:val="24"/>
          <w:szCs w:val="24"/>
        </w:rPr>
        <w:t>6 245</w:t>
      </w:r>
      <w:r w:rsidRPr="00781079">
        <w:rPr>
          <w:rFonts w:ascii="Times New Roman" w:hAnsi="Times New Roman" w:cs="Times New Roman"/>
          <w:sz w:val="24"/>
          <w:szCs w:val="24"/>
        </w:rPr>
        <w:t xml:space="preserve"> </w:t>
      </w:r>
      <w:r w:rsidRPr="00781079">
        <w:rPr>
          <w:rFonts w:ascii="Times New Roman" w:hAnsi="Times New Roman" w:cs="Times New Roman"/>
          <w:i/>
          <w:sz w:val="24"/>
          <w:szCs w:val="24"/>
        </w:rPr>
        <w:t>e</w:t>
      </w:r>
      <w:r w:rsidR="00DC4276">
        <w:rPr>
          <w:rFonts w:ascii="Times New Roman" w:hAnsi="Times New Roman" w:cs="Times New Roman"/>
          <w:i/>
          <w:sz w:val="24"/>
          <w:szCs w:val="24"/>
        </w:rPr>
        <w:t>i</w:t>
      </w:r>
      <w:r w:rsidRPr="00781079">
        <w:rPr>
          <w:rFonts w:ascii="Times New Roman" w:hAnsi="Times New Roman" w:cs="Times New Roman"/>
          <w:i/>
          <w:sz w:val="24"/>
          <w:szCs w:val="24"/>
        </w:rPr>
        <w:t>ro</w:t>
      </w:r>
      <w:r w:rsidR="008A5D46" w:rsidRPr="00781079">
        <w:rPr>
          <w:rFonts w:ascii="Times New Roman" w:hAnsi="Times New Roman" w:cs="Times New Roman"/>
          <w:i/>
          <w:sz w:val="24"/>
          <w:szCs w:val="24"/>
        </w:rPr>
        <w:t>.</w:t>
      </w:r>
    </w:p>
    <w:p w14:paraId="37C0379F" w14:textId="4F020C23" w:rsidR="00DC4276" w:rsidRPr="003264A3" w:rsidRDefault="00522E00" w:rsidP="003264A3">
      <w:pPr>
        <w:autoSpaceDE w:val="0"/>
        <w:autoSpaceDN w:val="0"/>
        <w:adjustRightInd w:val="0"/>
        <w:spacing w:after="0" w:line="360" w:lineRule="auto"/>
        <w:ind w:firstLine="426"/>
        <w:jc w:val="both"/>
        <w:rPr>
          <w:rFonts w:ascii="Times New Roman" w:hAnsi="Times New Roman" w:cs="Times New Roman"/>
          <w:sz w:val="24"/>
          <w:szCs w:val="24"/>
        </w:rPr>
      </w:pPr>
      <w:r w:rsidRPr="00781079">
        <w:rPr>
          <w:rFonts w:ascii="Times New Roman" w:hAnsi="Times New Roman" w:cs="Times New Roman"/>
          <w:sz w:val="24"/>
          <w:szCs w:val="24"/>
        </w:rPr>
        <w:t xml:space="preserve">Kārtējos izdevumos ir ieplānoti izdevumi arī  kultūras un sporta  iestāžu remontdarbiem </w:t>
      </w:r>
      <w:r w:rsidR="008A5D46" w:rsidRPr="00781079">
        <w:rPr>
          <w:rFonts w:ascii="Times New Roman" w:hAnsi="Times New Roman" w:cs="Times New Roman"/>
          <w:sz w:val="24"/>
          <w:szCs w:val="24"/>
        </w:rPr>
        <w:t>20 850</w:t>
      </w:r>
      <w:r w:rsidR="008B0E14" w:rsidRPr="00781079">
        <w:rPr>
          <w:rFonts w:ascii="Times New Roman" w:hAnsi="Times New Roman" w:cs="Times New Roman"/>
          <w:sz w:val="24"/>
          <w:szCs w:val="24"/>
        </w:rPr>
        <w:t xml:space="preserve"> </w:t>
      </w:r>
      <w:r w:rsidRPr="00781079">
        <w:rPr>
          <w:rFonts w:ascii="Times New Roman" w:hAnsi="Times New Roman" w:cs="Times New Roman"/>
          <w:i/>
          <w:sz w:val="24"/>
          <w:szCs w:val="24"/>
        </w:rPr>
        <w:t>e</w:t>
      </w:r>
      <w:r w:rsidR="00DC4276">
        <w:rPr>
          <w:rFonts w:ascii="Times New Roman" w:hAnsi="Times New Roman" w:cs="Times New Roman"/>
          <w:i/>
          <w:sz w:val="24"/>
          <w:szCs w:val="24"/>
        </w:rPr>
        <w:t>i</w:t>
      </w:r>
      <w:r w:rsidRPr="00781079">
        <w:rPr>
          <w:rFonts w:ascii="Times New Roman" w:hAnsi="Times New Roman" w:cs="Times New Roman"/>
          <w:i/>
          <w:sz w:val="24"/>
          <w:szCs w:val="24"/>
        </w:rPr>
        <w:t xml:space="preserve">ro </w:t>
      </w:r>
      <w:r w:rsidRPr="00781079">
        <w:rPr>
          <w:rFonts w:ascii="Times New Roman" w:hAnsi="Times New Roman" w:cs="Times New Roman"/>
          <w:sz w:val="24"/>
          <w:szCs w:val="24"/>
        </w:rPr>
        <w:t xml:space="preserve">apmērā.  </w:t>
      </w:r>
    </w:p>
    <w:p w14:paraId="1CB9FB03" w14:textId="577166CC" w:rsidR="00DC4276" w:rsidRDefault="00DC4276" w:rsidP="00F60E25">
      <w:pPr>
        <w:spacing w:after="0" w:line="360" w:lineRule="auto"/>
        <w:ind w:firstLine="567"/>
        <w:jc w:val="both"/>
        <w:rPr>
          <w:rFonts w:ascii="Times New Roman" w:hAnsi="Times New Roman" w:cs="Times New Roman"/>
          <w:b/>
          <w:sz w:val="24"/>
          <w:szCs w:val="24"/>
        </w:rPr>
      </w:pPr>
      <w:r>
        <w:rPr>
          <w:rFonts w:ascii="Times New Roman" w:hAnsi="Times New Roman" w:cs="Times New Roman"/>
          <w:b/>
          <w:sz w:val="24"/>
          <w:szCs w:val="24"/>
        </w:rPr>
        <w:t>Sociālā palīdzība</w:t>
      </w:r>
    </w:p>
    <w:p w14:paraId="46BA7C6C" w14:textId="359276D8" w:rsidR="00F60E25" w:rsidRPr="00781079" w:rsidRDefault="00C225B3" w:rsidP="00F60E25">
      <w:pPr>
        <w:spacing w:after="0" w:line="360" w:lineRule="auto"/>
        <w:ind w:firstLine="567"/>
        <w:jc w:val="both"/>
        <w:rPr>
          <w:rFonts w:ascii="Times New Roman" w:hAnsi="Times New Roman" w:cs="Times New Roman"/>
          <w:sz w:val="24"/>
          <w:szCs w:val="24"/>
        </w:rPr>
      </w:pPr>
      <w:r w:rsidRPr="00781079">
        <w:rPr>
          <w:rFonts w:ascii="Times New Roman" w:hAnsi="Times New Roman" w:cs="Times New Roman"/>
          <w:b/>
          <w:sz w:val="24"/>
          <w:szCs w:val="24"/>
        </w:rPr>
        <w:t>Sociālām vajadzībām</w:t>
      </w:r>
      <w:r w:rsidRPr="00781079">
        <w:rPr>
          <w:rFonts w:ascii="Times New Roman" w:hAnsi="Times New Roman" w:cs="Times New Roman"/>
          <w:sz w:val="24"/>
          <w:szCs w:val="24"/>
        </w:rPr>
        <w:t xml:space="preserve"> </w:t>
      </w:r>
      <w:r w:rsidR="00F60E25" w:rsidRPr="00781079">
        <w:rPr>
          <w:rFonts w:ascii="Times New Roman" w:hAnsi="Times New Roman" w:cs="Times New Roman"/>
          <w:sz w:val="24"/>
          <w:szCs w:val="24"/>
        </w:rPr>
        <w:t xml:space="preserve">no Dobeles novada pašvaldības pamatbudžeta izdevumiem plānoti </w:t>
      </w:r>
      <w:r w:rsidR="008A5D46" w:rsidRPr="00781079">
        <w:rPr>
          <w:rFonts w:ascii="Times New Roman" w:hAnsi="Times New Roman" w:cs="Times New Roman"/>
          <w:sz w:val="24"/>
          <w:szCs w:val="24"/>
        </w:rPr>
        <w:t>9 560</w:t>
      </w:r>
      <w:r w:rsidR="00DC4276">
        <w:rPr>
          <w:rFonts w:ascii="Times New Roman" w:hAnsi="Times New Roman" w:cs="Times New Roman"/>
          <w:sz w:val="24"/>
          <w:szCs w:val="24"/>
        </w:rPr>
        <w:t> </w:t>
      </w:r>
      <w:r w:rsidR="008A5D46" w:rsidRPr="00781079">
        <w:rPr>
          <w:rFonts w:ascii="Times New Roman" w:hAnsi="Times New Roman" w:cs="Times New Roman"/>
          <w:sz w:val="24"/>
          <w:szCs w:val="24"/>
        </w:rPr>
        <w:t>051</w:t>
      </w:r>
      <w:r w:rsidR="00DC4276">
        <w:rPr>
          <w:rFonts w:ascii="Times New Roman" w:hAnsi="Times New Roman" w:cs="Times New Roman"/>
          <w:sz w:val="24"/>
          <w:szCs w:val="24"/>
        </w:rPr>
        <w:t xml:space="preserve"> </w:t>
      </w:r>
      <w:r w:rsidR="00F60E25" w:rsidRPr="00781079">
        <w:rPr>
          <w:rFonts w:ascii="Times New Roman" w:hAnsi="Times New Roman" w:cs="Times New Roman"/>
          <w:i/>
          <w:iCs/>
          <w:sz w:val="24"/>
          <w:szCs w:val="24"/>
        </w:rPr>
        <w:t>e</w:t>
      </w:r>
      <w:r w:rsidR="00DC4276">
        <w:rPr>
          <w:rFonts w:ascii="Times New Roman" w:hAnsi="Times New Roman" w:cs="Times New Roman"/>
          <w:i/>
          <w:iCs/>
          <w:sz w:val="24"/>
          <w:szCs w:val="24"/>
        </w:rPr>
        <w:t>i</w:t>
      </w:r>
      <w:r w:rsidR="00F60E25" w:rsidRPr="00781079">
        <w:rPr>
          <w:rFonts w:ascii="Times New Roman" w:hAnsi="Times New Roman" w:cs="Times New Roman"/>
          <w:i/>
          <w:iCs/>
          <w:sz w:val="24"/>
          <w:szCs w:val="24"/>
        </w:rPr>
        <w:t>ro</w:t>
      </w:r>
      <w:r w:rsidR="00F60E25" w:rsidRPr="00781079">
        <w:rPr>
          <w:rFonts w:ascii="Times New Roman" w:hAnsi="Times New Roman" w:cs="Times New Roman"/>
          <w:sz w:val="24"/>
          <w:szCs w:val="24"/>
        </w:rPr>
        <w:t xml:space="preserve"> jeb </w:t>
      </w:r>
      <w:r w:rsidR="00803F1F" w:rsidRPr="00781079">
        <w:rPr>
          <w:rFonts w:ascii="Times New Roman" w:hAnsi="Times New Roman" w:cs="Times New Roman"/>
          <w:sz w:val="24"/>
          <w:szCs w:val="24"/>
        </w:rPr>
        <w:t>15,89</w:t>
      </w:r>
      <w:r w:rsidR="00F60E25" w:rsidRPr="00781079">
        <w:rPr>
          <w:rFonts w:ascii="Times New Roman" w:hAnsi="Times New Roman" w:cs="Times New Roman"/>
          <w:sz w:val="24"/>
          <w:szCs w:val="24"/>
        </w:rPr>
        <w:t xml:space="preserve">% no pašvaldības pamatbudžeta izdevumu kopējā apjoma. </w:t>
      </w:r>
    </w:p>
    <w:p w14:paraId="175689E0" w14:textId="1AE7597D" w:rsidR="00F60E25" w:rsidRPr="00781079" w:rsidRDefault="00F60E25" w:rsidP="00F60E25">
      <w:pPr>
        <w:autoSpaceDE w:val="0"/>
        <w:autoSpaceDN w:val="0"/>
        <w:adjustRightInd w:val="0"/>
        <w:spacing w:after="0" w:line="360" w:lineRule="auto"/>
        <w:ind w:firstLine="567"/>
        <w:jc w:val="both"/>
        <w:rPr>
          <w:rFonts w:ascii="Times New Roman" w:hAnsi="Times New Roman" w:cs="Times New Roman"/>
          <w:sz w:val="24"/>
          <w:szCs w:val="24"/>
        </w:rPr>
      </w:pPr>
      <w:r w:rsidRPr="00781079">
        <w:rPr>
          <w:rFonts w:ascii="Times New Roman" w:hAnsi="Times New Roman" w:cs="Times New Roman"/>
          <w:sz w:val="24"/>
          <w:szCs w:val="24"/>
        </w:rPr>
        <w:t>No sociālās jomas izdevumiem 1</w:t>
      </w:r>
      <w:r w:rsidR="008A5D46" w:rsidRPr="00781079">
        <w:rPr>
          <w:rFonts w:ascii="Times New Roman" w:hAnsi="Times New Roman" w:cs="Times New Roman"/>
          <w:sz w:val="24"/>
          <w:szCs w:val="24"/>
        </w:rPr>
        <w:t> 890 075</w:t>
      </w:r>
      <w:r w:rsidRPr="00781079">
        <w:rPr>
          <w:rFonts w:ascii="Times New Roman" w:hAnsi="Times New Roman" w:cs="Times New Roman"/>
          <w:sz w:val="24"/>
          <w:szCs w:val="24"/>
        </w:rPr>
        <w:t xml:space="preserve"> </w:t>
      </w:r>
      <w:r w:rsidRPr="00781079">
        <w:rPr>
          <w:rFonts w:ascii="Times New Roman" w:hAnsi="Times New Roman" w:cs="Times New Roman"/>
          <w:i/>
          <w:iCs/>
          <w:sz w:val="24"/>
          <w:szCs w:val="24"/>
        </w:rPr>
        <w:t>e</w:t>
      </w:r>
      <w:r w:rsidR="00DC4276">
        <w:rPr>
          <w:rFonts w:ascii="Times New Roman" w:hAnsi="Times New Roman" w:cs="Times New Roman"/>
          <w:i/>
          <w:iCs/>
          <w:sz w:val="24"/>
          <w:szCs w:val="24"/>
        </w:rPr>
        <w:t>i</w:t>
      </w:r>
      <w:r w:rsidRPr="00781079">
        <w:rPr>
          <w:rFonts w:ascii="Times New Roman" w:hAnsi="Times New Roman" w:cs="Times New Roman"/>
          <w:i/>
          <w:iCs/>
          <w:sz w:val="24"/>
          <w:szCs w:val="24"/>
        </w:rPr>
        <w:t xml:space="preserve">ro </w:t>
      </w:r>
      <w:r w:rsidRPr="00781079">
        <w:rPr>
          <w:rFonts w:ascii="Times New Roman" w:hAnsi="Times New Roman" w:cs="Times New Roman"/>
          <w:sz w:val="24"/>
          <w:szCs w:val="24"/>
        </w:rPr>
        <w:t xml:space="preserve">jeb </w:t>
      </w:r>
      <w:r w:rsidR="008A5D46" w:rsidRPr="00781079">
        <w:rPr>
          <w:rFonts w:ascii="Times New Roman" w:hAnsi="Times New Roman" w:cs="Times New Roman"/>
          <w:sz w:val="24"/>
          <w:szCs w:val="24"/>
        </w:rPr>
        <w:t>19,77</w:t>
      </w:r>
      <w:r w:rsidRPr="00781079">
        <w:rPr>
          <w:rFonts w:ascii="Times New Roman" w:hAnsi="Times New Roman" w:cs="Times New Roman"/>
          <w:sz w:val="24"/>
          <w:szCs w:val="24"/>
        </w:rPr>
        <w:t xml:space="preserve">% ir izdevumi sociālajiem pabalstiem un ilgstošas sociālas aprūpes nodrošināšanai. </w:t>
      </w:r>
    </w:p>
    <w:p w14:paraId="7D53E9B8" w14:textId="1C9878AD" w:rsidR="00DC4276" w:rsidRDefault="006E1BB2" w:rsidP="003264A3">
      <w:pPr>
        <w:autoSpaceDE w:val="0"/>
        <w:autoSpaceDN w:val="0"/>
        <w:adjustRightInd w:val="0"/>
        <w:spacing w:after="0" w:line="360" w:lineRule="auto"/>
        <w:ind w:firstLine="567"/>
        <w:jc w:val="both"/>
        <w:rPr>
          <w:rFonts w:ascii="Times New Roman" w:hAnsi="Times New Roman" w:cs="Times New Roman"/>
          <w:sz w:val="24"/>
          <w:szCs w:val="24"/>
        </w:rPr>
      </w:pPr>
      <w:r w:rsidRPr="00781079">
        <w:rPr>
          <w:rFonts w:ascii="Times New Roman" w:hAnsi="Times New Roman" w:cs="Times New Roman"/>
          <w:sz w:val="24"/>
          <w:szCs w:val="24"/>
        </w:rPr>
        <w:lastRenderedPageBreak/>
        <w:t xml:space="preserve"> Sociālo pabalstu veidus un to piešķiršanas kārtību nosaka Dobeles novada pašvaldības saistošie noteikumi. Pašvaldības sociālie pabalsti plānoti, lai, pirmkārt, nodrošinātu garantētā iztikas minimuma, dzīvokļa pabalstu un pabalstu ēdināšanas izdevumu segšanai tiem iedzīvotājiem, kuriem normatīvo aktu noteiktajā kārtībā ir tiesības saņemt šos pabalstus. 20</w:t>
      </w:r>
      <w:r w:rsidR="00983EB8" w:rsidRPr="00781079">
        <w:rPr>
          <w:rFonts w:ascii="Times New Roman" w:hAnsi="Times New Roman" w:cs="Times New Roman"/>
          <w:sz w:val="24"/>
          <w:szCs w:val="24"/>
        </w:rPr>
        <w:t>2</w:t>
      </w:r>
      <w:r w:rsidR="008A5D46" w:rsidRPr="00781079">
        <w:rPr>
          <w:rFonts w:ascii="Times New Roman" w:hAnsi="Times New Roman" w:cs="Times New Roman"/>
          <w:sz w:val="24"/>
          <w:szCs w:val="24"/>
        </w:rPr>
        <w:t>4</w:t>
      </w:r>
      <w:r w:rsidRPr="00781079">
        <w:rPr>
          <w:rFonts w:ascii="Times New Roman" w:hAnsi="Times New Roman" w:cs="Times New Roman"/>
          <w:sz w:val="24"/>
          <w:szCs w:val="24"/>
        </w:rPr>
        <w:t>.</w:t>
      </w:r>
      <w:r w:rsidR="00DC4276">
        <w:rPr>
          <w:rFonts w:ascii="Times New Roman" w:hAnsi="Times New Roman" w:cs="Times New Roman"/>
          <w:sz w:val="24"/>
          <w:szCs w:val="24"/>
        </w:rPr>
        <w:t xml:space="preserve"> </w:t>
      </w:r>
      <w:r w:rsidRPr="00781079">
        <w:rPr>
          <w:rFonts w:ascii="Times New Roman" w:hAnsi="Times New Roman" w:cs="Times New Roman"/>
          <w:sz w:val="24"/>
          <w:szCs w:val="24"/>
        </w:rPr>
        <w:t>gadā ir saglabāti visi iepriekšējā gadā nodrošināto pabalstu un pakalpojumu veidi</w:t>
      </w:r>
      <w:r w:rsidR="008A5D46" w:rsidRPr="00781079">
        <w:rPr>
          <w:rFonts w:ascii="Times New Roman" w:hAnsi="Times New Roman" w:cs="Times New Roman"/>
          <w:sz w:val="24"/>
          <w:szCs w:val="24"/>
        </w:rPr>
        <w:t xml:space="preserve">, kā arī 2024. gadā tiks nodrošināti trīs jauni pakalpojumi, kas izveidoti realizējot ES projektu, tie ir Grupu dzīvokļi un specializētās darbnīcas Ādama ielā 2, Dobelē un Dienas aprūpes centrs personām ar </w:t>
      </w:r>
      <w:r w:rsidR="00DC4276">
        <w:rPr>
          <w:rFonts w:ascii="Times New Roman" w:hAnsi="Times New Roman" w:cs="Times New Roman"/>
          <w:sz w:val="24"/>
          <w:szCs w:val="24"/>
        </w:rPr>
        <w:t>garīga rakstura traucējumiem</w:t>
      </w:r>
      <w:r w:rsidR="008A5D46" w:rsidRPr="00781079">
        <w:rPr>
          <w:rFonts w:ascii="Times New Roman" w:hAnsi="Times New Roman" w:cs="Times New Roman"/>
          <w:sz w:val="24"/>
          <w:szCs w:val="24"/>
        </w:rPr>
        <w:t xml:space="preserve"> Brīvības ielā 11, Dobelē.</w:t>
      </w:r>
    </w:p>
    <w:p w14:paraId="3128A33A" w14:textId="614D6CCA" w:rsidR="00DC4276" w:rsidRPr="00DC4276" w:rsidRDefault="00DC4276" w:rsidP="006E1BB2">
      <w:pPr>
        <w:autoSpaceDE w:val="0"/>
        <w:autoSpaceDN w:val="0"/>
        <w:adjustRightInd w:val="0"/>
        <w:spacing w:after="0" w:line="360" w:lineRule="auto"/>
        <w:ind w:firstLine="567"/>
        <w:jc w:val="both"/>
        <w:rPr>
          <w:rFonts w:ascii="Times New Roman" w:hAnsi="Times New Roman" w:cs="Times New Roman"/>
          <w:b/>
          <w:bCs/>
          <w:sz w:val="24"/>
          <w:szCs w:val="24"/>
        </w:rPr>
      </w:pPr>
      <w:r w:rsidRPr="00DC4276">
        <w:rPr>
          <w:rFonts w:ascii="Times New Roman" w:hAnsi="Times New Roman" w:cs="Times New Roman"/>
          <w:b/>
          <w:bCs/>
          <w:sz w:val="24"/>
          <w:szCs w:val="24"/>
        </w:rPr>
        <w:t>Atbalsts nevalstiskajām organizācijām</w:t>
      </w:r>
    </w:p>
    <w:p w14:paraId="05F5E7D1" w14:textId="205A5626" w:rsidR="00DC4276" w:rsidRPr="003264A3" w:rsidRDefault="008A5D46" w:rsidP="003264A3">
      <w:pPr>
        <w:autoSpaceDE w:val="0"/>
        <w:autoSpaceDN w:val="0"/>
        <w:adjustRightInd w:val="0"/>
        <w:spacing w:after="0" w:line="360" w:lineRule="auto"/>
        <w:ind w:firstLine="567"/>
        <w:jc w:val="both"/>
        <w:rPr>
          <w:rFonts w:ascii="Times New Roman" w:hAnsi="Times New Roman" w:cs="Times New Roman"/>
          <w:sz w:val="24"/>
          <w:szCs w:val="24"/>
        </w:rPr>
      </w:pPr>
      <w:r w:rsidRPr="00781079">
        <w:rPr>
          <w:rFonts w:ascii="Times New Roman" w:hAnsi="Times New Roman" w:cs="Times New Roman"/>
          <w:sz w:val="24"/>
          <w:szCs w:val="24"/>
        </w:rPr>
        <w:t>2024.</w:t>
      </w:r>
      <w:r w:rsidR="00DC4276">
        <w:rPr>
          <w:rFonts w:ascii="Times New Roman" w:hAnsi="Times New Roman" w:cs="Times New Roman"/>
          <w:sz w:val="24"/>
          <w:szCs w:val="24"/>
        </w:rPr>
        <w:t xml:space="preserve"> </w:t>
      </w:r>
      <w:r w:rsidRPr="00781079">
        <w:rPr>
          <w:rFonts w:ascii="Times New Roman" w:hAnsi="Times New Roman" w:cs="Times New Roman"/>
          <w:sz w:val="24"/>
          <w:szCs w:val="24"/>
        </w:rPr>
        <w:t xml:space="preserve">gadā budžetā paredzēts atbalsts arī </w:t>
      </w:r>
      <w:r w:rsidR="00DC4276">
        <w:rPr>
          <w:rFonts w:ascii="Times New Roman" w:hAnsi="Times New Roman" w:cs="Times New Roman"/>
          <w:sz w:val="24"/>
          <w:szCs w:val="24"/>
        </w:rPr>
        <w:t>n</w:t>
      </w:r>
      <w:r w:rsidRPr="00781079">
        <w:rPr>
          <w:rFonts w:ascii="Times New Roman" w:hAnsi="Times New Roman" w:cs="Times New Roman"/>
          <w:sz w:val="24"/>
          <w:szCs w:val="24"/>
        </w:rPr>
        <w:t xml:space="preserve">evalstiskajām organizācijām, šim mērķim plānoti 70 463 </w:t>
      </w:r>
      <w:r w:rsidRPr="00781079">
        <w:rPr>
          <w:rFonts w:ascii="Times New Roman" w:hAnsi="Times New Roman" w:cs="Times New Roman"/>
          <w:i/>
          <w:iCs/>
          <w:sz w:val="24"/>
          <w:szCs w:val="24"/>
        </w:rPr>
        <w:t>e</w:t>
      </w:r>
      <w:r w:rsidR="00DC4276">
        <w:rPr>
          <w:rFonts w:ascii="Times New Roman" w:hAnsi="Times New Roman" w:cs="Times New Roman"/>
          <w:i/>
          <w:iCs/>
          <w:sz w:val="24"/>
          <w:szCs w:val="24"/>
        </w:rPr>
        <w:t>i</w:t>
      </w:r>
      <w:r w:rsidRPr="00781079">
        <w:rPr>
          <w:rFonts w:ascii="Times New Roman" w:hAnsi="Times New Roman" w:cs="Times New Roman"/>
          <w:i/>
          <w:iCs/>
          <w:sz w:val="24"/>
          <w:szCs w:val="24"/>
        </w:rPr>
        <w:t>ro.</w:t>
      </w:r>
    </w:p>
    <w:p w14:paraId="091F540F" w14:textId="2F881AF3" w:rsidR="00DC4276" w:rsidRDefault="00DC4276" w:rsidP="00C225B3">
      <w:pPr>
        <w:spacing w:after="0" w:line="360" w:lineRule="auto"/>
        <w:ind w:firstLine="567"/>
        <w:jc w:val="both"/>
        <w:rPr>
          <w:rFonts w:ascii="Times New Roman" w:hAnsi="Times New Roman" w:cs="Times New Roman"/>
          <w:b/>
          <w:sz w:val="24"/>
          <w:szCs w:val="24"/>
        </w:rPr>
      </w:pPr>
      <w:r>
        <w:rPr>
          <w:rFonts w:ascii="Times New Roman" w:hAnsi="Times New Roman" w:cs="Times New Roman"/>
          <w:b/>
          <w:sz w:val="24"/>
          <w:szCs w:val="24"/>
        </w:rPr>
        <w:t>Valsts kases aizdevumu atmaksa</w:t>
      </w:r>
    </w:p>
    <w:p w14:paraId="144297DD" w14:textId="44A7A65A" w:rsidR="00DC4276" w:rsidRPr="00781079" w:rsidRDefault="00474ECE" w:rsidP="003264A3">
      <w:pPr>
        <w:spacing w:after="0" w:line="360" w:lineRule="auto"/>
        <w:ind w:firstLine="567"/>
        <w:jc w:val="both"/>
        <w:rPr>
          <w:rFonts w:ascii="Times New Roman" w:hAnsi="Times New Roman" w:cs="Times New Roman"/>
          <w:sz w:val="24"/>
          <w:szCs w:val="24"/>
        </w:rPr>
      </w:pPr>
      <w:r w:rsidRPr="00781079">
        <w:rPr>
          <w:rFonts w:ascii="Times New Roman" w:hAnsi="Times New Roman" w:cs="Times New Roman"/>
          <w:b/>
          <w:sz w:val="24"/>
          <w:szCs w:val="24"/>
        </w:rPr>
        <w:t xml:space="preserve">Valsts kases aizdevumu atmaksai </w:t>
      </w:r>
      <w:r w:rsidR="00774DAC" w:rsidRPr="00781079">
        <w:rPr>
          <w:rFonts w:ascii="Times New Roman" w:hAnsi="Times New Roman" w:cs="Times New Roman"/>
          <w:sz w:val="24"/>
          <w:szCs w:val="24"/>
        </w:rPr>
        <w:t>20</w:t>
      </w:r>
      <w:r w:rsidR="004475FB" w:rsidRPr="00781079">
        <w:rPr>
          <w:rFonts w:ascii="Times New Roman" w:hAnsi="Times New Roman" w:cs="Times New Roman"/>
          <w:sz w:val="24"/>
          <w:szCs w:val="24"/>
        </w:rPr>
        <w:t>2</w:t>
      </w:r>
      <w:r w:rsidR="008A5D46" w:rsidRPr="00781079">
        <w:rPr>
          <w:rFonts w:ascii="Times New Roman" w:hAnsi="Times New Roman" w:cs="Times New Roman"/>
          <w:sz w:val="24"/>
          <w:szCs w:val="24"/>
        </w:rPr>
        <w:t>4</w:t>
      </w:r>
      <w:r w:rsidRPr="00781079">
        <w:rPr>
          <w:rFonts w:ascii="Times New Roman" w:hAnsi="Times New Roman" w:cs="Times New Roman"/>
          <w:sz w:val="24"/>
          <w:szCs w:val="24"/>
        </w:rPr>
        <w:t xml:space="preserve">. gada budžetā plānoti līdzekļi </w:t>
      </w:r>
      <w:r w:rsidR="004751E9" w:rsidRPr="00781079">
        <w:rPr>
          <w:rFonts w:ascii="Times New Roman" w:hAnsi="Times New Roman" w:cs="Times New Roman"/>
          <w:sz w:val="24"/>
          <w:szCs w:val="24"/>
        </w:rPr>
        <w:t>2,</w:t>
      </w:r>
      <w:r w:rsidR="008A5D46" w:rsidRPr="00781079">
        <w:rPr>
          <w:rFonts w:ascii="Times New Roman" w:hAnsi="Times New Roman" w:cs="Times New Roman"/>
          <w:sz w:val="24"/>
          <w:szCs w:val="24"/>
        </w:rPr>
        <w:t>39</w:t>
      </w:r>
      <w:r w:rsidR="004751E9" w:rsidRPr="00781079">
        <w:rPr>
          <w:rFonts w:ascii="Times New Roman" w:hAnsi="Times New Roman" w:cs="Times New Roman"/>
          <w:sz w:val="24"/>
          <w:szCs w:val="24"/>
        </w:rPr>
        <w:t xml:space="preserve"> </w:t>
      </w:r>
      <w:r w:rsidRPr="00781079">
        <w:rPr>
          <w:rFonts w:ascii="Times New Roman" w:hAnsi="Times New Roman" w:cs="Times New Roman"/>
          <w:sz w:val="24"/>
          <w:szCs w:val="24"/>
        </w:rPr>
        <w:t xml:space="preserve"> miljon</w:t>
      </w:r>
      <w:r w:rsidR="008A5D46" w:rsidRPr="00781079">
        <w:rPr>
          <w:rFonts w:ascii="Times New Roman" w:hAnsi="Times New Roman" w:cs="Times New Roman"/>
          <w:sz w:val="24"/>
          <w:szCs w:val="24"/>
        </w:rPr>
        <w:t>u</w:t>
      </w:r>
      <w:r w:rsidRPr="00781079">
        <w:rPr>
          <w:rFonts w:ascii="Times New Roman" w:hAnsi="Times New Roman" w:cs="Times New Roman"/>
          <w:sz w:val="24"/>
          <w:szCs w:val="24"/>
        </w:rPr>
        <w:t xml:space="preserve"> </w:t>
      </w:r>
      <w:r w:rsidR="00DC4276">
        <w:rPr>
          <w:rFonts w:ascii="Times New Roman" w:hAnsi="Times New Roman" w:cs="Times New Roman"/>
          <w:sz w:val="24"/>
          <w:szCs w:val="24"/>
        </w:rPr>
        <w:t>eiro</w:t>
      </w:r>
      <w:r w:rsidRPr="00781079">
        <w:rPr>
          <w:rFonts w:ascii="Times New Roman" w:hAnsi="Times New Roman" w:cs="Times New Roman"/>
          <w:sz w:val="24"/>
          <w:szCs w:val="24"/>
        </w:rPr>
        <w:t xml:space="preserve"> ap</w:t>
      </w:r>
      <w:r w:rsidR="00774DAC" w:rsidRPr="00781079">
        <w:rPr>
          <w:rFonts w:ascii="Times New Roman" w:hAnsi="Times New Roman" w:cs="Times New Roman"/>
          <w:sz w:val="24"/>
          <w:szCs w:val="24"/>
        </w:rPr>
        <w:t>mērā. Pašvaldības saistības 20</w:t>
      </w:r>
      <w:r w:rsidR="004475FB" w:rsidRPr="00781079">
        <w:rPr>
          <w:rFonts w:ascii="Times New Roman" w:hAnsi="Times New Roman" w:cs="Times New Roman"/>
          <w:sz w:val="24"/>
          <w:szCs w:val="24"/>
        </w:rPr>
        <w:t>2</w:t>
      </w:r>
      <w:r w:rsidR="008A5D46" w:rsidRPr="00781079">
        <w:rPr>
          <w:rFonts w:ascii="Times New Roman" w:hAnsi="Times New Roman" w:cs="Times New Roman"/>
          <w:sz w:val="24"/>
          <w:szCs w:val="24"/>
        </w:rPr>
        <w:t>4</w:t>
      </w:r>
      <w:r w:rsidRPr="00781079">
        <w:rPr>
          <w:rFonts w:ascii="Times New Roman" w:hAnsi="Times New Roman" w:cs="Times New Roman"/>
          <w:sz w:val="24"/>
          <w:szCs w:val="24"/>
        </w:rPr>
        <w:t xml:space="preserve">. gadā pret pašu ieņēmumiem sastāda </w:t>
      </w:r>
      <w:r w:rsidR="008A5D46" w:rsidRPr="00781079">
        <w:rPr>
          <w:rFonts w:ascii="Times New Roman" w:hAnsi="Times New Roman" w:cs="Times New Roman"/>
          <w:sz w:val="24"/>
          <w:szCs w:val="24"/>
        </w:rPr>
        <w:t>10,16</w:t>
      </w:r>
      <w:r w:rsidR="00770C1A" w:rsidRPr="00781079">
        <w:rPr>
          <w:rFonts w:ascii="Times New Roman" w:hAnsi="Times New Roman" w:cs="Times New Roman"/>
          <w:sz w:val="24"/>
          <w:szCs w:val="24"/>
        </w:rPr>
        <w:t xml:space="preserve"> </w:t>
      </w:r>
      <w:r w:rsidRPr="00781079">
        <w:rPr>
          <w:rFonts w:ascii="Times New Roman" w:hAnsi="Times New Roman" w:cs="Times New Roman"/>
          <w:sz w:val="24"/>
          <w:szCs w:val="24"/>
        </w:rPr>
        <w:t>%.</w:t>
      </w:r>
    </w:p>
    <w:p w14:paraId="7E9094E7" w14:textId="5A0E16C6" w:rsidR="00DC4276" w:rsidRPr="00DC4276" w:rsidRDefault="00DC4276" w:rsidP="003310A6">
      <w:pPr>
        <w:pStyle w:val="Default"/>
        <w:spacing w:line="360" w:lineRule="auto"/>
        <w:ind w:firstLine="567"/>
        <w:jc w:val="both"/>
        <w:rPr>
          <w:b/>
          <w:bCs/>
          <w:color w:val="auto"/>
        </w:rPr>
      </w:pPr>
      <w:r w:rsidRPr="00DC4276">
        <w:rPr>
          <w:b/>
          <w:bCs/>
          <w:color w:val="auto"/>
        </w:rPr>
        <w:t>Ziedojumu budžeta izdevumi</w:t>
      </w:r>
    </w:p>
    <w:p w14:paraId="02422E62" w14:textId="3EF82E4E" w:rsidR="003310A6" w:rsidRPr="00781079" w:rsidRDefault="003310A6" w:rsidP="003310A6">
      <w:pPr>
        <w:pStyle w:val="Default"/>
        <w:spacing w:line="360" w:lineRule="auto"/>
        <w:ind w:firstLine="567"/>
        <w:jc w:val="both"/>
        <w:rPr>
          <w:i/>
          <w:color w:val="auto"/>
        </w:rPr>
      </w:pPr>
      <w:r w:rsidRPr="00DC4276">
        <w:rPr>
          <w:b/>
          <w:bCs/>
          <w:color w:val="auto"/>
        </w:rPr>
        <w:t xml:space="preserve">Ziedojumu budžeta izdevumi </w:t>
      </w:r>
      <w:r w:rsidR="00A453AF" w:rsidRPr="00DC4276">
        <w:rPr>
          <w:color w:val="auto"/>
        </w:rPr>
        <w:t xml:space="preserve">14 </w:t>
      </w:r>
      <w:r w:rsidR="00A453AF" w:rsidRPr="00781079">
        <w:rPr>
          <w:color w:val="auto"/>
        </w:rPr>
        <w:t>985</w:t>
      </w:r>
      <w:r w:rsidR="004751E9" w:rsidRPr="00781079">
        <w:rPr>
          <w:color w:val="auto"/>
        </w:rPr>
        <w:t xml:space="preserve"> </w:t>
      </w:r>
      <w:r w:rsidR="00212A45" w:rsidRPr="00781079">
        <w:rPr>
          <w:color w:val="auto"/>
        </w:rPr>
        <w:t xml:space="preserve"> </w:t>
      </w:r>
      <w:r w:rsidRPr="00781079">
        <w:rPr>
          <w:i/>
          <w:iCs/>
          <w:color w:val="auto"/>
        </w:rPr>
        <w:t>e</w:t>
      </w:r>
      <w:r w:rsidR="00DC4276">
        <w:rPr>
          <w:i/>
          <w:iCs/>
          <w:color w:val="auto"/>
        </w:rPr>
        <w:t>i</w:t>
      </w:r>
      <w:r w:rsidRPr="00781079">
        <w:rPr>
          <w:i/>
          <w:iCs/>
          <w:color w:val="auto"/>
        </w:rPr>
        <w:t xml:space="preserve">ro </w:t>
      </w:r>
      <w:r w:rsidRPr="00781079">
        <w:rPr>
          <w:color w:val="auto"/>
        </w:rPr>
        <w:t xml:space="preserve">apmērā galvenokārt plānoti sociālās aprūpes nodrošināšanai </w:t>
      </w:r>
      <w:r w:rsidR="00A453AF" w:rsidRPr="00781079">
        <w:rPr>
          <w:color w:val="auto"/>
        </w:rPr>
        <w:t>9 293</w:t>
      </w:r>
      <w:r w:rsidRPr="00781079">
        <w:rPr>
          <w:color w:val="auto"/>
        </w:rPr>
        <w:t xml:space="preserve"> </w:t>
      </w:r>
      <w:r w:rsidRPr="00781079">
        <w:rPr>
          <w:i/>
          <w:color w:val="auto"/>
        </w:rPr>
        <w:t>e</w:t>
      </w:r>
      <w:r w:rsidR="00DC4276">
        <w:rPr>
          <w:i/>
          <w:color w:val="auto"/>
        </w:rPr>
        <w:t>i</w:t>
      </w:r>
      <w:r w:rsidRPr="00781079">
        <w:rPr>
          <w:i/>
          <w:color w:val="auto"/>
        </w:rPr>
        <w:t>ro</w:t>
      </w:r>
      <w:r w:rsidRPr="00781079">
        <w:rPr>
          <w:color w:val="auto"/>
        </w:rPr>
        <w:t xml:space="preserve">, kultūras un sporta pasākumiem </w:t>
      </w:r>
      <w:r w:rsidR="00DC4276">
        <w:rPr>
          <w:color w:val="auto"/>
        </w:rPr>
        <w:t xml:space="preserve">- </w:t>
      </w:r>
      <w:r w:rsidR="00A453AF" w:rsidRPr="00781079">
        <w:rPr>
          <w:color w:val="auto"/>
        </w:rPr>
        <w:t>1</w:t>
      </w:r>
      <w:r w:rsidR="00DC4276">
        <w:rPr>
          <w:color w:val="auto"/>
        </w:rPr>
        <w:t> </w:t>
      </w:r>
      <w:r w:rsidR="00A453AF" w:rsidRPr="00781079">
        <w:rPr>
          <w:color w:val="auto"/>
        </w:rPr>
        <w:t>141</w:t>
      </w:r>
      <w:r w:rsidR="00DC4276">
        <w:rPr>
          <w:color w:val="auto"/>
        </w:rPr>
        <w:t xml:space="preserve"> </w:t>
      </w:r>
      <w:r w:rsidRPr="00781079">
        <w:rPr>
          <w:i/>
          <w:iCs/>
          <w:color w:val="auto"/>
        </w:rPr>
        <w:t>e</w:t>
      </w:r>
      <w:r w:rsidR="00DC4276">
        <w:rPr>
          <w:i/>
          <w:iCs/>
          <w:color w:val="auto"/>
        </w:rPr>
        <w:t>i</w:t>
      </w:r>
      <w:r w:rsidRPr="00781079">
        <w:rPr>
          <w:i/>
          <w:iCs/>
          <w:color w:val="auto"/>
        </w:rPr>
        <w:t>ro</w:t>
      </w:r>
      <w:r w:rsidRPr="00781079">
        <w:rPr>
          <w:color w:val="auto"/>
        </w:rPr>
        <w:t xml:space="preserve">, izglītības pasākumiem </w:t>
      </w:r>
      <w:r w:rsidR="00DC4276">
        <w:rPr>
          <w:color w:val="auto"/>
        </w:rPr>
        <w:t>-</w:t>
      </w:r>
      <w:r w:rsidRPr="00781079">
        <w:rPr>
          <w:color w:val="auto"/>
        </w:rPr>
        <w:t xml:space="preserve"> </w:t>
      </w:r>
      <w:r w:rsidR="00A453AF" w:rsidRPr="00781079">
        <w:rPr>
          <w:color w:val="auto"/>
        </w:rPr>
        <w:t>3 317</w:t>
      </w:r>
      <w:r w:rsidRPr="00781079">
        <w:rPr>
          <w:color w:val="auto"/>
        </w:rPr>
        <w:t xml:space="preserve"> </w:t>
      </w:r>
      <w:r w:rsidRPr="00781079">
        <w:rPr>
          <w:i/>
          <w:iCs/>
          <w:color w:val="auto"/>
        </w:rPr>
        <w:t>e</w:t>
      </w:r>
      <w:r w:rsidR="00DC4276">
        <w:rPr>
          <w:i/>
          <w:iCs/>
          <w:color w:val="auto"/>
        </w:rPr>
        <w:t>i</w:t>
      </w:r>
      <w:r w:rsidRPr="00781079">
        <w:rPr>
          <w:i/>
          <w:iCs/>
          <w:color w:val="auto"/>
        </w:rPr>
        <w:t>ro</w:t>
      </w:r>
      <w:r w:rsidR="00A453AF" w:rsidRPr="00781079">
        <w:rPr>
          <w:color w:val="auto"/>
        </w:rPr>
        <w:t xml:space="preserve">, pārējiem pasākumiem </w:t>
      </w:r>
      <w:r w:rsidR="00DC4276">
        <w:rPr>
          <w:color w:val="auto"/>
        </w:rPr>
        <w:t xml:space="preserve">- </w:t>
      </w:r>
      <w:r w:rsidR="00A453AF" w:rsidRPr="00781079">
        <w:rPr>
          <w:color w:val="auto"/>
        </w:rPr>
        <w:t>1 234</w:t>
      </w:r>
      <w:r w:rsidR="00A453AF" w:rsidRPr="00781079">
        <w:rPr>
          <w:i/>
          <w:iCs/>
          <w:color w:val="auto"/>
        </w:rPr>
        <w:t xml:space="preserve"> e</w:t>
      </w:r>
      <w:r w:rsidR="00DC4276">
        <w:rPr>
          <w:i/>
          <w:iCs/>
          <w:color w:val="auto"/>
        </w:rPr>
        <w:t>i</w:t>
      </w:r>
      <w:r w:rsidR="00A453AF" w:rsidRPr="00781079">
        <w:rPr>
          <w:i/>
          <w:iCs/>
          <w:color w:val="auto"/>
        </w:rPr>
        <w:t>ro</w:t>
      </w:r>
      <w:r w:rsidR="00A453AF" w:rsidRPr="00781079">
        <w:rPr>
          <w:color w:val="auto"/>
        </w:rPr>
        <w:t>.</w:t>
      </w:r>
    </w:p>
    <w:p w14:paraId="544EEA50" w14:textId="6EA5AD86" w:rsidR="00DC4276" w:rsidRDefault="00CD2D86" w:rsidP="003264A3">
      <w:pPr>
        <w:spacing w:after="0" w:line="360" w:lineRule="auto"/>
        <w:ind w:firstLine="567"/>
        <w:jc w:val="both"/>
        <w:rPr>
          <w:rFonts w:ascii="Times New Roman" w:hAnsi="Times New Roman" w:cs="Times New Roman"/>
          <w:sz w:val="24"/>
          <w:szCs w:val="24"/>
        </w:rPr>
      </w:pPr>
      <w:r w:rsidRPr="00781079">
        <w:rPr>
          <w:rFonts w:ascii="Times New Roman" w:hAnsi="Times New Roman" w:cs="Times New Roman"/>
          <w:sz w:val="24"/>
          <w:szCs w:val="24"/>
        </w:rPr>
        <w:t xml:space="preserve">Dobeles novada pašvaldības kopbudžeta izdevumu pārsniegumu pār ieņēmumiem – </w:t>
      </w:r>
      <w:r w:rsidR="00A453AF" w:rsidRPr="00781079">
        <w:rPr>
          <w:rFonts w:ascii="Times New Roman" w:hAnsi="Times New Roman" w:cs="Times New Roman"/>
          <w:sz w:val="24"/>
          <w:szCs w:val="24"/>
        </w:rPr>
        <w:t>7 426 531</w:t>
      </w:r>
      <w:r w:rsidRPr="00781079">
        <w:rPr>
          <w:rFonts w:ascii="Times New Roman" w:hAnsi="Times New Roman" w:cs="Times New Roman"/>
          <w:sz w:val="24"/>
          <w:szCs w:val="24"/>
        </w:rPr>
        <w:t xml:space="preserve"> </w:t>
      </w:r>
      <w:r w:rsidRPr="00781079">
        <w:rPr>
          <w:rFonts w:ascii="Times New Roman" w:hAnsi="Times New Roman" w:cs="Times New Roman"/>
          <w:i/>
          <w:iCs/>
          <w:sz w:val="24"/>
          <w:szCs w:val="24"/>
        </w:rPr>
        <w:t>e</w:t>
      </w:r>
      <w:r w:rsidR="00DC4276">
        <w:rPr>
          <w:rFonts w:ascii="Times New Roman" w:hAnsi="Times New Roman" w:cs="Times New Roman"/>
          <w:i/>
          <w:iCs/>
          <w:sz w:val="24"/>
          <w:szCs w:val="24"/>
        </w:rPr>
        <w:t>i</w:t>
      </w:r>
      <w:r w:rsidRPr="00781079">
        <w:rPr>
          <w:rFonts w:ascii="Times New Roman" w:hAnsi="Times New Roman" w:cs="Times New Roman"/>
          <w:i/>
          <w:iCs/>
          <w:sz w:val="24"/>
          <w:szCs w:val="24"/>
        </w:rPr>
        <w:t xml:space="preserve">ro </w:t>
      </w:r>
      <w:r w:rsidR="00A453AF" w:rsidRPr="00781079">
        <w:rPr>
          <w:rFonts w:ascii="Times New Roman" w:hAnsi="Times New Roman" w:cs="Times New Roman"/>
          <w:sz w:val="24"/>
          <w:szCs w:val="24"/>
        </w:rPr>
        <w:t>un</w:t>
      </w:r>
      <w:r w:rsidRPr="00781079">
        <w:rPr>
          <w:rFonts w:ascii="Times New Roman" w:hAnsi="Times New Roman" w:cs="Times New Roman"/>
          <w:sz w:val="24"/>
          <w:szCs w:val="24"/>
        </w:rPr>
        <w:t xml:space="preserve"> aizņēmumu 202</w:t>
      </w:r>
      <w:r w:rsidR="00A453AF" w:rsidRPr="00781079">
        <w:rPr>
          <w:rFonts w:ascii="Times New Roman" w:hAnsi="Times New Roman" w:cs="Times New Roman"/>
          <w:sz w:val="24"/>
          <w:szCs w:val="24"/>
        </w:rPr>
        <w:t>4</w:t>
      </w:r>
      <w:r w:rsidRPr="00781079">
        <w:rPr>
          <w:rFonts w:ascii="Times New Roman" w:hAnsi="Times New Roman" w:cs="Times New Roman"/>
          <w:sz w:val="24"/>
          <w:szCs w:val="24"/>
        </w:rPr>
        <w:t>.</w:t>
      </w:r>
      <w:r w:rsidR="00DC4276">
        <w:rPr>
          <w:rFonts w:ascii="Times New Roman" w:hAnsi="Times New Roman" w:cs="Times New Roman"/>
          <w:sz w:val="24"/>
          <w:szCs w:val="24"/>
        </w:rPr>
        <w:t xml:space="preserve"> </w:t>
      </w:r>
      <w:r w:rsidRPr="00781079">
        <w:rPr>
          <w:rFonts w:ascii="Times New Roman" w:hAnsi="Times New Roman" w:cs="Times New Roman"/>
          <w:sz w:val="24"/>
          <w:szCs w:val="24"/>
        </w:rPr>
        <w:t xml:space="preserve">gada pamatsummu atmaksu  </w:t>
      </w:r>
      <w:r w:rsidR="00A453AF" w:rsidRPr="00781079">
        <w:rPr>
          <w:rFonts w:ascii="Times New Roman" w:hAnsi="Times New Roman" w:cs="Times New Roman"/>
          <w:sz w:val="24"/>
          <w:szCs w:val="24"/>
        </w:rPr>
        <w:t>2 387 239</w:t>
      </w:r>
      <w:r w:rsidRPr="00781079">
        <w:rPr>
          <w:rFonts w:ascii="Times New Roman" w:hAnsi="Times New Roman" w:cs="Times New Roman"/>
          <w:sz w:val="24"/>
          <w:szCs w:val="24"/>
        </w:rPr>
        <w:t xml:space="preserve"> </w:t>
      </w:r>
      <w:r w:rsidRPr="00781079">
        <w:rPr>
          <w:rFonts w:ascii="Times New Roman" w:hAnsi="Times New Roman" w:cs="Times New Roman"/>
          <w:i/>
          <w:iCs/>
          <w:sz w:val="24"/>
          <w:szCs w:val="24"/>
        </w:rPr>
        <w:t>e</w:t>
      </w:r>
      <w:r w:rsidR="00DC4276">
        <w:rPr>
          <w:rFonts w:ascii="Times New Roman" w:hAnsi="Times New Roman" w:cs="Times New Roman"/>
          <w:i/>
          <w:iCs/>
          <w:sz w:val="24"/>
          <w:szCs w:val="24"/>
        </w:rPr>
        <w:t>i</w:t>
      </w:r>
      <w:r w:rsidRPr="00781079">
        <w:rPr>
          <w:rFonts w:ascii="Times New Roman" w:hAnsi="Times New Roman" w:cs="Times New Roman"/>
          <w:i/>
          <w:iCs/>
          <w:sz w:val="24"/>
          <w:szCs w:val="24"/>
        </w:rPr>
        <w:t xml:space="preserve">ro </w:t>
      </w:r>
      <w:r w:rsidRPr="00781079">
        <w:rPr>
          <w:rFonts w:ascii="Times New Roman" w:hAnsi="Times New Roman" w:cs="Times New Roman"/>
          <w:sz w:val="24"/>
          <w:szCs w:val="24"/>
        </w:rPr>
        <w:t xml:space="preserve">ir paredzēts segt no budžeta līdzekļu atlikuma pārskata gada sākumā </w:t>
      </w:r>
      <w:r w:rsidR="00A453AF" w:rsidRPr="00781079">
        <w:rPr>
          <w:rFonts w:ascii="Times New Roman" w:hAnsi="Times New Roman" w:cs="Times New Roman"/>
          <w:sz w:val="24"/>
          <w:szCs w:val="24"/>
        </w:rPr>
        <w:t xml:space="preserve">8 184 285 </w:t>
      </w:r>
      <w:r w:rsidRPr="00781079">
        <w:rPr>
          <w:rFonts w:ascii="Times New Roman" w:hAnsi="Times New Roman" w:cs="Times New Roman"/>
          <w:i/>
          <w:iCs/>
          <w:sz w:val="24"/>
          <w:szCs w:val="24"/>
        </w:rPr>
        <w:t>e</w:t>
      </w:r>
      <w:r w:rsidR="00DC4276">
        <w:rPr>
          <w:rFonts w:ascii="Times New Roman" w:hAnsi="Times New Roman" w:cs="Times New Roman"/>
          <w:i/>
          <w:iCs/>
          <w:sz w:val="24"/>
          <w:szCs w:val="24"/>
        </w:rPr>
        <w:t>i</w:t>
      </w:r>
      <w:r w:rsidRPr="00781079">
        <w:rPr>
          <w:rFonts w:ascii="Times New Roman" w:hAnsi="Times New Roman" w:cs="Times New Roman"/>
          <w:i/>
          <w:iCs/>
          <w:sz w:val="24"/>
          <w:szCs w:val="24"/>
        </w:rPr>
        <w:t xml:space="preserve">ro </w:t>
      </w:r>
      <w:r w:rsidRPr="00781079">
        <w:rPr>
          <w:rFonts w:ascii="Times New Roman" w:hAnsi="Times New Roman" w:cs="Times New Roman"/>
          <w:sz w:val="24"/>
          <w:szCs w:val="24"/>
        </w:rPr>
        <w:t>un</w:t>
      </w:r>
      <w:r w:rsidRPr="00781079">
        <w:rPr>
          <w:rFonts w:ascii="Times New Roman" w:hAnsi="Times New Roman" w:cs="Times New Roman"/>
          <w:i/>
          <w:iCs/>
          <w:sz w:val="24"/>
          <w:szCs w:val="24"/>
        </w:rPr>
        <w:t xml:space="preserve"> </w:t>
      </w:r>
      <w:r w:rsidRPr="00781079">
        <w:rPr>
          <w:rFonts w:ascii="Times New Roman" w:hAnsi="Times New Roman" w:cs="Times New Roman"/>
          <w:sz w:val="24"/>
          <w:szCs w:val="24"/>
        </w:rPr>
        <w:t xml:space="preserve"> plānoto aizņēmumu Valsts kasē ieņēmumiem</w:t>
      </w:r>
      <w:r w:rsidR="00DC4276">
        <w:rPr>
          <w:rFonts w:ascii="Times New Roman" w:hAnsi="Times New Roman" w:cs="Times New Roman"/>
          <w:sz w:val="24"/>
          <w:szCs w:val="24"/>
        </w:rPr>
        <w:t xml:space="preserve"> -</w:t>
      </w:r>
      <w:r w:rsidRPr="00781079">
        <w:rPr>
          <w:rFonts w:ascii="Times New Roman" w:hAnsi="Times New Roman" w:cs="Times New Roman"/>
          <w:sz w:val="24"/>
          <w:szCs w:val="24"/>
        </w:rPr>
        <w:t xml:space="preserve"> </w:t>
      </w:r>
      <w:r w:rsidR="00A453AF" w:rsidRPr="00781079">
        <w:rPr>
          <w:rFonts w:ascii="Times New Roman" w:hAnsi="Times New Roman" w:cs="Times New Roman"/>
          <w:sz w:val="24"/>
          <w:szCs w:val="24"/>
        </w:rPr>
        <w:t>1 629 485</w:t>
      </w:r>
      <w:r w:rsidRPr="00781079">
        <w:rPr>
          <w:rFonts w:ascii="Times New Roman" w:hAnsi="Times New Roman" w:cs="Times New Roman"/>
          <w:sz w:val="24"/>
          <w:szCs w:val="24"/>
        </w:rPr>
        <w:t xml:space="preserve"> </w:t>
      </w:r>
      <w:r w:rsidRPr="00781079">
        <w:rPr>
          <w:rFonts w:ascii="Times New Roman" w:hAnsi="Times New Roman" w:cs="Times New Roman"/>
          <w:i/>
          <w:iCs/>
          <w:sz w:val="24"/>
          <w:szCs w:val="24"/>
        </w:rPr>
        <w:t>e</w:t>
      </w:r>
      <w:r w:rsidR="00DC4276">
        <w:rPr>
          <w:rFonts w:ascii="Times New Roman" w:hAnsi="Times New Roman" w:cs="Times New Roman"/>
          <w:i/>
          <w:iCs/>
          <w:sz w:val="24"/>
          <w:szCs w:val="24"/>
        </w:rPr>
        <w:t>i</w:t>
      </w:r>
      <w:r w:rsidRPr="00781079">
        <w:rPr>
          <w:rFonts w:ascii="Times New Roman" w:hAnsi="Times New Roman" w:cs="Times New Roman"/>
          <w:i/>
          <w:iCs/>
          <w:sz w:val="24"/>
          <w:szCs w:val="24"/>
        </w:rPr>
        <w:t xml:space="preserve">ro apmērā, </w:t>
      </w:r>
      <w:r w:rsidRPr="00781079">
        <w:rPr>
          <w:rFonts w:ascii="Times New Roman" w:hAnsi="Times New Roman" w:cs="Times New Roman"/>
          <w:sz w:val="24"/>
          <w:szCs w:val="24"/>
        </w:rPr>
        <w:t xml:space="preserve">kā arī plānots saglabāt naudas līdzekļu atlikumu  pārskata gada beigās 40 </w:t>
      </w:r>
      <w:r w:rsidRPr="00781079">
        <w:rPr>
          <w:rFonts w:ascii="Times New Roman" w:hAnsi="Times New Roman" w:cs="Times New Roman"/>
          <w:i/>
          <w:iCs/>
          <w:sz w:val="24"/>
          <w:szCs w:val="24"/>
        </w:rPr>
        <w:t>e</w:t>
      </w:r>
      <w:r w:rsidR="00DC4276">
        <w:rPr>
          <w:rFonts w:ascii="Times New Roman" w:hAnsi="Times New Roman" w:cs="Times New Roman"/>
          <w:i/>
          <w:iCs/>
          <w:sz w:val="24"/>
          <w:szCs w:val="24"/>
        </w:rPr>
        <w:t>i</w:t>
      </w:r>
      <w:r w:rsidRPr="00781079">
        <w:rPr>
          <w:rFonts w:ascii="Times New Roman" w:hAnsi="Times New Roman" w:cs="Times New Roman"/>
          <w:i/>
          <w:iCs/>
          <w:sz w:val="24"/>
          <w:szCs w:val="24"/>
        </w:rPr>
        <w:t xml:space="preserve">ro </w:t>
      </w:r>
      <w:r w:rsidRPr="00781079">
        <w:rPr>
          <w:rFonts w:ascii="Times New Roman" w:hAnsi="Times New Roman" w:cs="Times New Roman"/>
          <w:sz w:val="24"/>
          <w:szCs w:val="24"/>
        </w:rPr>
        <w:t xml:space="preserve">apmērā (ziedojumu budžets). </w:t>
      </w:r>
    </w:p>
    <w:p w14:paraId="2D40CCA3" w14:textId="3596FF03" w:rsidR="00DC4276" w:rsidRPr="00DC4276" w:rsidRDefault="00DC4276" w:rsidP="00A453AF">
      <w:pPr>
        <w:spacing w:after="0" w:line="360" w:lineRule="auto"/>
        <w:ind w:firstLine="567"/>
        <w:jc w:val="both"/>
        <w:rPr>
          <w:rFonts w:ascii="Times New Roman" w:hAnsi="Times New Roman" w:cs="Times New Roman"/>
          <w:b/>
          <w:bCs/>
          <w:sz w:val="24"/>
          <w:szCs w:val="24"/>
        </w:rPr>
      </w:pPr>
      <w:r w:rsidRPr="00DC4276">
        <w:rPr>
          <w:rFonts w:ascii="Times New Roman" w:hAnsi="Times New Roman" w:cs="Times New Roman"/>
          <w:b/>
          <w:bCs/>
          <w:sz w:val="24"/>
          <w:szCs w:val="24"/>
        </w:rPr>
        <w:t>Ņemtas vērā visu nozaru intereses</w:t>
      </w:r>
    </w:p>
    <w:p w14:paraId="374C4D10" w14:textId="77777777" w:rsidR="00DC4276" w:rsidRDefault="00A453AF" w:rsidP="00A453AF">
      <w:pPr>
        <w:spacing w:after="0" w:line="360" w:lineRule="auto"/>
        <w:ind w:firstLine="567"/>
        <w:jc w:val="both"/>
        <w:rPr>
          <w:rFonts w:ascii="Times New Roman" w:hAnsi="Times New Roman" w:cs="Times New Roman"/>
          <w:sz w:val="24"/>
          <w:szCs w:val="24"/>
        </w:rPr>
      </w:pPr>
      <w:r w:rsidRPr="00781079">
        <w:rPr>
          <w:rFonts w:ascii="Times New Roman" w:hAnsi="Times New Roman" w:cs="Times New Roman"/>
          <w:sz w:val="24"/>
          <w:szCs w:val="24"/>
        </w:rPr>
        <w:t xml:space="preserve">Plānojot 2024. gada pašvaldības budžetu, ņemtas vērā visu nozaru un jomu intereses un esošie līdzekļi maksimāli sabalansēti tā, lai finansējums ir pietiekošs gan infrastruktūras uzturēšanai un attīstībai, gan projektu un pasākumu realizācijai, gan sociālajiem jautājumiem, izglītībai, kultūrai un sportam. </w:t>
      </w:r>
    </w:p>
    <w:p w14:paraId="55DAD279" w14:textId="7CC1F120" w:rsidR="00A453AF" w:rsidRDefault="00A453AF" w:rsidP="00A453AF">
      <w:pPr>
        <w:spacing w:after="0" w:line="360" w:lineRule="auto"/>
        <w:ind w:firstLine="567"/>
        <w:jc w:val="both"/>
        <w:rPr>
          <w:rFonts w:ascii="Times New Roman" w:hAnsi="Times New Roman" w:cs="Times New Roman"/>
          <w:sz w:val="24"/>
          <w:szCs w:val="24"/>
        </w:rPr>
      </w:pPr>
      <w:r w:rsidRPr="00781079">
        <w:rPr>
          <w:rFonts w:ascii="Times New Roman" w:hAnsi="Times New Roman" w:cs="Times New Roman"/>
          <w:sz w:val="24"/>
          <w:szCs w:val="24"/>
        </w:rPr>
        <w:t xml:space="preserve">2024. gadā un turpmāk pašvaldībai būtiski ir iespēju robežās nodrošināt novada attīstības un investīciju projektu ieviešanu un realizāciju, uzlabojot iestāžu, ceļu un ielu infrastruktūru, tādējādi ceļot dzīves vides kvalitāti novadā. Lai veicinātu novada </w:t>
      </w:r>
      <w:r w:rsidRPr="00781079">
        <w:rPr>
          <w:rFonts w:ascii="Times New Roman" w:hAnsi="Times New Roman" w:cs="Times New Roman"/>
          <w:sz w:val="24"/>
          <w:szCs w:val="24"/>
        </w:rPr>
        <w:lastRenderedPageBreak/>
        <w:t>attīstību, investīcijām infrastruktūrā arī turpmāk tiks piesaistīti  Eiropas Savienības fondu  līdzekļi. Neskatoties uz ierobežoto  finansējumu, pašvaldība, plānojot budžetu kārtējam gadam, ievēro pēctecības un attīstības principu, aktualizējot investīciju plānu un izvērtējot finanšu stabilitāti ilgtermiņā.</w:t>
      </w:r>
    </w:p>
    <w:p w14:paraId="675D9E3B" w14:textId="77777777" w:rsidR="00DC4276" w:rsidRDefault="00DC4276" w:rsidP="00DC4276">
      <w:pPr>
        <w:spacing w:after="0" w:line="360" w:lineRule="auto"/>
        <w:jc w:val="both"/>
        <w:rPr>
          <w:rFonts w:ascii="Times New Roman" w:hAnsi="Times New Roman" w:cs="Times New Roman"/>
          <w:sz w:val="24"/>
          <w:szCs w:val="24"/>
        </w:rPr>
      </w:pPr>
    </w:p>
    <w:p w14:paraId="57DAAB3F" w14:textId="5E4E9881" w:rsidR="00DC4276" w:rsidRDefault="00DC4276" w:rsidP="00DC427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Dobeles novada pašvaldības</w:t>
      </w:r>
    </w:p>
    <w:p w14:paraId="37D8EAB5" w14:textId="406599C9" w:rsidR="00DC4276" w:rsidRPr="00781079" w:rsidRDefault="00DC4276" w:rsidP="00DC427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Finanšu un grāmatvedības nodaļa</w:t>
      </w:r>
    </w:p>
    <w:p w14:paraId="79309F78" w14:textId="77777777" w:rsidR="000F4F54" w:rsidRPr="00781079" w:rsidRDefault="000F4F54" w:rsidP="0009647F">
      <w:pPr>
        <w:autoSpaceDE w:val="0"/>
        <w:autoSpaceDN w:val="0"/>
        <w:adjustRightInd w:val="0"/>
        <w:spacing w:after="0" w:line="360" w:lineRule="auto"/>
        <w:ind w:firstLine="567"/>
        <w:jc w:val="both"/>
        <w:rPr>
          <w:rFonts w:ascii="Times New Roman" w:hAnsi="Times New Roman" w:cs="Times New Roman"/>
          <w:sz w:val="24"/>
          <w:szCs w:val="24"/>
        </w:rPr>
      </w:pPr>
    </w:p>
    <w:p w14:paraId="5962C71D" w14:textId="77777777" w:rsidR="00624534" w:rsidRPr="00781079" w:rsidRDefault="00624534" w:rsidP="00624534">
      <w:pPr>
        <w:spacing w:after="0" w:line="360" w:lineRule="auto"/>
        <w:ind w:firstLine="567"/>
        <w:jc w:val="both"/>
        <w:rPr>
          <w:rFonts w:ascii="Times New Roman" w:hAnsi="Times New Roman" w:cs="Times New Roman"/>
          <w:sz w:val="24"/>
          <w:szCs w:val="24"/>
        </w:rPr>
      </w:pPr>
    </w:p>
    <w:p w14:paraId="3D7D7B94" w14:textId="77777777" w:rsidR="003D1921" w:rsidRPr="00781079" w:rsidRDefault="003D1921" w:rsidP="003D1921">
      <w:pPr>
        <w:jc w:val="both"/>
        <w:rPr>
          <w:rFonts w:ascii="Times New Roman" w:hAnsi="Times New Roman" w:cs="Times New Roman"/>
          <w:sz w:val="24"/>
          <w:szCs w:val="24"/>
        </w:rPr>
      </w:pPr>
    </w:p>
    <w:sectPr w:rsidR="003D1921" w:rsidRPr="00781079">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FD7BA9"/>
    <w:multiLevelType w:val="hybridMultilevel"/>
    <w:tmpl w:val="E90627C6"/>
    <w:lvl w:ilvl="0" w:tplc="46E2B22C">
      <w:start w:val="1"/>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2B187573"/>
    <w:multiLevelType w:val="hybridMultilevel"/>
    <w:tmpl w:val="FEFCD280"/>
    <w:lvl w:ilvl="0" w:tplc="5C7ECDFE">
      <w:start w:val="2024"/>
      <w:numFmt w:val="bullet"/>
      <w:lvlText w:val="-"/>
      <w:lvlJc w:val="left"/>
      <w:pPr>
        <w:ind w:left="927" w:hanging="360"/>
      </w:pPr>
      <w:rPr>
        <w:rFonts w:ascii="Times New Roman" w:eastAsiaTheme="minorHAnsi" w:hAnsi="Times New Roman" w:cs="Times New Roman" w:hint="default"/>
      </w:rPr>
    </w:lvl>
    <w:lvl w:ilvl="1" w:tplc="04260003" w:tentative="1">
      <w:start w:val="1"/>
      <w:numFmt w:val="bullet"/>
      <w:lvlText w:val="o"/>
      <w:lvlJc w:val="left"/>
      <w:pPr>
        <w:ind w:left="1647" w:hanging="360"/>
      </w:pPr>
      <w:rPr>
        <w:rFonts w:ascii="Courier New" w:hAnsi="Courier New" w:cs="Courier New" w:hint="default"/>
      </w:rPr>
    </w:lvl>
    <w:lvl w:ilvl="2" w:tplc="04260005" w:tentative="1">
      <w:start w:val="1"/>
      <w:numFmt w:val="bullet"/>
      <w:lvlText w:val=""/>
      <w:lvlJc w:val="left"/>
      <w:pPr>
        <w:ind w:left="2367" w:hanging="360"/>
      </w:pPr>
      <w:rPr>
        <w:rFonts w:ascii="Wingdings" w:hAnsi="Wingdings" w:hint="default"/>
      </w:rPr>
    </w:lvl>
    <w:lvl w:ilvl="3" w:tplc="04260001" w:tentative="1">
      <w:start w:val="1"/>
      <w:numFmt w:val="bullet"/>
      <w:lvlText w:val=""/>
      <w:lvlJc w:val="left"/>
      <w:pPr>
        <w:ind w:left="3087" w:hanging="360"/>
      </w:pPr>
      <w:rPr>
        <w:rFonts w:ascii="Symbol" w:hAnsi="Symbol" w:hint="default"/>
      </w:rPr>
    </w:lvl>
    <w:lvl w:ilvl="4" w:tplc="04260003" w:tentative="1">
      <w:start w:val="1"/>
      <w:numFmt w:val="bullet"/>
      <w:lvlText w:val="o"/>
      <w:lvlJc w:val="left"/>
      <w:pPr>
        <w:ind w:left="3807" w:hanging="360"/>
      </w:pPr>
      <w:rPr>
        <w:rFonts w:ascii="Courier New" w:hAnsi="Courier New" w:cs="Courier New" w:hint="default"/>
      </w:rPr>
    </w:lvl>
    <w:lvl w:ilvl="5" w:tplc="04260005" w:tentative="1">
      <w:start w:val="1"/>
      <w:numFmt w:val="bullet"/>
      <w:lvlText w:val=""/>
      <w:lvlJc w:val="left"/>
      <w:pPr>
        <w:ind w:left="4527" w:hanging="360"/>
      </w:pPr>
      <w:rPr>
        <w:rFonts w:ascii="Wingdings" w:hAnsi="Wingdings" w:hint="default"/>
      </w:rPr>
    </w:lvl>
    <w:lvl w:ilvl="6" w:tplc="04260001" w:tentative="1">
      <w:start w:val="1"/>
      <w:numFmt w:val="bullet"/>
      <w:lvlText w:val=""/>
      <w:lvlJc w:val="left"/>
      <w:pPr>
        <w:ind w:left="5247" w:hanging="360"/>
      </w:pPr>
      <w:rPr>
        <w:rFonts w:ascii="Symbol" w:hAnsi="Symbol" w:hint="default"/>
      </w:rPr>
    </w:lvl>
    <w:lvl w:ilvl="7" w:tplc="04260003" w:tentative="1">
      <w:start w:val="1"/>
      <w:numFmt w:val="bullet"/>
      <w:lvlText w:val="o"/>
      <w:lvlJc w:val="left"/>
      <w:pPr>
        <w:ind w:left="5967" w:hanging="360"/>
      </w:pPr>
      <w:rPr>
        <w:rFonts w:ascii="Courier New" w:hAnsi="Courier New" w:cs="Courier New" w:hint="default"/>
      </w:rPr>
    </w:lvl>
    <w:lvl w:ilvl="8" w:tplc="04260005" w:tentative="1">
      <w:start w:val="1"/>
      <w:numFmt w:val="bullet"/>
      <w:lvlText w:val=""/>
      <w:lvlJc w:val="left"/>
      <w:pPr>
        <w:ind w:left="6687" w:hanging="360"/>
      </w:pPr>
      <w:rPr>
        <w:rFonts w:ascii="Wingdings" w:hAnsi="Wingdings" w:hint="default"/>
      </w:rPr>
    </w:lvl>
  </w:abstractNum>
  <w:abstractNum w:abstractNumId="2" w15:restartNumberingAfterBreak="0">
    <w:nsid w:val="5C696F00"/>
    <w:multiLevelType w:val="hybridMultilevel"/>
    <w:tmpl w:val="DA6C0382"/>
    <w:lvl w:ilvl="0" w:tplc="63C4E2D0">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73E31B4D"/>
    <w:multiLevelType w:val="hybridMultilevel"/>
    <w:tmpl w:val="EBE2F58A"/>
    <w:lvl w:ilvl="0" w:tplc="3AEA95A2">
      <w:start w:val="2024"/>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1561743032">
    <w:abstractNumId w:val="1"/>
  </w:num>
  <w:num w:numId="2" w16cid:durableId="1818178914">
    <w:abstractNumId w:val="0"/>
  </w:num>
  <w:num w:numId="3" w16cid:durableId="1701974341">
    <w:abstractNumId w:val="2"/>
  </w:num>
  <w:num w:numId="4" w16cid:durableId="186162814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2E31"/>
    <w:rsid w:val="0000311C"/>
    <w:rsid w:val="00003719"/>
    <w:rsid w:val="000042B8"/>
    <w:rsid w:val="00010461"/>
    <w:rsid w:val="000154ED"/>
    <w:rsid w:val="00015F4D"/>
    <w:rsid w:val="0002527B"/>
    <w:rsid w:val="00030975"/>
    <w:rsid w:val="00034C38"/>
    <w:rsid w:val="00045A83"/>
    <w:rsid w:val="000655F5"/>
    <w:rsid w:val="0007046A"/>
    <w:rsid w:val="000823A6"/>
    <w:rsid w:val="00091868"/>
    <w:rsid w:val="0009647F"/>
    <w:rsid w:val="000A20AF"/>
    <w:rsid w:val="000A3449"/>
    <w:rsid w:val="000A7D5D"/>
    <w:rsid w:val="000B0652"/>
    <w:rsid w:val="000B2153"/>
    <w:rsid w:val="000D2FC8"/>
    <w:rsid w:val="000D4369"/>
    <w:rsid w:val="000D5080"/>
    <w:rsid w:val="000D50ED"/>
    <w:rsid w:val="000F2132"/>
    <w:rsid w:val="000F2D56"/>
    <w:rsid w:val="000F4F54"/>
    <w:rsid w:val="000F7C58"/>
    <w:rsid w:val="00100263"/>
    <w:rsid w:val="00106BF7"/>
    <w:rsid w:val="00112411"/>
    <w:rsid w:val="001223EB"/>
    <w:rsid w:val="00144C13"/>
    <w:rsid w:val="00150510"/>
    <w:rsid w:val="00151B19"/>
    <w:rsid w:val="001546B2"/>
    <w:rsid w:val="00156727"/>
    <w:rsid w:val="0015711E"/>
    <w:rsid w:val="00161D2F"/>
    <w:rsid w:val="00167F13"/>
    <w:rsid w:val="00192DED"/>
    <w:rsid w:val="001A4207"/>
    <w:rsid w:val="001C01CB"/>
    <w:rsid w:val="001D003E"/>
    <w:rsid w:val="001D3FD5"/>
    <w:rsid w:val="001D45A3"/>
    <w:rsid w:val="001F49D0"/>
    <w:rsid w:val="001F63D4"/>
    <w:rsid w:val="00201B15"/>
    <w:rsid w:val="0020254E"/>
    <w:rsid w:val="00212A45"/>
    <w:rsid w:val="00213D95"/>
    <w:rsid w:val="0022174C"/>
    <w:rsid w:val="0022761B"/>
    <w:rsid w:val="00230666"/>
    <w:rsid w:val="0023184A"/>
    <w:rsid w:val="0026174F"/>
    <w:rsid w:val="00265C75"/>
    <w:rsid w:val="0026619C"/>
    <w:rsid w:val="002721A7"/>
    <w:rsid w:val="002738C8"/>
    <w:rsid w:val="00293C34"/>
    <w:rsid w:val="002961C6"/>
    <w:rsid w:val="0029653D"/>
    <w:rsid w:val="0029698D"/>
    <w:rsid w:val="002A4153"/>
    <w:rsid w:val="002B6DC0"/>
    <w:rsid w:val="002D0464"/>
    <w:rsid w:val="002D497E"/>
    <w:rsid w:val="002D59A1"/>
    <w:rsid w:val="002E1CC4"/>
    <w:rsid w:val="002F0DD6"/>
    <w:rsid w:val="00303A10"/>
    <w:rsid w:val="003120AB"/>
    <w:rsid w:val="003144FF"/>
    <w:rsid w:val="0031710D"/>
    <w:rsid w:val="00321726"/>
    <w:rsid w:val="00321901"/>
    <w:rsid w:val="003237E6"/>
    <w:rsid w:val="003248FF"/>
    <w:rsid w:val="003264A3"/>
    <w:rsid w:val="003310A6"/>
    <w:rsid w:val="003716E2"/>
    <w:rsid w:val="003741E8"/>
    <w:rsid w:val="00383222"/>
    <w:rsid w:val="00385319"/>
    <w:rsid w:val="00385829"/>
    <w:rsid w:val="00392060"/>
    <w:rsid w:val="00393706"/>
    <w:rsid w:val="003A0638"/>
    <w:rsid w:val="003A260E"/>
    <w:rsid w:val="003A2BC2"/>
    <w:rsid w:val="003B052F"/>
    <w:rsid w:val="003C3193"/>
    <w:rsid w:val="003C4B1E"/>
    <w:rsid w:val="003C4C22"/>
    <w:rsid w:val="003D1921"/>
    <w:rsid w:val="003D29B2"/>
    <w:rsid w:val="003E1D07"/>
    <w:rsid w:val="003F0912"/>
    <w:rsid w:val="003F49C2"/>
    <w:rsid w:val="00402362"/>
    <w:rsid w:val="004056BD"/>
    <w:rsid w:val="00407721"/>
    <w:rsid w:val="00410478"/>
    <w:rsid w:val="00411004"/>
    <w:rsid w:val="004121AD"/>
    <w:rsid w:val="004125EE"/>
    <w:rsid w:val="00422B7D"/>
    <w:rsid w:val="0042362D"/>
    <w:rsid w:val="004244E7"/>
    <w:rsid w:val="004347A8"/>
    <w:rsid w:val="00436E53"/>
    <w:rsid w:val="004417AD"/>
    <w:rsid w:val="00441AA8"/>
    <w:rsid w:val="00442E31"/>
    <w:rsid w:val="004475FB"/>
    <w:rsid w:val="00450046"/>
    <w:rsid w:val="004605B2"/>
    <w:rsid w:val="00463A46"/>
    <w:rsid w:val="00474ECE"/>
    <w:rsid w:val="004751E9"/>
    <w:rsid w:val="00482CB9"/>
    <w:rsid w:val="004A4368"/>
    <w:rsid w:val="004A7770"/>
    <w:rsid w:val="004B33EE"/>
    <w:rsid w:val="004C2B74"/>
    <w:rsid w:val="004C7FDE"/>
    <w:rsid w:val="004D78FE"/>
    <w:rsid w:val="004D7DFA"/>
    <w:rsid w:val="004E0CA4"/>
    <w:rsid w:val="004E14DB"/>
    <w:rsid w:val="004E2784"/>
    <w:rsid w:val="004E3DA1"/>
    <w:rsid w:val="004E72A1"/>
    <w:rsid w:val="00501BDC"/>
    <w:rsid w:val="00502825"/>
    <w:rsid w:val="00502955"/>
    <w:rsid w:val="005045AC"/>
    <w:rsid w:val="0052214A"/>
    <w:rsid w:val="00522E00"/>
    <w:rsid w:val="00550364"/>
    <w:rsid w:val="0055081C"/>
    <w:rsid w:val="00574C85"/>
    <w:rsid w:val="00581F5F"/>
    <w:rsid w:val="00587E09"/>
    <w:rsid w:val="00590B37"/>
    <w:rsid w:val="005B1D7D"/>
    <w:rsid w:val="005B52F1"/>
    <w:rsid w:val="005B623E"/>
    <w:rsid w:val="005D1B52"/>
    <w:rsid w:val="005D2C09"/>
    <w:rsid w:val="005F04CF"/>
    <w:rsid w:val="005F28D3"/>
    <w:rsid w:val="005F7B84"/>
    <w:rsid w:val="00620A4A"/>
    <w:rsid w:val="00624534"/>
    <w:rsid w:val="00651574"/>
    <w:rsid w:val="00652DC3"/>
    <w:rsid w:val="00665058"/>
    <w:rsid w:val="0067138F"/>
    <w:rsid w:val="0067741D"/>
    <w:rsid w:val="00681DDB"/>
    <w:rsid w:val="006837FD"/>
    <w:rsid w:val="00693C1B"/>
    <w:rsid w:val="006A2A2A"/>
    <w:rsid w:val="006B3703"/>
    <w:rsid w:val="006B6128"/>
    <w:rsid w:val="006D4B39"/>
    <w:rsid w:val="006D639A"/>
    <w:rsid w:val="006E1BB2"/>
    <w:rsid w:val="006F0733"/>
    <w:rsid w:val="006F1769"/>
    <w:rsid w:val="006F283A"/>
    <w:rsid w:val="007019A6"/>
    <w:rsid w:val="007368EA"/>
    <w:rsid w:val="00745B6C"/>
    <w:rsid w:val="007460DF"/>
    <w:rsid w:val="00754945"/>
    <w:rsid w:val="00770C1A"/>
    <w:rsid w:val="00770DD1"/>
    <w:rsid w:val="00774DAC"/>
    <w:rsid w:val="00776F8B"/>
    <w:rsid w:val="00781079"/>
    <w:rsid w:val="00791EDC"/>
    <w:rsid w:val="007A06BB"/>
    <w:rsid w:val="007A4FF7"/>
    <w:rsid w:val="007A55B1"/>
    <w:rsid w:val="007C1AE4"/>
    <w:rsid w:val="007D2CC2"/>
    <w:rsid w:val="007E0F2E"/>
    <w:rsid w:val="007E4547"/>
    <w:rsid w:val="007E6D34"/>
    <w:rsid w:val="007F0668"/>
    <w:rsid w:val="007F1FE3"/>
    <w:rsid w:val="007F4502"/>
    <w:rsid w:val="00803575"/>
    <w:rsid w:val="00803F1F"/>
    <w:rsid w:val="008434F4"/>
    <w:rsid w:val="00851927"/>
    <w:rsid w:val="008665AF"/>
    <w:rsid w:val="00871BCB"/>
    <w:rsid w:val="00874425"/>
    <w:rsid w:val="00877C65"/>
    <w:rsid w:val="00885B97"/>
    <w:rsid w:val="00893E02"/>
    <w:rsid w:val="00896665"/>
    <w:rsid w:val="00897A13"/>
    <w:rsid w:val="008A5D46"/>
    <w:rsid w:val="008A5E78"/>
    <w:rsid w:val="008B0E14"/>
    <w:rsid w:val="008B2059"/>
    <w:rsid w:val="008B5E86"/>
    <w:rsid w:val="008B5F78"/>
    <w:rsid w:val="008D7097"/>
    <w:rsid w:val="008F0A61"/>
    <w:rsid w:val="008F45FC"/>
    <w:rsid w:val="008F7512"/>
    <w:rsid w:val="00906DCB"/>
    <w:rsid w:val="00910D40"/>
    <w:rsid w:val="0093045A"/>
    <w:rsid w:val="00950B42"/>
    <w:rsid w:val="009569EC"/>
    <w:rsid w:val="00957657"/>
    <w:rsid w:val="00973C8B"/>
    <w:rsid w:val="00974440"/>
    <w:rsid w:val="00977B40"/>
    <w:rsid w:val="0098074C"/>
    <w:rsid w:val="00983EB8"/>
    <w:rsid w:val="009860F3"/>
    <w:rsid w:val="00992AFC"/>
    <w:rsid w:val="00997B74"/>
    <w:rsid w:val="009A2641"/>
    <w:rsid w:val="009C7B69"/>
    <w:rsid w:val="009D45AF"/>
    <w:rsid w:val="009D663C"/>
    <w:rsid w:val="009E0D3E"/>
    <w:rsid w:val="009E1237"/>
    <w:rsid w:val="009E4D9D"/>
    <w:rsid w:val="009F188C"/>
    <w:rsid w:val="00A109BE"/>
    <w:rsid w:val="00A12BE9"/>
    <w:rsid w:val="00A149A6"/>
    <w:rsid w:val="00A30D55"/>
    <w:rsid w:val="00A3194E"/>
    <w:rsid w:val="00A441DE"/>
    <w:rsid w:val="00A453AF"/>
    <w:rsid w:val="00A52EBF"/>
    <w:rsid w:val="00A60A23"/>
    <w:rsid w:val="00A70437"/>
    <w:rsid w:val="00A71807"/>
    <w:rsid w:val="00A74A89"/>
    <w:rsid w:val="00A83238"/>
    <w:rsid w:val="00A869AA"/>
    <w:rsid w:val="00A91067"/>
    <w:rsid w:val="00A97AD0"/>
    <w:rsid w:val="00AA4BAC"/>
    <w:rsid w:val="00AA768D"/>
    <w:rsid w:val="00AB2B0B"/>
    <w:rsid w:val="00AB5AD8"/>
    <w:rsid w:val="00AB67D3"/>
    <w:rsid w:val="00AB7279"/>
    <w:rsid w:val="00AC2D81"/>
    <w:rsid w:val="00AC5A7F"/>
    <w:rsid w:val="00AD2C89"/>
    <w:rsid w:val="00AE0C79"/>
    <w:rsid w:val="00B07E5D"/>
    <w:rsid w:val="00B12D24"/>
    <w:rsid w:val="00B151AE"/>
    <w:rsid w:val="00B248B8"/>
    <w:rsid w:val="00B34516"/>
    <w:rsid w:val="00B53AC0"/>
    <w:rsid w:val="00B62B89"/>
    <w:rsid w:val="00B72795"/>
    <w:rsid w:val="00B73139"/>
    <w:rsid w:val="00B770A1"/>
    <w:rsid w:val="00B97B8D"/>
    <w:rsid w:val="00BA305F"/>
    <w:rsid w:val="00BC7910"/>
    <w:rsid w:val="00BD25B2"/>
    <w:rsid w:val="00BD2CD9"/>
    <w:rsid w:val="00BD5268"/>
    <w:rsid w:val="00BE2A50"/>
    <w:rsid w:val="00BE5505"/>
    <w:rsid w:val="00BF1E89"/>
    <w:rsid w:val="00BF251F"/>
    <w:rsid w:val="00C03A49"/>
    <w:rsid w:val="00C07D89"/>
    <w:rsid w:val="00C07F33"/>
    <w:rsid w:val="00C13752"/>
    <w:rsid w:val="00C1726A"/>
    <w:rsid w:val="00C225B3"/>
    <w:rsid w:val="00C3784A"/>
    <w:rsid w:val="00C44980"/>
    <w:rsid w:val="00C6383F"/>
    <w:rsid w:val="00C76B46"/>
    <w:rsid w:val="00C80A93"/>
    <w:rsid w:val="00C94D01"/>
    <w:rsid w:val="00CA1076"/>
    <w:rsid w:val="00CD2D86"/>
    <w:rsid w:val="00CD789B"/>
    <w:rsid w:val="00CF1845"/>
    <w:rsid w:val="00CF2F20"/>
    <w:rsid w:val="00CF3AA8"/>
    <w:rsid w:val="00CF6D31"/>
    <w:rsid w:val="00CF6FFF"/>
    <w:rsid w:val="00D0232F"/>
    <w:rsid w:val="00D02882"/>
    <w:rsid w:val="00D1284B"/>
    <w:rsid w:val="00D138BD"/>
    <w:rsid w:val="00D14939"/>
    <w:rsid w:val="00D201B2"/>
    <w:rsid w:val="00D2184E"/>
    <w:rsid w:val="00D22BAC"/>
    <w:rsid w:val="00D35315"/>
    <w:rsid w:val="00D41483"/>
    <w:rsid w:val="00D45C72"/>
    <w:rsid w:val="00D4656B"/>
    <w:rsid w:val="00D471E9"/>
    <w:rsid w:val="00D64949"/>
    <w:rsid w:val="00D67D12"/>
    <w:rsid w:val="00D726D6"/>
    <w:rsid w:val="00D72D0D"/>
    <w:rsid w:val="00D86896"/>
    <w:rsid w:val="00D86DA2"/>
    <w:rsid w:val="00D87211"/>
    <w:rsid w:val="00D9128D"/>
    <w:rsid w:val="00DA0514"/>
    <w:rsid w:val="00DC0B33"/>
    <w:rsid w:val="00DC4276"/>
    <w:rsid w:val="00DE43D4"/>
    <w:rsid w:val="00DF2927"/>
    <w:rsid w:val="00E035A7"/>
    <w:rsid w:val="00E06F55"/>
    <w:rsid w:val="00E16E69"/>
    <w:rsid w:val="00E225BF"/>
    <w:rsid w:val="00E31512"/>
    <w:rsid w:val="00E34219"/>
    <w:rsid w:val="00E3567A"/>
    <w:rsid w:val="00E36A47"/>
    <w:rsid w:val="00E65453"/>
    <w:rsid w:val="00E8719B"/>
    <w:rsid w:val="00E9075B"/>
    <w:rsid w:val="00E92CDC"/>
    <w:rsid w:val="00E951E2"/>
    <w:rsid w:val="00E95B34"/>
    <w:rsid w:val="00ED7DBD"/>
    <w:rsid w:val="00F12B95"/>
    <w:rsid w:val="00F174D9"/>
    <w:rsid w:val="00F3068B"/>
    <w:rsid w:val="00F30B94"/>
    <w:rsid w:val="00F312C2"/>
    <w:rsid w:val="00F33229"/>
    <w:rsid w:val="00F457C6"/>
    <w:rsid w:val="00F60E25"/>
    <w:rsid w:val="00F63EEA"/>
    <w:rsid w:val="00F72B82"/>
    <w:rsid w:val="00F92733"/>
    <w:rsid w:val="00F9468D"/>
    <w:rsid w:val="00FA13DB"/>
    <w:rsid w:val="00FA16DE"/>
    <w:rsid w:val="00FA6674"/>
    <w:rsid w:val="00FA74AF"/>
    <w:rsid w:val="00FA7A70"/>
    <w:rsid w:val="00FD117C"/>
    <w:rsid w:val="00FD6032"/>
    <w:rsid w:val="00FE4AFA"/>
    <w:rsid w:val="00FE50BC"/>
    <w:rsid w:val="00FF5C1E"/>
    <w:rsid w:val="00FF774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6B5337"/>
  <w15:chartTrackingRefBased/>
  <w15:docId w15:val="{4E9EAB8C-3740-4EB5-B316-69E48EC88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590B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310A6"/>
    <w:pPr>
      <w:autoSpaceDE w:val="0"/>
      <w:autoSpaceDN w:val="0"/>
      <w:adjustRightInd w:val="0"/>
      <w:spacing w:after="0" w:line="240" w:lineRule="auto"/>
    </w:pPr>
    <w:rPr>
      <w:rFonts w:ascii="Times New Roman" w:hAnsi="Times New Roman" w:cs="Times New Roman"/>
      <w:color w:val="000000"/>
      <w:sz w:val="24"/>
      <w:szCs w:val="24"/>
    </w:rPr>
  </w:style>
  <w:style w:type="table" w:styleId="Reatabulagaia">
    <w:name w:val="Grid Table Light"/>
    <w:basedOn w:val="Parastatabula"/>
    <w:uiPriority w:val="40"/>
    <w:rsid w:val="00A12BE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Sarakstarindkopa">
    <w:name w:val="List Paragraph"/>
    <w:basedOn w:val="Parasts"/>
    <w:uiPriority w:val="34"/>
    <w:qFormat/>
    <w:rsid w:val="008B5E8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2.xml"/><Relationship Id="rId5" Type="http://schemas.openxmlformats.org/officeDocument/2006/relationships/chart" Target="charts/chart1.xml"/><Relationship Id="rId4" Type="http://schemas.openxmlformats.org/officeDocument/2006/relationships/webSettings" Target="webSettings.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v-LV"/>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ysClr val="windowText" lastClr="000000"/>
                </a:solidFill>
                <a:latin typeface="+mn-lt"/>
                <a:ea typeface="+mn-ea"/>
                <a:cs typeface="+mn-cs"/>
              </a:defRPr>
            </a:pPr>
            <a:r>
              <a:rPr lang="lv-LV" sz="1200" b="1">
                <a:solidFill>
                  <a:sysClr val="windowText" lastClr="000000"/>
                </a:solidFill>
              </a:rPr>
              <a:t>Dobeles novada pašvaldības 2024.</a:t>
            </a:r>
            <a:r>
              <a:rPr lang="lv-LV" sz="1200" b="1" baseline="0">
                <a:solidFill>
                  <a:sysClr val="windowText" lastClr="000000"/>
                </a:solidFill>
              </a:rPr>
              <a:t> gada </a:t>
            </a:r>
            <a:r>
              <a:rPr lang="lv-LV" sz="1200" b="1">
                <a:solidFill>
                  <a:sysClr val="windowText" lastClr="000000"/>
                </a:solidFill>
              </a:rPr>
              <a:t>kopbudžeta ieņēmumu struktūra</a:t>
            </a:r>
            <a:endParaRPr lang="en-US" sz="1200" b="1">
              <a:solidFill>
                <a:sysClr val="windowText" lastClr="000000"/>
              </a:solidFill>
            </a:endParaRPr>
          </a:p>
        </c:rich>
      </c:tx>
      <c:layout>
        <c:manualLayout>
          <c:xMode val="edge"/>
          <c:yMode val="edge"/>
          <c:x val="0.12347517212459504"/>
          <c:y val="2.627272210168775E-2"/>
        </c:manualLayout>
      </c:layout>
      <c:overlay val="0"/>
      <c:spPr>
        <a:noFill/>
        <a:ln>
          <a:noFill/>
        </a:ln>
        <a:effectLst/>
      </c:spPr>
      <c:txPr>
        <a:bodyPr rot="0" spcFirstLastPara="1" vertOverflow="ellipsis" vert="horz" wrap="square" anchor="ctr" anchorCtr="1"/>
        <a:lstStyle/>
        <a:p>
          <a:pPr>
            <a:defRPr sz="1600" b="1" i="0" u="none" strike="noStrike" kern="1200" baseline="0">
              <a:solidFill>
                <a:sysClr val="windowText" lastClr="000000"/>
              </a:solidFill>
              <a:latin typeface="+mn-lt"/>
              <a:ea typeface="+mn-ea"/>
              <a:cs typeface="+mn-cs"/>
            </a:defRPr>
          </a:pPr>
          <a:endParaRPr lang="lv-LV"/>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5.6976755778704709E-2"/>
          <c:y val="0.15782420386306198"/>
          <c:w val="0.93888888888888888"/>
          <c:h val="0.60027668416447943"/>
        </c:manualLayout>
      </c:layout>
      <c:pie3DChart>
        <c:varyColors val="1"/>
        <c:ser>
          <c:idx val="0"/>
          <c:order val="0"/>
          <c:explosion val="4"/>
          <c:dPt>
            <c:idx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extLst>
              <c:ext xmlns:c16="http://schemas.microsoft.com/office/drawing/2014/chart" uri="{C3380CC4-5D6E-409C-BE32-E72D297353CC}">
                <c16:uniqueId val="{00000001-443B-48E1-9AC0-635EED9FE733}"/>
              </c:ext>
            </c:extLst>
          </c:dPt>
          <c:dPt>
            <c:idx val="1"/>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extLst>
              <c:ext xmlns:c16="http://schemas.microsoft.com/office/drawing/2014/chart" uri="{C3380CC4-5D6E-409C-BE32-E72D297353CC}">
                <c16:uniqueId val="{00000003-443B-48E1-9AC0-635EED9FE733}"/>
              </c:ext>
            </c:extLst>
          </c:dPt>
          <c:dPt>
            <c:idx val="2"/>
            <c:bubble3D val="0"/>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extLst>
              <c:ext xmlns:c16="http://schemas.microsoft.com/office/drawing/2014/chart" uri="{C3380CC4-5D6E-409C-BE32-E72D297353CC}">
                <c16:uniqueId val="{00000005-443B-48E1-9AC0-635EED9FE733}"/>
              </c:ext>
            </c:extLst>
          </c:dPt>
          <c:dPt>
            <c:idx val="3"/>
            <c:bubble3D val="0"/>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extLst>
              <c:ext xmlns:c16="http://schemas.microsoft.com/office/drawing/2014/chart" uri="{C3380CC4-5D6E-409C-BE32-E72D297353CC}">
                <c16:uniqueId val="{00000007-443B-48E1-9AC0-635EED9FE733}"/>
              </c:ext>
            </c:extLst>
          </c:dPt>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lumMod val="75000"/>
                        <a:lumOff val="25000"/>
                      </a:schemeClr>
                    </a:solidFill>
                    <a:latin typeface="+mn-lt"/>
                    <a:ea typeface="+mn-ea"/>
                    <a:cs typeface="+mn-cs"/>
                  </a:defRPr>
                </a:pPr>
                <a:endParaRPr lang="lv-LV"/>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IENEM_IZDEV_NOVADS!$B$66:$B$69</c:f>
              <c:strCache>
                <c:ptCount val="4"/>
                <c:pt idx="0">
                  <c:v>Nodokļu ieņēmumi</c:v>
                </c:pt>
                <c:pt idx="1">
                  <c:v>Nenodokļu ieņēmumi</c:v>
                </c:pt>
                <c:pt idx="2">
                  <c:v>Maksas pakalpojumi</c:v>
                </c:pt>
                <c:pt idx="3">
                  <c:v>Transferti</c:v>
                </c:pt>
              </c:strCache>
            </c:strRef>
          </c:cat>
          <c:val>
            <c:numRef>
              <c:f>IENEM_IZDEV_NOVADS!$C$66:$C$69</c:f>
              <c:numCache>
                <c:formatCode>General</c:formatCode>
                <c:ptCount val="4"/>
                <c:pt idx="0">
                  <c:v>27214998</c:v>
                </c:pt>
                <c:pt idx="1">
                  <c:v>1432166</c:v>
                </c:pt>
                <c:pt idx="2">
                  <c:v>4484800</c:v>
                </c:pt>
                <c:pt idx="3">
                  <c:v>19601979</c:v>
                </c:pt>
              </c:numCache>
            </c:numRef>
          </c:val>
          <c:extLst>
            <c:ext xmlns:c16="http://schemas.microsoft.com/office/drawing/2014/chart" uri="{C3380CC4-5D6E-409C-BE32-E72D297353CC}">
              <c16:uniqueId val="{00000008-443B-48E1-9AC0-635EED9FE733}"/>
            </c:ext>
          </c:extLst>
        </c:ser>
        <c:dLbls>
          <c:dLblPos val="inEnd"/>
          <c:showLegendKey val="0"/>
          <c:showVal val="0"/>
          <c:showCatName val="0"/>
          <c:showSerName val="0"/>
          <c:showPercent val="1"/>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lv-LV"/>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v-LV"/>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v-LV"/>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00" b="1" i="0" u="none" strike="noStrike" kern="1200" cap="all" baseline="0">
                <a:solidFill>
                  <a:srgbClr val="FF0000"/>
                </a:solidFill>
                <a:latin typeface="+mn-lt"/>
                <a:ea typeface="+mn-ea"/>
                <a:cs typeface="+mn-cs"/>
              </a:defRPr>
            </a:pPr>
            <a:r>
              <a:rPr lang="lv-LV" sz="1000">
                <a:solidFill>
                  <a:srgbClr val="FF0000"/>
                </a:solidFill>
              </a:rPr>
              <a:t>Pamatbudžeta izdevumu īpatsvars % no kopējā 2024 gada plāna</a:t>
            </a:r>
            <a:endParaRPr lang="en-US" sz="1000">
              <a:solidFill>
                <a:srgbClr val="FF0000"/>
              </a:solidFill>
            </a:endParaRPr>
          </a:p>
        </c:rich>
      </c:tx>
      <c:overlay val="0"/>
      <c:spPr>
        <a:noFill/>
        <a:ln>
          <a:noFill/>
        </a:ln>
        <a:effectLst/>
      </c:spPr>
      <c:txPr>
        <a:bodyPr rot="0" spcFirstLastPara="1" vertOverflow="ellipsis" vert="horz" wrap="square" anchor="ctr" anchorCtr="1"/>
        <a:lstStyle/>
        <a:p>
          <a:pPr>
            <a:defRPr sz="1000" b="1" i="0" u="none" strike="noStrike" kern="1200" cap="all" baseline="0">
              <a:solidFill>
                <a:srgbClr val="FF0000"/>
              </a:solidFill>
              <a:latin typeface="+mn-lt"/>
              <a:ea typeface="+mn-ea"/>
              <a:cs typeface="+mn-cs"/>
            </a:defRPr>
          </a:pPr>
          <a:endParaRPr lang="lv-LV"/>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13102942424167782"/>
          <c:y val="0.1120542912643151"/>
          <c:w val="0.60483608776043984"/>
          <c:h val="0.87656644475896417"/>
        </c:manualLayout>
      </c:layout>
      <c:pie3DChart>
        <c:varyColors val="1"/>
        <c:ser>
          <c:idx val="0"/>
          <c:order val="0"/>
          <c:tx>
            <c:strRef>
              <c:f>IZDEV_NOVADS!$F$3</c:f>
              <c:strCache>
                <c:ptCount val="1"/>
                <c:pt idx="0">
                  <c:v>2024.gada plāns</c:v>
                </c:pt>
              </c:strCache>
            </c:strRef>
          </c:tx>
          <c:explosion val="19"/>
          <c:dPt>
            <c:idx val="0"/>
            <c:bubble3D val="0"/>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1-2511-484B-9839-E472B4FE1DB0}"/>
              </c:ext>
            </c:extLst>
          </c:dPt>
          <c:dPt>
            <c:idx val="1"/>
            <c:bubble3D val="0"/>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3-2511-484B-9839-E472B4FE1DB0}"/>
              </c:ext>
            </c:extLst>
          </c:dPt>
          <c:dPt>
            <c:idx val="2"/>
            <c:bubble3D val="0"/>
            <c:spPr>
              <a:solidFill>
                <a:schemeClr val="accent3"/>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5-2511-484B-9839-E472B4FE1DB0}"/>
              </c:ext>
            </c:extLst>
          </c:dPt>
          <c:dPt>
            <c:idx val="3"/>
            <c:bubble3D val="0"/>
            <c:spPr>
              <a:solidFill>
                <a:schemeClr val="accent4"/>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7-2511-484B-9839-E472B4FE1DB0}"/>
              </c:ext>
            </c:extLst>
          </c:dPt>
          <c:dPt>
            <c:idx val="4"/>
            <c:bubble3D val="0"/>
            <c:spPr>
              <a:solidFill>
                <a:schemeClr val="accent5"/>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9-2511-484B-9839-E472B4FE1DB0}"/>
              </c:ext>
            </c:extLst>
          </c:dPt>
          <c:dPt>
            <c:idx val="5"/>
            <c:bubble3D val="0"/>
            <c:spPr>
              <a:solidFill>
                <a:schemeClr val="accent6"/>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B-2511-484B-9839-E472B4FE1DB0}"/>
              </c:ext>
            </c:extLst>
          </c:dPt>
          <c:dPt>
            <c:idx val="6"/>
            <c:bubble3D val="0"/>
            <c:spPr>
              <a:solidFill>
                <a:schemeClr val="accent1">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D-2511-484B-9839-E472B4FE1DB0}"/>
              </c:ext>
            </c:extLst>
          </c:dPt>
          <c:dPt>
            <c:idx val="7"/>
            <c:bubble3D val="0"/>
            <c:spPr>
              <a:solidFill>
                <a:schemeClr val="accent2">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F-2511-484B-9839-E472B4FE1DB0}"/>
              </c:ext>
            </c:extLst>
          </c:dPt>
          <c:dPt>
            <c:idx val="8"/>
            <c:bubble3D val="0"/>
            <c:spPr>
              <a:solidFill>
                <a:schemeClr val="accent3">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11-2511-484B-9839-E472B4FE1DB0}"/>
              </c:ext>
            </c:extLst>
          </c:dPt>
          <c:dLbls>
            <c:dLbl>
              <c:idx val="0"/>
              <c:spPr>
                <a:noFill/>
                <a:ln>
                  <a:noFill/>
                </a:ln>
                <a:effectLst/>
              </c:spPr>
              <c:txPr>
                <a:bodyPr rot="0" spcFirstLastPara="1" vertOverflow="ellipsis" vert="horz" wrap="square" lIns="38100" tIns="19050" rIns="38100" bIns="19050" anchor="ctr" anchorCtr="1">
                  <a:spAutoFit/>
                </a:bodyPr>
                <a:lstStyle/>
                <a:p>
                  <a:pPr>
                    <a:defRPr sz="900" b="1" i="0" u="none" strike="noStrike" kern="1200" spc="0" baseline="0">
                      <a:solidFill>
                        <a:sysClr val="windowText" lastClr="000000"/>
                      </a:solidFill>
                      <a:latin typeface="+mn-lt"/>
                      <a:ea typeface="+mn-ea"/>
                      <a:cs typeface="+mn-cs"/>
                    </a:defRPr>
                  </a:pPr>
                  <a:endParaRPr lang="lv-LV"/>
                </a:p>
              </c:txPr>
              <c:dLblPos val="bestFit"/>
              <c:showLegendKey val="0"/>
              <c:showVal val="0"/>
              <c:showCatName val="1"/>
              <c:showSerName val="0"/>
              <c:showPercent val="1"/>
              <c:showBubbleSize val="0"/>
              <c:extLst>
                <c:ext xmlns:c16="http://schemas.microsoft.com/office/drawing/2014/chart" uri="{C3380CC4-5D6E-409C-BE32-E72D297353CC}">
                  <c16:uniqueId val="{00000001-2511-484B-9839-E472B4FE1DB0}"/>
                </c:ext>
              </c:extLst>
            </c:dLbl>
            <c:dLbl>
              <c:idx val="1"/>
              <c:spPr>
                <a:noFill/>
                <a:ln>
                  <a:noFill/>
                </a:ln>
                <a:effectLst/>
              </c:spPr>
              <c:txPr>
                <a:bodyPr rot="0" spcFirstLastPara="1" vertOverflow="ellipsis" vert="horz" wrap="square" lIns="38100" tIns="19050" rIns="38100" bIns="19050" anchor="ctr" anchorCtr="1">
                  <a:spAutoFit/>
                </a:bodyPr>
                <a:lstStyle/>
                <a:p>
                  <a:pPr>
                    <a:defRPr sz="900" b="1" i="0" u="none" strike="noStrike" kern="1200" spc="0" baseline="0">
                      <a:solidFill>
                        <a:sysClr val="windowText" lastClr="000000"/>
                      </a:solidFill>
                      <a:latin typeface="+mn-lt"/>
                      <a:ea typeface="+mn-ea"/>
                      <a:cs typeface="+mn-cs"/>
                    </a:defRPr>
                  </a:pPr>
                  <a:endParaRPr lang="lv-LV"/>
                </a:p>
              </c:txPr>
              <c:dLblPos val="bestFit"/>
              <c:showLegendKey val="0"/>
              <c:showVal val="0"/>
              <c:showCatName val="1"/>
              <c:showSerName val="0"/>
              <c:showPercent val="1"/>
              <c:showBubbleSize val="0"/>
              <c:extLst>
                <c:ext xmlns:c16="http://schemas.microsoft.com/office/drawing/2014/chart" uri="{C3380CC4-5D6E-409C-BE32-E72D297353CC}">
                  <c16:uniqueId val="{00000003-2511-484B-9839-E472B4FE1DB0}"/>
                </c:ext>
              </c:extLst>
            </c:dLbl>
            <c:dLbl>
              <c:idx val="2"/>
              <c:spPr>
                <a:noFill/>
                <a:ln>
                  <a:noFill/>
                </a:ln>
                <a:effectLst/>
              </c:spPr>
              <c:txPr>
                <a:bodyPr rot="0" spcFirstLastPara="1" vertOverflow="ellipsis" vert="horz" wrap="square" lIns="38100" tIns="19050" rIns="38100" bIns="19050" anchor="ctr" anchorCtr="1">
                  <a:spAutoFit/>
                </a:bodyPr>
                <a:lstStyle/>
                <a:p>
                  <a:pPr>
                    <a:defRPr sz="900" b="1" i="0" u="none" strike="noStrike" kern="1200" spc="0" baseline="0">
                      <a:solidFill>
                        <a:sysClr val="windowText" lastClr="000000"/>
                      </a:solidFill>
                      <a:latin typeface="+mn-lt"/>
                      <a:ea typeface="+mn-ea"/>
                      <a:cs typeface="+mn-cs"/>
                    </a:defRPr>
                  </a:pPr>
                  <a:endParaRPr lang="lv-LV"/>
                </a:p>
              </c:txPr>
              <c:dLblPos val="bestFit"/>
              <c:showLegendKey val="0"/>
              <c:showVal val="0"/>
              <c:showCatName val="1"/>
              <c:showSerName val="0"/>
              <c:showPercent val="1"/>
              <c:showBubbleSize val="0"/>
              <c:extLst>
                <c:ext xmlns:c16="http://schemas.microsoft.com/office/drawing/2014/chart" uri="{C3380CC4-5D6E-409C-BE32-E72D297353CC}">
                  <c16:uniqueId val="{00000005-2511-484B-9839-E472B4FE1DB0}"/>
                </c:ext>
              </c:extLst>
            </c:dLbl>
            <c:dLbl>
              <c:idx val="3"/>
              <c:layout>
                <c:manualLayout>
                  <c:x val="7.5676412142899371E-2"/>
                  <c:y val="5.5425743129834538E-2"/>
                </c:manualLayout>
              </c:layout>
              <c:spPr>
                <a:noFill/>
                <a:ln>
                  <a:noFill/>
                </a:ln>
                <a:effectLst/>
              </c:spPr>
              <c:txPr>
                <a:bodyPr rot="0" spcFirstLastPara="1" vertOverflow="ellipsis" vert="horz" wrap="square" lIns="38100" tIns="19050" rIns="38100" bIns="19050" anchor="ctr" anchorCtr="1">
                  <a:spAutoFit/>
                </a:bodyPr>
                <a:lstStyle/>
                <a:p>
                  <a:pPr>
                    <a:defRPr sz="900" b="1" i="0" u="none" strike="noStrike" kern="1200" spc="0" baseline="0">
                      <a:solidFill>
                        <a:sysClr val="windowText" lastClr="000000"/>
                      </a:solidFill>
                      <a:latin typeface="+mn-lt"/>
                      <a:ea typeface="+mn-ea"/>
                      <a:cs typeface="+mn-cs"/>
                    </a:defRPr>
                  </a:pPr>
                  <a:endParaRPr lang="lv-LV"/>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7-2511-484B-9839-E472B4FE1DB0}"/>
                </c:ext>
              </c:extLst>
            </c:dLbl>
            <c:dLbl>
              <c:idx val="4"/>
              <c:layout>
                <c:manualLayout>
                  <c:x val="6.5453816314096885E-2"/>
                  <c:y val="0.18721508061335126"/>
                </c:manualLayout>
              </c:layout>
              <c:spPr>
                <a:noFill/>
                <a:ln>
                  <a:noFill/>
                </a:ln>
                <a:effectLst/>
              </c:spPr>
              <c:txPr>
                <a:bodyPr rot="0" spcFirstLastPara="1" vertOverflow="ellipsis" vert="horz" wrap="square" lIns="38100" tIns="19050" rIns="38100" bIns="19050" anchor="ctr" anchorCtr="1">
                  <a:spAutoFit/>
                </a:bodyPr>
                <a:lstStyle/>
                <a:p>
                  <a:pPr>
                    <a:defRPr sz="900" b="1" i="0" u="none" strike="noStrike" kern="1200" spc="0" baseline="0">
                      <a:solidFill>
                        <a:sysClr val="windowText" lastClr="000000"/>
                      </a:solidFill>
                      <a:latin typeface="+mn-lt"/>
                      <a:ea typeface="+mn-ea"/>
                      <a:cs typeface="+mn-cs"/>
                    </a:defRPr>
                  </a:pPr>
                  <a:endParaRPr lang="lv-LV"/>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9-2511-484B-9839-E472B4FE1DB0}"/>
                </c:ext>
              </c:extLst>
            </c:dLbl>
            <c:dLbl>
              <c:idx val="5"/>
              <c:delete val="1"/>
              <c:extLst>
                <c:ext xmlns:c15="http://schemas.microsoft.com/office/drawing/2012/chart" uri="{CE6537A1-D6FC-4f65-9D91-7224C49458BB}"/>
                <c:ext xmlns:c16="http://schemas.microsoft.com/office/drawing/2014/chart" uri="{C3380CC4-5D6E-409C-BE32-E72D297353CC}">
                  <c16:uniqueId val="{0000000B-2511-484B-9839-E472B4FE1DB0}"/>
                </c:ext>
              </c:extLst>
            </c:dLbl>
            <c:dLbl>
              <c:idx val="6"/>
              <c:layout>
                <c:manualLayout>
                  <c:x val="-9.9863582184450253E-2"/>
                  <c:y val="0.17255168612202662"/>
                </c:manualLayout>
              </c:layout>
              <c:spPr>
                <a:noFill/>
                <a:ln>
                  <a:noFill/>
                </a:ln>
                <a:effectLst/>
              </c:spPr>
              <c:txPr>
                <a:bodyPr rot="0" spcFirstLastPara="1" vertOverflow="ellipsis" vert="horz" wrap="square" lIns="38100" tIns="19050" rIns="38100" bIns="19050" anchor="ctr" anchorCtr="1">
                  <a:spAutoFit/>
                </a:bodyPr>
                <a:lstStyle/>
                <a:p>
                  <a:pPr>
                    <a:defRPr sz="900" b="1" i="0" u="none" strike="noStrike" kern="1200" spc="0" baseline="0">
                      <a:solidFill>
                        <a:sysClr val="windowText" lastClr="000000"/>
                      </a:solidFill>
                      <a:latin typeface="+mn-lt"/>
                      <a:ea typeface="+mn-ea"/>
                      <a:cs typeface="+mn-cs"/>
                    </a:defRPr>
                  </a:pPr>
                  <a:endParaRPr lang="lv-LV"/>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D-2511-484B-9839-E472B4FE1DB0}"/>
                </c:ext>
              </c:extLst>
            </c:dLbl>
            <c:dLbl>
              <c:idx val="7"/>
              <c:layout>
                <c:manualLayout>
                  <c:x val="-5.1562334010324146E-2"/>
                  <c:y val="-8.0171047981092008E-2"/>
                </c:manualLayout>
              </c:layout>
              <c:spPr>
                <a:noFill/>
                <a:ln>
                  <a:noFill/>
                </a:ln>
                <a:effectLst/>
              </c:spPr>
              <c:txPr>
                <a:bodyPr rot="0" spcFirstLastPara="1" vertOverflow="ellipsis" vert="horz" wrap="square" lIns="38100" tIns="19050" rIns="38100" bIns="19050" anchor="ctr" anchorCtr="1">
                  <a:spAutoFit/>
                </a:bodyPr>
                <a:lstStyle/>
                <a:p>
                  <a:pPr>
                    <a:defRPr sz="900" b="1" i="0" u="none" strike="noStrike" kern="1200" spc="0" baseline="0">
                      <a:solidFill>
                        <a:sysClr val="windowText" lastClr="000000"/>
                      </a:solidFill>
                      <a:latin typeface="+mn-lt"/>
                      <a:ea typeface="+mn-ea"/>
                      <a:cs typeface="+mn-cs"/>
                    </a:defRPr>
                  </a:pPr>
                  <a:endParaRPr lang="lv-LV"/>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F-2511-484B-9839-E472B4FE1DB0}"/>
                </c:ext>
              </c:extLst>
            </c:dLbl>
            <c:dLbl>
              <c:idx val="8"/>
              <c:spPr>
                <a:noFill/>
                <a:ln>
                  <a:noFill/>
                </a:ln>
                <a:effectLst/>
              </c:spPr>
              <c:txPr>
                <a:bodyPr rot="0" spcFirstLastPara="1" vertOverflow="ellipsis" vert="horz" wrap="square" lIns="38100" tIns="19050" rIns="38100" bIns="19050" anchor="ctr" anchorCtr="1">
                  <a:spAutoFit/>
                </a:bodyPr>
                <a:lstStyle/>
                <a:p>
                  <a:pPr>
                    <a:defRPr sz="900" b="1" i="0" u="none" strike="noStrike" kern="1200" spc="0" baseline="0">
                      <a:solidFill>
                        <a:sysClr val="windowText" lastClr="000000"/>
                      </a:solidFill>
                      <a:latin typeface="+mn-lt"/>
                      <a:ea typeface="+mn-ea"/>
                      <a:cs typeface="+mn-cs"/>
                    </a:defRPr>
                  </a:pPr>
                  <a:endParaRPr lang="lv-LV"/>
                </a:p>
              </c:txPr>
              <c:dLblPos val="bestFit"/>
              <c:showLegendKey val="0"/>
              <c:showVal val="0"/>
              <c:showCatName val="1"/>
              <c:showSerName val="0"/>
              <c:showPercent val="1"/>
              <c:showBubbleSize val="0"/>
              <c:extLst>
                <c:ext xmlns:c16="http://schemas.microsoft.com/office/drawing/2014/chart" uri="{C3380CC4-5D6E-409C-BE32-E72D297353CC}">
                  <c16:uniqueId val="{00000011-2511-484B-9839-E472B4FE1DB0}"/>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spc="0" baseline="0">
                    <a:solidFill>
                      <a:sysClr val="windowText" lastClr="000000"/>
                    </a:solidFill>
                    <a:latin typeface="+mn-lt"/>
                    <a:ea typeface="+mn-ea"/>
                    <a:cs typeface="+mn-cs"/>
                  </a:defRPr>
                </a:pPr>
                <a:endParaRPr lang="lv-LV"/>
              </a:p>
            </c:txPr>
            <c:dLblPos val="bestFit"/>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IZDEV_NOVADS!$B$4:$B$12</c:f>
              <c:strCache>
                <c:ptCount val="9"/>
                <c:pt idx="0">
                  <c:v>Vispārējie valdības dienesti</c:v>
                </c:pt>
                <c:pt idx="1">
                  <c:v>Sabiedriskā kārtība un drošība</c:v>
                </c:pt>
                <c:pt idx="2">
                  <c:v>Ekonomiskā darbība</c:v>
                </c:pt>
                <c:pt idx="3">
                  <c:v>Vides aizsardzība</c:v>
                </c:pt>
                <c:pt idx="4">
                  <c:v>Pašvaldības teritoriju un mājokļu apsaimniekošana</c:v>
                </c:pt>
                <c:pt idx="5">
                  <c:v>Veselība</c:v>
                </c:pt>
                <c:pt idx="6">
                  <c:v>Atpūta, kultūra un sports</c:v>
                </c:pt>
                <c:pt idx="7">
                  <c:v>Izglītība</c:v>
                </c:pt>
                <c:pt idx="8">
                  <c:v>Sociālā aizsardzība</c:v>
                </c:pt>
              </c:strCache>
            </c:strRef>
          </c:cat>
          <c:val>
            <c:numRef>
              <c:f>IZDEV_NOVADS!$F$4:$F$12</c:f>
              <c:numCache>
                <c:formatCode>General</c:formatCode>
                <c:ptCount val="9"/>
                <c:pt idx="0">
                  <c:v>6574257</c:v>
                </c:pt>
                <c:pt idx="1">
                  <c:v>1181155</c:v>
                </c:pt>
                <c:pt idx="2">
                  <c:v>2881262</c:v>
                </c:pt>
                <c:pt idx="3">
                  <c:v>270568</c:v>
                </c:pt>
                <c:pt idx="4">
                  <c:v>7089981</c:v>
                </c:pt>
                <c:pt idx="5">
                  <c:v>28835</c:v>
                </c:pt>
                <c:pt idx="6">
                  <c:v>3932226</c:v>
                </c:pt>
                <c:pt idx="7">
                  <c:v>28627154</c:v>
                </c:pt>
                <c:pt idx="8">
                  <c:v>9560051</c:v>
                </c:pt>
              </c:numCache>
            </c:numRef>
          </c:val>
          <c:extLst>
            <c:ext xmlns:c16="http://schemas.microsoft.com/office/drawing/2014/chart" uri="{C3380CC4-5D6E-409C-BE32-E72D297353CC}">
              <c16:uniqueId val="{00000012-2511-484B-9839-E472B4FE1DB0}"/>
            </c:ext>
          </c:extLst>
        </c:ser>
        <c:dLbls>
          <c:dLblPos val="bestFit"/>
          <c:showLegendKey val="0"/>
          <c:showVal val="0"/>
          <c:showCatName val="0"/>
          <c:showSerName val="0"/>
          <c:showPercent val="1"/>
          <c:showBubbleSize val="0"/>
          <c:showLeaderLines val="1"/>
        </c:dLbls>
      </c:pie3D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v-LV"/>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45">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2.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11</Pages>
  <Words>2638</Words>
  <Characters>17123</Characters>
  <Application>Microsoft Office Word</Application>
  <DocSecurity>0</DocSecurity>
  <Lines>403</Lines>
  <Paragraphs>214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Jolanta Kalniņa</dc:creator>
  <cp:keywords/>
  <dc:description/>
  <cp:lastModifiedBy>Gita Šēfere-Šteinberga</cp:lastModifiedBy>
  <cp:revision>13</cp:revision>
  <dcterms:created xsi:type="dcterms:W3CDTF">2024-02-01T09:05:00Z</dcterms:created>
  <dcterms:modified xsi:type="dcterms:W3CDTF">2024-02-01T11:23:00Z</dcterms:modified>
</cp:coreProperties>
</file>