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AFC49" w14:textId="77777777" w:rsidR="00C04FE0" w:rsidRPr="00E2156E" w:rsidRDefault="00C04FE0" w:rsidP="00C04FE0">
      <w:pPr>
        <w:tabs>
          <w:tab w:val="left" w:pos="-242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58BA840A" wp14:editId="06684E26">
            <wp:extent cx="676275" cy="752475"/>
            <wp:effectExtent l="0" t="0" r="9525" b="9525"/>
            <wp:docPr id="12626467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63" t="-507" r="-563" b="-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D389D" w14:textId="77777777" w:rsidR="00C04FE0" w:rsidRPr="00E2156E" w:rsidRDefault="00C04FE0" w:rsidP="00C04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kern w:val="0"/>
          <w:sz w:val="20"/>
          <w:szCs w:val="24"/>
          <w:lang w:val="x-none" w:eastAsia="zh-CN"/>
          <w14:ligatures w14:val="none"/>
        </w:rPr>
        <w:t>LATVIJAS REPUBLIKA</w:t>
      </w:r>
    </w:p>
    <w:p w14:paraId="5E21AC6F" w14:textId="77777777" w:rsidR="00C04FE0" w:rsidRPr="00E2156E" w:rsidRDefault="00C04FE0" w:rsidP="00C04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b/>
          <w:kern w:val="0"/>
          <w:sz w:val="32"/>
          <w:szCs w:val="32"/>
          <w:lang w:val="x-none" w:eastAsia="zh-CN"/>
          <w14:ligatures w14:val="none"/>
        </w:rPr>
        <w:t>DOBELES NOVADA DOME</w:t>
      </w:r>
    </w:p>
    <w:p w14:paraId="4CE11084" w14:textId="77777777" w:rsidR="00C04FE0" w:rsidRPr="00E2156E" w:rsidRDefault="00C04FE0" w:rsidP="00C04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zh-CN"/>
          <w14:ligatures w14:val="none"/>
        </w:rPr>
        <w:t>Brīvības iela 17, Dobele, Dobeles novads, LV-3701</w:t>
      </w:r>
    </w:p>
    <w:p w14:paraId="71436AE5" w14:textId="77777777" w:rsidR="00C04FE0" w:rsidRPr="00E2156E" w:rsidRDefault="00C04FE0" w:rsidP="00C04FE0">
      <w:pPr>
        <w:pBdr>
          <w:top w:val="none" w:sz="0" w:space="0" w:color="000000"/>
          <w:left w:val="none" w:sz="0" w:space="0" w:color="000000"/>
          <w:bottom w:val="double" w:sz="6" w:space="1" w:color="000000"/>
          <w:right w:val="none" w:sz="0" w:space="0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val="x-non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kern w:val="0"/>
          <w:sz w:val="16"/>
          <w:szCs w:val="16"/>
          <w:lang w:val="x-none" w:eastAsia="zh-CN"/>
          <w14:ligatures w14:val="none"/>
        </w:rPr>
        <w:t xml:space="preserve">Tālr. 63707269, 63700137, 63720940, e-pasts </w:t>
      </w:r>
      <w:hyperlink r:id="rId5" w:history="1">
        <w:r w:rsidRPr="00E2156E">
          <w:rPr>
            <w:rFonts w:ascii="Times New Roman" w:hAnsi="Times New Roman" w:cs="Times New Roman"/>
            <w:color w:val="000000"/>
            <w:kern w:val="0"/>
            <w:sz w:val="16"/>
            <w:szCs w:val="16"/>
            <w:u w:val="single"/>
            <w:lang w:val="x-none" w:eastAsia="zh-CN"/>
            <w14:ligatures w14:val="none"/>
          </w:rPr>
          <w:t>dome@dobele.lv</w:t>
        </w:r>
      </w:hyperlink>
    </w:p>
    <w:p w14:paraId="4268D651" w14:textId="77777777" w:rsidR="00C04FE0" w:rsidRPr="00E2156E" w:rsidRDefault="00C04FE0" w:rsidP="00C04FE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16"/>
          <w:szCs w:val="16"/>
          <w:lang w:val="et-EE" w:eastAsia="zh-CN"/>
          <w14:ligatures w14:val="none"/>
        </w:rPr>
      </w:pPr>
    </w:p>
    <w:p w14:paraId="4AF2B678" w14:textId="77777777" w:rsidR="00C04FE0" w:rsidRPr="00E2156E" w:rsidRDefault="00C04FE0" w:rsidP="00C04FE0">
      <w:pPr>
        <w:suppressAutoHyphens/>
        <w:spacing w:after="0" w:line="240" w:lineRule="auto"/>
        <w:rPr>
          <w:rFonts w:cs="Calibri"/>
          <w:b/>
          <w:bCs/>
          <w:color w:val="000000"/>
          <w:kern w:val="0"/>
          <w:sz w:val="16"/>
          <w:szCs w:val="16"/>
          <w:lang w:eastAsia="zh-CN"/>
          <w14:ligatures w14:val="none"/>
        </w:rPr>
      </w:pPr>
    </w:p>
    <w:p w14:paraId="5C4EF9A7" w14:textId="77777777" w:rsidR="00C04FE0" w:rsidRPr="00E2156E" w:rsidRDefault="00C04FE0" w:rsidP="00C04FE0">
      <w:pPr>
        <w:suppressAutoHyphens/>
        <w:spacing w:after="0" w:line="240" w:lineRule="auto"/>
        <w:rPr>
          <w:rFonts w:cs="Calibri"/>
          <w:b/>
          <w:bCs/>
          <w:color w:val="000000"/>
          <w:kern w:val="0"/>
          <w:sz w:val="16"/>
          <w:szCs w:val="16"/>
          <w:lang w:eastAsia="zh-CN"/>
          <w14:ligatures w14:val="none"/>
        </w:rPr>
      </w:pPr>
    </w:p>
    <w:p w14:paraId="5CCC5043" w14:textId="77777777" w:rsidR="00C04FE0" w:rsidRPr="00E2156E" w:rsidRDefault="00C04FE0" w:rsidP="00C04FE0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APSTIPRINĀTI</w:t>
      </w:r>
    </w:p>
    <w:p w14:paraId="252FF6F4" w14:textId="77777777" w:rsidR="00C04FE0" w:rsidRPr="00E2156E" w:rsidRDefault="00C04FE0" w:rsidP="00C04FE0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ar Dobeles novada domes</w:t>
      </w:r>
    </w:p>
    <w:p w14:paraId="3C21B599" w14:textId="77777777" w:rsidR="00C04FE0" w:rsidRPr="00E2156E" w:rsidRDefault="00C04FE0" w:rsidP="00C04FE0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2023. gada 29. jūnija lēmumu Nr.</w:t>
      </w:r>
      <w:r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235/9</w:t>
      </w:r>
    </w:p>
    <w:p w14:paraId="744088F1" w14:textId="77777777" w:rsidR="00C04FE0" w:rsidRPr="00E2156E" w:rsidRDefault="00C04FE0" w:rsidP="00C04F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6AD28800" w14:textId="77777777" w:rsidR="00C04FE0" w:rsidRPr="00E2156E" w:rsidRDefault="00C04FE0" w:rsidP="00C04FE0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29B84AFB" w14:textId="77777777" w:rsidR="00C04FE0" w:rsidRPr="00E2156E" w:rsidRDefault="00C04FE0" w:rsidP="00C04FE0">
      <w:pPr>
        <w:suppressAutoHyphens/>
        <w:spacing w:after="0" w:line="240" w:lineRule="auto"/>
        <w:jc w:val="both"/>
        <w:rPr>
          <w:rFonts w:cs="Calibri"/>
          <w:kern w:val="0"/>
          <w:lang w:eastAsia="zh-CN"/>
          <w14:ligatures w14:val="none"/>
        </w:rPr>
      </w:pPr>
      <w:r w:rsidRPr="00E2156E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2023. gada 29. jūnijā</w:t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ab/>
        <w:t xml:space="preserve">            Saistošie noteikumi Nr.</w:t>
      </w:r>
      <w:r>
        <w:rPr>
          <w:rFonts w:ascii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18</w:t>
      </w:r>
    </w:p>
    <w:p w14:paraId="1E215714" w14:textId="77777777" w:rsidR="00C04FE0" w:rsidRPr="00E2156E" w:rsidRDefault="00C04FE0" w:rsidP="00C04FE0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00165038" w14:textId="77777777" w:rsidR="00C04FE0" w:rsidRPr="00E2156E" w:rsidRDefault="00C04FE0" w:rsidP="00C04FE0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3101F6D" w14:textId="77777777" w:rsidR="00C04FE0" w:rsidRPr="00E2156E" w:rsidRDefault="00C04FE0" w:rsidP="00C04FE0">
      <w:pPr>
        <w:tabs>
          <w:tab w:val="left" w:pos="694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4C928372" w14:textId="77777777" w:rsidR="00C04FE0" w:rsidRPr="00E2156E" w:rsidRDefault="00C04FE0" w:rsidP="00C04FE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Grozījums Dobeles novada pašvaldības 2022. gada 26. maija saistošajos noteikumos  Nr. 20   “Par sabiedrisko ūdenssaimniecības pakalpojumu sniegšanas un lietošanas kārtību Dobeles novadā”</w:t>
      </w:r>
    </w:p>
    <w:p w14:paraId="2BC994CA" w14:textId="77777777" w:rsidR="00C04FE0" w:rsidRPr="00E2156E" w:rsidRDefault="00C04FE0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6F5DE431" w14:textId="77777777" w:rsidR="00C04FE0" w:rsidRPr="00E2156E" w:rsidRDefault="00C04FE0" w:rsidP="00C04FE0">
      <w:pPr>
        <w:suppressAutoHyphens/>
        <w:autoSpaceDE w:val="0"/>
        <w:spacing w:after="0" w:line="240" w:lineRule="auto"/>
        <w:ind w:left="4111"/>
        <w:jc w:val="both"/>
        <w:rPr>
          <w:rFonts w:ascii="Times New Roman" w:hAnsi="Times New Roman" w:cs="Times New Roman"/>
          <w:b/>
          <w:bCs/>
          <w:iCs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000831B4" w14:textId="77777777" w:rsidR="00C04FE0" w:rsidRPr="00E2156E" w:rsidRDefault="00C04FE0" w:rsidP="00C04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Izdoti saskaņā ar likuma „Par pašvaldībām” </w:t>
      </w:r>
    </w:p>
    <w:p w14:paraId="55676A48" w14:textId="77777777" w:rsidR="00C04FE0" w:rsidRPr="00E2156E" w:rsidRDefault="00C04FE0" w:rsidP="00C04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43. panta pirmās daļas 11. punktu un trešo daļu, </w:t>
      </w:r>
    </w:p>
    <w:p w14:paraId="7B652638" w14:textId="77777777" w:rsidR="00C04FE0" w:rsidRPr="00E2156E" w:rsidRDefault="00C04FE0" w:rsidP="00C04FE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Ūdenssaimniecības pakalpojumu likuma </w:t>
      </w:r>
    </w:p>
    <w:p w14:paraId="7278268E" w14:textId="77777777" w:rsidR="00C04FE0" w:rsidRPr="00E2156E" w:rsidRDefault="00C04FE0" w:rsidP="00C04FE0">
      <w:pPr>
        <w:suppressAutoHyphens/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zh-CN"/>
          <w14:ligatures w14:val="none"/>
        </w:rPr>
        <w:t xml:space="preserve">6. panta ceturto daļu </w:t>
      </w:r>
    </w:p>
    <w:p w14:paraId="066C0B4D" w14:textId="77777777" w:rsidR="00C04FE0" w:rsidRPr="00E2156E" w:rsidRDefault="00C04FE0" w:rsidP="00C04F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zh-CN"/>
          <w14:ligatures w14:val="none"/>
        </w:rPr>
      </w:pPr>
    </w:p>
    <w:p w14:paraId="79FA4A3B" w14:textId="77777777" w:rsidR="00C04FE0" w:rsidRPr="00E2156E" w:rsidRDefault="00C04FE0" w:rsidP="00C04FE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zh-CN"/>
          <w14:ligatures w14:val="none"/>
        </w:rPr>
      </w:pPr>
    </w:p>
    <w:p w14:paraId="11FEC1A8" w14:textId="77777777" w:rsidR="00C04FE0" w:rsidRPr="00E2156E" w:rsidRDefault="00C04FE0" w:rsidP="00C04FE0">
      <w:pPr>
        <w:tabs>
          <w:tab w:val="left" w:pos="529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</w:p>
    <w:p w14:paraId="75580632" w14:textId="77777777" w:rsidR="00C04FE0" w:rsidRPr="00E2156E" w:rsidRDefault="00C04FE0" w:rsidP="00C04FE0">
      <w:pPr>
        <w:widowControl w:val="0"/>
        <w:suppressAutoHyphens/>
        <w:autoSpaceDE w:val="0"/>
        <w:spacing w:after="109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lang w:val="x-non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Izdarīt </w:t>
      </w:r>
      <w:r w:rsidRPr="00E2156E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lv-LV"/>
          <w14:ligatures w14:val="none"/>
        </w:rPr>
        <w:t>Dobeles novada pašvaldības 2022. gada 26. maija saistošajos noteikumos  Nr. 20   “Par sabiedrisko ūdenssaimniecības pakalpojumu sniegšanas un lietošanas kārtību Dobeles novadā”</w:t>
      </w:r>
      <w:r w:rsidRPr="00E2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(Latvijas Vēstnesis, 2022, Nr. 174) grozījumu un izteikt saistošo noteikumu izdošanas tiesisko pamatu šādā redakcijā:</w:t>
      </w:r>
    </w:p>
    <w:p w14:paraId="4CF2A6E5" w14:textId="77777777" w:rsidR="00C04FE0" w:rsidRPr="00E2156E" w:rsidRDefault="00C04FE0" w:rsidP="00C04FE0">
      <w:pPr>
        <w:widowControl w:val="0"/>
        <w:suppressAutoHyphens/>
        <w:autoSpaceDE w:val="0"/>
        <w:spacing w:after="109" w:line="240" w:lineRule="auto"/>
        <w:ind w:left="1192"/>
        <w:jc w:val="both"/>
        <w:rPr>
          <w:rFonts w:ascii="Times New Roman" w:eastAsia="Times New Roman" w:hAnsi="Times New Roman" w:cs="Times New Roman"/>
          <w:kern w:val="0"/>
          <w:lang w:val="x-none" w:eastAsia="zh-CN"/>
          <w14:ligatures w14:val="none"/>
        </w:rPr>
      </w:pPr>
      <w:r w:rsidRPr="00E2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ab/>
        <w:t xml:space="preserve">“Izdoti saskaņā ar </w:t>
      </w:r>
      <w:r w:rsidRPr="00E2156E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Ūdenssaimniecības pakalpojumu likuma </w:t>
      </w:r>
      <w:r w:rsidRPr="00E2156E">
        <w:rPr>
          <w:rFonts w:ascii="Times New Roman" w:eastAsia="Times New Roman" w:hAnsi="Times New Roman" w:cs="Times New Roman"/>
          <w:iCs/>
          <w:color w:val="000000"/>
          <w:kern w:val="0"/>
          <w:sz w:val="23"/>
          <w:szCs w:val="23"/>
          <w:lang w:eastAsia="lv-LV"/>
          <w14:ligatures w14:val="none"/>
        </w:rPr>
        <w:t>6. panta ceturto un piekto daļu, Pašvaldību likuma 45.panta otrās daļas 1. punktu</w:t>
      </w:r>
      <w:r w:rsidRPr="00E2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”.</w:t>
      </w:r>
      <w:r w:rsidRPr="00E2156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3F98D6A" w14:textId="77777777" w:rsidR="00C04FE0" w:rsidRPr="00E2156E" w:rsidRDefault="00C04FE0" w:rsidP="00C04FE0">
      <w:pPr>
        <w:widowControl w:val="0"/>
        <w:suppressAutoHyphens/>
        <w:autoSpaceDE w:val="0"/>
        <w:spacing w:after="109" w:line="240" w:lineRule="auto"/>
        <w:ind w:left="1406"/>
        <w:jc w:val="both"/>
        <w:rPr>
          <w:rFonts w:ascii="Times New Roman" w:eastAsia="Times New Roman" w:hAnsi="Times New Roman" w:cs="Times New Roman"/>
          <w:color w:val="000000"/>
          <w:kern w:val="0"/>
          <w:lang w:val="x-none" w:eastAsia="zh-CN"/>
          <w14:ligatures w14:val="none"/>
        </w:rPr>
      </w:pPr>
    </w:p>
    <w:p w14:paraId="67B2D666" w14:textId="77777777" w:rsidR="00C04FE0" w:rsidRPr="00E2156E" w:rsidRDefault="00C04FE0" w:rsidP="00C04F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52D7FE6A" w14:textId="77777777" w:rsidR="00C04FE0" w:rsidRPr="00E2156E" w:rsidRDefault="00C04FE0" w:rsidP="00C04FE0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</w:pPr>
    </w:p>
    <w:p w14:paraId="43480FE9" w14:textId="77777777" w:rsidR="00C04FE0" w:rsidRPr="00E2156E" w:rsidRDefault="00C04FE0" w:rsidP="00C04FE0">
      <w:pPr>
        <w:tabs>
          <w:tab w:val="left" w:pos="-2421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</w:pPr>
    </w:p>
    <w:p w14:paraId="3E972A99" w14:textId="77777777" w:rsidR="00C04FE0" w:rsidRPr="00E2156E" w:rsidRDefault="00C04FE0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Domes priekšsēdētājs</w:t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ab/>
      </w:r>
      <w:proofErr w:type="spellStart"/>
      <w:r w:rsidRPr="00E2156E">
        <w:rPr>
          <w:rFonts w:ascii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I.Gorskis</w:t>
      </w:r>
      <w:proofErr w:type="spellEnd"/>
    </w:p>
    <w:p w14:paraId="4849F7F6" w14:textId="77777777" w:rsidR="00C04FE0" w:rsidRDefault="00C04FE0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311A8BEE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092B6524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39EAA71C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462D2FAB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35797D97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2AC4C17F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6D46C2AE" w14:textId="77777777" w:rsidR="00356C3B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0B4AFFE2" w14:textId="77777777" w:rsidR="00356C3B" w:rsidRPr="00E2156E" w:rsidRDefault="00356C3B" w:rsidP="00C04FE0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</w:p>
    <w:p w14:paraId="467C989A" w14:textId="77777777" w:rsidR="00356C3B" w:rsidRDefault="00356C3B" w:rsidP="00356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lastRenderedPageBreak/>
        <w:t>Dobeles novada pašvaldības saistošo noteikumu Nr.18</w:t>
      </w:r>
    </w:p>
    <w:p w14:paraId="34F734B2" w14:textId="77777777" w:rsidR="00356C3B" w:rsidRDefault="00356C3B" w:rsidP="00356C3B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lv-LV"/>
          <w14:ligatures w14:val="none"/>
        </w:rPr>
        <w:t>Grozījums Dobeles novada pašvaldības 2022. gada 26. maija saistošajos noteikumos  Nr. 20   “Par sabiedrisko ūdenssaimniecības pakalpojumu sniegšanas un lietošanas kārtību Dobeles novadā”</w:t>
      </w: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”</w:t>
      </w:r>
    </w:p>
    <w:p w14:paraId="0AAD67F6" w14:textId="77777777" w:rsidR="00356C3B" w:rsidRDefault="00356C3B" w:rsidP="00356C3B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  <w:lang w:val="et-EE" w:eastAsia="zh-CN"/>
          <w14:ligatures w14:val="none"/>
        </w:rPr>
      </w:pPr>
      <w:r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  <w:lang w:eastAsia="zh-CN"/>
          <w14:ligatures w14:val="none"/>
        </w:rPr>
        <w:t>paskaidrojuma raksts</w:t>
      </w:r>
    </w:p>
    <w:p w14:paraId="3979ECEF" w14:textId="77777777" w:rsidR="00356C3B" w:rsidRDefault="00356C3B" w:rsidP="00356C3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en-GB" w:eastAsia="zh-CN"/>
          <w14:ligatures w14:val="none"/>
        </w:rPr>
      </w:pPr>
    </w:p>
    <w:tbl>
      <w:tblPr>
        <w:tblW w:w="95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00"/>
        <w:gridCol w:w="6685"/>
      </w:tblGrid>
      <w:tr w:rsidR="00356C3B" w14:paraId="213767B0" w14:textId="77777777" w:rsidTr="00356C3B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8358E1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Sadaļas nosaukums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7139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Sadaļas paskaidrojums</w:t>
            </w:r>
          </w:p>
          <w:p w14:paraId="65058E77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356C3B" w14:paraId="63C662A1" w14:textId="77777777" w:rsidTr="00356C3B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919976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1.Mērķis un nepieciešamības pamatojums.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92B7F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Ņemot vērā, ka ar 2023.gada 1.janvāri stājās spēkā Pašvaldību likums, saistošo noteikumu mērķis ir precizēt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Dobeles novada pašvaldības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2022.gada 26.maija saistošo noteikumu  Nr. 20   “Par sabiedrisko ūdenssaimniecības pakalpojumu sniegšanas un lietošanas kārtību Dobeles novadā” izdošanas tiesisko pamatu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.  Grozījumu saistošajos noteikumos var izdarīt tikai ar citiem saistošajiem noteikumiem.</w:t>
            </w:r>
          </w:p>
        </w:tc>
      </w:tr>
      <w:tr w:rsidR="00356C3B" w14:paraId="36943EA4" w14:textId="77777777" w:rsidTr="00356C3B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C29CDE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 Fiskālā ietekme uz pašvaldības budžetu.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DD71" w14:textId="77777777" w:rsidR="00356C3B" w:rsidRDefault="00356C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2.1. Noteikumu īstenošanas fiskālās ietekmes prognoze uz pašvaldības budžetu – noteikumu izpilde notiks pašvaldības kārtējā gada budžeta ietvaros:</w:t>
            </w:r>
          </w:p>
          <w:p w14:paraId="2C242E5D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2.1.1. nav attiecināms uz ieņēmumu daļu;</w:t>
            </w:r>
          </w:p>
          <w:p w14:paraId="0313785C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2.1.2. nav attiecināms uz izdevumu daļu;</w:t>
            </w:r>
          </w:p>
          <w:p w14:paraId="1CFD1B58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2.1.3. nav paredzēta ietekme uz citām pozīcijām budžeta ieņēmumu vai izdevumu daļā.</w:t>
            </w:r>
          </w:p>
          <w:p w14:paraId="350EC21C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2396D10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2.2. Nav nepieciešami papildus resursi sakarā ar jaunu institūciju vai darba vietu veidošanu, lai nodrošinātu saistošo noteikumu izpildi.</w:t>
            </w:r>
          </w:p>
          <w:p w14:paraId="4019BDD4" w14:textId="77777777" w:rsidR="00356C3B" w:rsidRDefault="00356C3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356C3B" w14:paraId="19EA5AD9" w14:textId="77777777" w:rsidTr="00356C3B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33DE23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3. Sociālā ietekme, ietekme uz vidi, iedzīvotāju veselību, uzņēmējdarbības vidi pašvaldības teritorijā, kā arī plānotā regulējuma ietekmi uz konkurenci.</w:t>
            </w:r>
          </w:p>
          <w:p w14:paraId="10DDC646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3217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Nav attiecināms.</w:t>
            </w:r>
          </w:p>
        </w:tc>
      </w:tr>
      <w:tr w:rsidR="00356C3B" w14:paraId="5866B471" w14:textId="77777777" w:rsidTr="00356C3B">
        <w:trPr>
          <w:trHeight w:val="1451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ABFD0A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A0A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4.1.Nav paredzētas papildus administratīvo procedūru izmaksas.</w:t>
            </w:r>
          </w:p>
          <w:p w14:paraId="13804092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A39D9D6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4.2. Izsludinātie noteikumi tiks publicēti oficiālajā izdevumā "Latvijas Vēstnesis". Noteikumi tiks publicēti pašvaldības informatīvajā izdevumā un oficiālajā pašvaldības tīmekļvietnē, vienlaikus nodrošinot atbilstību oficiālajai publikācijai norādot atsauci uz oficiālo publikāciju atbilstoši </w:t>
            </w:r>
            <w:hyperlink r:id="rId6" w:anchor="_blank" w:history="1">
              <w:r>
                <w:rPr>
                  <w:rStyle w:val="Hyperlink"/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none"/>
                  <w:lang w:eastAsia="zh-CN"/>
                  <w14:ligatures w14:val="none"/>
                </w:rPr>
                <w:t>Pašvaldību likuma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hyperlink r:id="rId7" w:anchor="_blank" w:history="1">
              <w:r>
                <w:rPr>
                  <w:rStyle w:val="Hyperlink"/>
                  <w:rFonts w:ascii="Times New Roman" w:eastAsia="Times New Roman" w:hAnsi="Times New Roman" w:cs="Times New Roman"/>
                  <w:color w:val="000000"/>
                  <w:kern w:val="0"/>
                  <w:sz w:val="24"/>
                  <w:szCs w:val="24"/>
                  <w:u w:val="none"/>
                  <w:lang w:eastAsia="zh-CN"/>
                  <w14:ligatures w14:val="none"/>
                </w:rPr>
                <w:t>47. panta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 astotajai daļai.</w:t>
            </w:r>
          </w:p>
        </w:tc>
      </w:tr>
      <w:tr w:rsidR="00356C3B" w14:paraId="01BFBE26" w14:textId="77777777" w:rsidTr="00356C3B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253AC0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5. Ietekme uz pašvaldības funkcijām un cilvēkresursiem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C093" w14:textId="77777777" w:rsidR="00356C3B" w:rsidRDefault="00356C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  <w:t>5.1. Noteikumi ir izstrādāti pašvaldības autonomo funkciju nodrošināšanai.</w:t>
            </w:r>
          </w:p>
          <w:p w14:paraId="7727A5BC" w14:textId="77777777" w:rsidR="00356C3B" w:rsidRDefault="00356C3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t-EE"/>
                <w14:ligatures w14:val="none"/>
              </w:rPr>
            </w:pPr>
          </w:p>
          <w:p w14:paraId="470E1170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5.2. Saistošo  noteikumu izpilde notiks iesaistot esošos cilvēkresursus. Pašvaldībā papildus institūcijas un štata vietas netiks radītas. </w:t>
            </w:r>
          </w:p>
        </w:tc>
      </w:tr>
      <w:tr w:rsidR="00356C3B" w14:paraId="1C2A2933" w14:textId="77777777" w:rsidTr="00356C3B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EE5DB8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6.Izpildes nodrošināšana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E323D" w14:textId="77777777" w:rsidR="00356C3B" w:rsidRDefault="00356C3B">
            <w:pPr>
              <w:tabs>
                <w:tab w:val="left" w:pos="8364"/>
              </w:tabs>
              <w:suppressAutoHyphens/>
              <w:autoSpaceDE w:val="0"/>
              <w:spacing w:after="0" w:line="285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Noteikumu projekts neietekmē izpildes nodrošināšanu.</w:t>
            </w:r>
          </w:p>
        </w:tc>
      </w:tr>
      <w:tr w:rsidR="00356C3B" w14:paraId="7F0506D7" w14:textId="77777777" w:rsidTr="00356C3B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7B579B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lastRenderedPageBreak/>
              <w:t>7. Prasību un izmaksu samērīgumu pret ieguvumiem, ko sniedz mērķa sasniegšana.</w:t>
            </w: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DC9320" w14:textId="77777777" w:rsidR="00356C3B" w:rsidRDefault="00356C3B">
            <w:pPr>
              <w:tabs>
                <w:tab w:val="left" w:pos="836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>Noteikumi ir piemēroti iecerētā mērķa sasniegšanas nodrošināšanai un paredz tikai to, kas ir vajadzīgs minētā mērķa sasniegšanai. Pašvaldības izraudzītie līdzekļi ir piemēroti leģitīmā mērķa sasniegšanai un tās rīcība ir atbilstoša.</w:t>
            </w:r>
          </w:p>
        </w:tc>
      </w:tr>
      <w:tr w:rsidR="00356C3B" w14:paraId="761DCBDA" w14:textId="77777777" w:rsidTr="00356C3B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E46C99" w14:textId="77777777" w:rsidR="00356C3B" w:rsidRDefault="00356C3B">
            <w:pPr>
              <w:suppressAutoHyphens/>
              <w:spacing w:after="0" w:line="240" w:lineRule="auto"/>
              <w:jc w:val="both"/>
              <w:rPr>
                <w:rFonts w:cs="Calibri"/>
                <w:kern w:val="0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8. Izstrādes gaitā veiktās konsultācijas ar privātpersonām un institūcijām.</w:t>
            </w:r>
          </w:p>
          <w:p w14:paraId="1C272B96" w14:textId="77777777" w:rsidR="00356C3B" w:rsidRDefault="00356C3B">
            <w:pPr>
              <w:tabs>
                <w:tab w:val="left" w:pos="836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D2AA" w14:textId="77777777" w:rsidR="00356C3B" w:rsidRDefault="00356C3B">
            <w:pPr>
              <w:suppressAutoHyphens/>
              <w:autoSpaceDE w:val="0"/>
              <w:spacing w:after="0" w:line="285" w:lineRule="atLeast"/>
              <w:rPr>
                <w:rFonts w:ascii="Times New Roman" w:eastAsia="Times New Roman" w:hAnsi="Times New Roman" w:cs="Times New Roman"/>
                <w:kern w:val="0"/>
                <w:lang w:val="x-none"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  <w:t xml:space="preserve">8.1. Sabiedrības līdzdalības veids – informācijas publicēšana pašvaldības tīmekļvietnē un iesniegto priekšlikumu izvērtēšana. </w:t>
            </w:r>
          </w:p>
          <w:p w14:paraId="4B018DF0" w14:textId="77777777" w:rsidR="00356C3B" w:rsidRDefault="00356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8.2. Noteikumu projekts bija publicēts pašvaldības tīmekļvietnē www.dobele.lv no 2023. gada 1. jūnija līdz 2023. gada 15. jūnijam.</w:t>
            </w:r>
          </w:p>
          <w:p w14:paraId="15AF0349" w14:textId="77777777" w:rsidR="00356C3B" w:rsidRDefault="00356C3B">
            <w:pPr>
              <w:tabs>
                <w:tab w:val="left" w:pos="8364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8.3. Publicēšanas laikā par noteikumu projektu netika saņemti sabiedrības viedokļi.</w:t>
            </w:r>
          </w:p>
        </w:tc>
      </w:tr>
    </w:tbl>
    <w:p w14:paraId="70225D35" w14:textId="77777777" w:rsidR="00356C3B" w:rsidRDefault="00356C3B" w:rsidP="00356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ar-SA"/>
          <w14:ligatures w14:val="none"/>
        </w:rPr>
      </w:pPr>
    </w:p>
    <w:p w14:paraId="715EB38F" w14:textId="77777777" w:rsidR="00356C3B" w:rsidRDefault="00356C3B" w:rsidP="00356C3B">
      <w:pPr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en-GB" w:eastAsia="ar-SA"/>
          <w14:ligatures w14:val="none"/>
        </w:rPr>
      </w:pPr>
    </w:p>
    <w:p w14:paraId="591B7826" w14:textId="77777777" w:rsidR="00356C3B" w:rsidRDefault="00356C3B" w:rsidP="00356C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DDD25BF" w14:textId="77777777" w:rsidR="00356C3B" w:rsidRDefault="00356C3B" w:rsidP="00356C3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Domes priekšsēdētājs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         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I.Gorskis</w:t>
      </w:r>
      <w:proofErr w:type="spellEnd"/>
    </w:p>
    <w:p w14:paraId="77FDBEFD" w14:textId="77777777" w:rsidR="00356C3B" w:rsidRDefault="00356C3B" w:rsidP="00356C3B"/>
    <w:p w14:paraId="017CC6BC" w14:textId="77777777" w:rsidR="00F12106" w:rsidRDefault="00F12106"/>
    <w:sectPr w:rsidR="00F12106" w:rsidSect="00C04F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E0"/>
    <w:rsid w:val="00356C3B"/>
    <w:rsid w:val="00C04FE0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10F7E"/>
  <w15:chartTrackingRefBased/>
  <w15:docId w15:val="{41DBAD18-53E5-4DF6-B28A-7DBBDFB4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FE0"/>
    <w:rPr>
      <w:rFonts w:ascii="Calibri" w:eastAsia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C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336956-pasvaldibu-likum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336956-pasvaldibu-likums" TargetMode="Externa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3909</Characters>
  <Application>Microsoft Office Word</Application>
  <DocSecurity>0</DocSecurity>
  <Lines>177</Lines>
  <Paragraphs>76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2023-07-31T06:42:00Z</dcterms:created>
  <dcterms:modified xsi:type="dcterms:W3CDTF">2023-07-31T06:42:00Z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e20add0d7fa5fceb6916587702e3110635d18fa86f7d32a4be403e90edbaff4f</vt:lpwstr>
  </property>
</Properties>
</file>