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F60EB" w14:textId="77777777" w:rsidR="00216198" w:rsidRPr="00216198" w:rsidRDefault="00216198" w:rsidP="00216198">
      <w:pPr>
        <w:tabs>
          <w:tab w:val="left" w:pos="-24212"/>
        </w:tabs>
        <w:spacing w:after="0" w:line="240" w:lineRule="auto"/>
        <w:ind w:right="-1"/>
        <w:jc w:val="center"/>
        <w:rPr>
          <w:rFonts w:ascii="Calibri" w:eastAsia="Calibri" w:hAnsi="Calibri"/>
          <w:sz w:val="20"/>
          <w:szCs w:val="20"/>
        </w:rPr>
      </w:pPr>
      <w:bookmarkStart w:id="0" w:name="_Hlk132621606"/>
      <w:r w:rsidRPr="00216198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2F7DFE47" wp14:editId="0F90AA16">
            <wp:extent cx="676275" cy="752475"/>
            <wp:effectExtent l="0" t="0" r="9525" b="9525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5D93B" w14:textId="77777777" w:rsidR="00216198" w:rsidRPr="00216198" w:rsidRDefault="00216198" w:rsidP="00216198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</w:pPr>
      <w:r w:rsidRPr="00216198"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  <w:t>LATVIJAS REPUBLIKA</w:t>
      </w:r>
    </w:p>
    <w:p w14:paraId="451B9FAC" w14:textId="77777777" w:rsidR="00216198" w:rsidRPr="00216198" w:rsidRDefault="00216198" w:rsidP="00216198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</w:pPr>
      <w:r w:rsidRPr="00216198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  <w:t>DOBELES NOVADA DOME</w:t>
      </w:r>
    </w:p>
    <w:p w14:paraId="4FC97169" w14:textId="77777777" w:rsidR="00216198" w:rsidRPr="00216198" w:rsidRDefault="00216198" w:rsidP="00216198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</w:pPr>
      <w:r w:rsidRPr="00216198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>Brīvības iela 17, Dobele, Dobeles novads, LV-3701</w:t>
      </w:r>
    </w:p>
    <w:p w14:paraId="7E10A082" w14:textId="77777777" w:rsidR="00216198" w:rsidRPr="00216198" w:rsidRDefault="00216198" w:rsidP="00216198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216198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 xml:space="preserve">Tālr. 63707269, 63700137, 63720940, e-pasts </w:t>
      </w:r>
      <w:hyperlink r:id="rId6" w:history="1">
        <w:r w:rsidRPr="00216198">
          <w:rPr>
            <w:rFonts w:ascii="Times New Roman" w:eastAsia="Calibri" w:hAnsi="Times New Roman" w:cs="Times New Roman"/>
            <w:color w:val="000000"/>
            <w:kern w:val="0"/>
            <w:sz w:val="24"/>
            <w:szCs w:val="24"/>
            <w:u w:val="single"/>
            <w:lang w:eastAsia="lv-LV"/>
            <w14:ligatures w14:val="none"/>
          </w:rPr>
          <w:t>dome@dobele.lv</w:t>
        </w:r>
      </w:hyperlink>
    </w:p>
    <w:p w14:paraId="5EEA937C" w14:textId="77777777" w:rsidR="00216198" w:rsidRPr="00216198" w:rsidRDefault="00216198" w:rsidP="00216198">
      <w:pPr>
        <w:spacing w:after="0" w:line="240" w:lineRule="auto"/>
        <w:ind w:right="-1"/>
        <w:jc w:val="center"/>
        <w:rPr>
          <w:rFonts w:ascii="Calibri" w:eastAsia="Calibri" w:hAnsi="Calibri"/>
          <w:b/>
        </w:rPr>
      </w:pPr>
    </w:p>
    <w:p w14:paraId="6828EA6A" w14:textId="77777777" w:rsidR="00216198" w:rsidRPr="00216198" w:rsidRDefault="00216198" w:rsidP="0021619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1619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LĒMUMS</w:t>
      </w:r>
    </w:p>
    <w:p w14:paraId="04B5D3B5" w14:textId="77777777" w:rsidR="00216198" w:rsidRPr="00216198" w:rsidRDefault="00216198" w:rsidP="00216198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21619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Dobelē</w:t>
      </w:r>
    </w:p>
    <w:p w14:paraId="4E876925" w14:textId="77777777" w:rsidR="00216198" w:rsidRPr="00216198" w:rsidRDefault="00216198" w:rsidP="00216198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3BD99898" w14:textId="748A086F" w:rsidR="00216198" w:rsidRPr="00216198" w:rsidRDefault="00216198" w:rsidP="00216198">
      <w:pPr>
        <w:tabs>
          <w:tab w:val="center" w:pos="4153"/>
          <w:tab w:val="left" w:pos="8080"/>
          <w:tab w:val="right" w:pos="9498"/>
        </w:tabs>
        <w:spacing w:after="0" w:line="240" w:lineRule="auto"/>
        <w:ind w:left="113" w:right="-1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6198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>2023. gada 27.</w:t>
      </w:r>
      <w:r w:rsidR="0095140D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 </w:t>
      </w:r>
      <w:r w:rsidRPr="00216198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 xml:space="preserve">aprīlī                  </w:t>
      </w:r>
      <w:r w:rsidRPr="00216198">
        <w:rPr>
          <w:rFonts w:ascii="Times New Roman" w:eastAsia="Calibri" w:hAnsi="Times New Roman" w:cs="Times New Roman"/>
          <w:b/>
          <w:sz w:val="24"/>
          <w:szCs w:val="24"/>
          <w:lang w:eastAsia="x-none"/>
        </w:rPr>
        <w:tab/>
        <w:t xml:space="preserve">                                                                                       </w:t>
      </w:r>
      <w:r w:rsidRPr="0021619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Nr.149/6</w:t>
      </w:r>
    </w:p>
    <w:bookmarkEnd w:id="0"/>
    <w:p w14:paraId="25BFC521" w14:textId="77777777" w:rsidR="00216198" w:rsidRPr="00216198" w:rsidRDefault="00216198" w:rsidP="00216198">
      <w:pPr>
        <w:spacing w:after="0" w:line="240" w:lineRule="auto"/>
        <w:jc w:val="center"/>
        <w:rPr>
          <w:rFonts w:ascii="Calibri" w:eastAsia="Calibri" w:hAnsi="Calibri"/>
          <w:b/>
          <w:bCs/>
        </w:rPr>
      </w:pPr>
    </w:p>
    <w:p w14:paraId="48FA4886" w14:textId="77777777" w:rsidR="00216198" w:rsidRPr="00216198" w:rsidRDefault="00216198" w:rsidP="00216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lang w:val="et-EE"/>
          <w14:ligatures w14:val="none"/>
        </w:rPr>
      </w:pPr>
      <w:r w:rsidRPr="00216198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u w:val="single"/>
          <w14:ligatures w14:val="none"/>
        </w:rPr>
        <w:t xml:space="preserve">Par </w:t>
      </w:r>
      <w:r w:rsidRPr="0021619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t>Dobeles novada</w:t>
      </w:r>
      <w:r w:rsidRPr="00216198">
        <w:rPr>
          <w:rFonts w:ascii="Times New Roman" w:eastAsia="Calibri" w:hAnsi="Times New Roman" w:cs="Times New Roman"/>
          <w:b/>
          <w:color w:val="000000"/>
          <w:spacing w:val="-3"/>
          <w:kern w:val="0"/>
          <w:sz w:val="24"/>
          <w:szCs w:val="24"/>
          <w:u w:val="single"/>
          <w14:ligatures w14:val="none"/>
        </w:rPr>
        <w:t xml:space="preserve"> </w:t>
      </w:r>
      <w:r w:rsidRPr="0021619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t>domes saistošo noteikumu Nr.11 ’’Grozījumi Dobeles novada</w:t>
      </w:r>
      <w:r w:rsidRPr="00216198">
        <w:rPr>
          <w:rFonts w:ascii="Times New Roman" w:eastAsia="Calibri" w:hAnsi="Times New Roman" w:cs="Times New Roman"/>
          <w:b/>
          <w:color w:val="000000"/>
          <w:spacing w:val="-3"/>
          <w:kern w:val="0"/>
          <w:sz w:val="24"/>
          <w:szCs w:val="24"/>
          <w:u w:val="single"/>
          <w14:ligatures w14:val="none"/>
        </w:rPr>
        <w:t xml:space="preserve"> </w:t>
      </w:r>
      <w:r w:rsidRPr="0021619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t>domes 2021. gada 29. decembra saistošajos noteikumos Nr. 9 ’’</w:t>
      </w:r>
      <w:r w:rsidRPr="0021619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lang w:val="et-EE"/>
          <w14:ligatures w14:val="none"/>
        </w:rPr>
        <w:t>Par Dobeles novada pašvaldības palīdzību dzīvokļa jautājumu risināšanā</w:t>
      </w:r>
      <w:r w:rsidRPr="00216198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14:ligatures w14:val="none"/>
        </w:rPr>
        <w:t>”” apstiprināšanu</w:t>
      </w:r>
    </w:p>
    <w:p w14:paraId="44BD05BC" w14:textId="77777777" w:rsidR="00216198" w:rsidRPr="00216198" w:rsidRDefault="00216198" w:rsidP="00216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2291DAF6" w14:textId="77777777" w:rsidR="00216198" w:rsidRPr="00216198" w:rsidRDefault="00216198" w:rsidP="00216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03BD6F51" w14:textId="77777777" w:rsidR="00C6545D" w:rsidRPr="00C6545D" w:rsidRDefault="00C6545D" w:rsidP="00C6545D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54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Pamatojoties uz Pašvaldību likuma 44. panta pirmo daļu un likuma „Par palīdzību dzīvokļa jautājumu risināšanā” 15. pantu, atklāti balsojot: </w:t>
      </w:r>
    </w:p>
    <w:p w14:paraId="156423FC" w14:textId="77777777" w:rsidR="00C6545D" w:rsidRPr="00C6545D" w:rsidRDefault="00C6545D" w:rsidP="00C6545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6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lv-LV"/>
          <w14:ligatures w14:val="none"/>
        </w:rPr>
        <w:t xml:space="preserve">PAR - 16 </w:t>
      </w:r>
      <w:r w:rsidRPr="00C6545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(Ģirts </w:t>
      </w:r>
      <w:proofErr w:type="spellStart"/>
      <w:r w:rsidRPr="00C6545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Ante</w:t>
      </w:r>
      <w:proofErr w:type="spellEnd"/>
      <w:r w:rsidRPr="00C6545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Kristīne Briede, Sarmīte Dude, </w:t>
      </w:r>
      <w:r w:rsidRPr="00C6545D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Māris Feldmanis, </w:t>
      </w:r>
      <w:r w:rsidRPr="00C6545D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Edgars </w:t>
      </w:r>
      <w:proofErr w:type="spellStart"/>
      <w:r w:rsidRPr="00C6545D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Gaigalis</w:t>
      </w:r>
      <w:proofErr w:type="spellEnd"/>
      <w:r w:rsidRPr="00C6545D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,</w:t>
      </w:r>
      <w:r w:rsidRPr="00C6545D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 Ivars </w:t>
      </w:r>
      <w:proofErr w:type="spellStart"/>
      <w:r w:rsidRPr="00C6545D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et-EE"/>
          <w14:ligatures w14:val="none"/>
        </w:rPr>
        <w:t>Gorskis</w:t>
      </w:r>
      <w:proofErr w:type="spellEnd"/>
      <w:r w:rsidRPr="00C6545D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, Gints Kaminskis, Linda </w:t>
      </w:r>
      <w:proofErr w:type="spellStart"/>
      <w:r w:rsidRPr="00C6545D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et-EE"/>
          <w14:ligatures w14:val="none"/>
        </w:rPr>
        <w:t>Karloviča</w:t>
      </w:r>
      <w:proofErr w:type="spellEnd"/>
      <w:r w:rsidRPr="00C6545D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, Edgars Laimiņš, Sintija </w:t>
      </w:r>
      <w:proofErr w:type="spellStart"/>
      <w:r w:rsidRPr="00C6545D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et-EE"/>
          <w14:ligatures w14:val="none"/>
        </w:rPr>
        <w:t>Liekniņa</w:t>
      </w:r>
      <w:proofErr w:type="spellEnd"/>
      <w:r w:rsidRPr="00C6545D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, Sanita </w:t>
      </w:r>
      <w:proofErr w:type="spellStart"/>
      <w:r w:rsidRPr="00C6545D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et-EE"/>
          <w14:ligatures w14:val="none"/>
        </w:rPr>
        <w:t>Olševska</w:t>
      </w:r>
      <w:proofErr w:type="spellEnd"/>
      <w:r w:rsidRPr="00C6545D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et-EE"/>
          <w14:ligatures w14:val="none"/>
        </w:rPr>
        <w:t>, Viesturs Reinfelds,</w:t>
      </w:r>
      <w:r w:rsidRPr="00C6545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 Dace Reinika, Guntis </w:t>
      </w:r>
      <w:proofErr w:type="spellStart"/>
      <w:r w:rsidRPr="00C6545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Safranovičs</w:t>
      </w:r>
      <w:proofErr w:type="spellEnd"/>
      <w:r w:rsidRPr="00C6545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, </w:t>
      </w:r>
      <w:r w:rsidRPr="00C6545D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Ivars Stanga, Indra </w:t>
      </w:r>
      <w:proofErr w:type="spellStart"/>
      <w:r w:rsidRPr="00C6545D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et-EE"/>
          <w14:ligatures w14:val="none"/>
        </w:rPr>
        <w:t>Špela</w:t>
      </w:r>
      <w:proofErr w:type="spellEnd"/>
      <w:r w:rsidRPr="00C6545D">
        <w:rPr>
          <w:rFonts w:ascii="Times New Roman" w:eastAsia="Calibri" w:hAnsi="Times New Roman" w:cs="Times New Roman"/>
          <w:bCs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), </w:t>
      </w:r>
      <w:r w:rsidRPr="00C6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lv-LV"/>
          <w14:ligatures w14:val="none"/>
        </w:rPr>
        <w:t>PRET - nav, ATTURAS - nav,</w:t>
      </w:r>
      <w:r w:rsidRPr="00C6545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Dobeles novada dome NOLEMJ:</w:t>
      </w:r>
    </w:p>
    <w:p w14:paraId="1126C1A1" w14:textId="77777777" w:rsidR="00216198" w:rsidRPr="00C6545D" w:rsidRDefault="00216198" w:rsidP="0021619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6DEEF18" w14:textId="77777777" w:rsidR="00216198" w:rsidRPr="00C6545D" w:rsidRDefault="00216198" w:rsidP="00216198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et-EE"/>
          <w14:ligatures w14:val="none"/>
        </w:rPr>
      </w:pPr>
      <w:r w:rsidRPr="00C6545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Apstiprināt Dobeles novada</w:t>
      </w:r>
      <w:r w:rsidRPr="00C6545D">
        <w:rPr>
          <w:rFonts w:ascii="Times New Roman" w:eastAsia="Calibri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C6545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domes saistošos noteikumus Nr.11 ’’Grozījums Dobeles novada</w:t>
      </w:r>
      <w:r w:rsidRPr="00C6545D">
        <w:rPr>
          <w:rFonts w:ascii="Times New Roman" w:eastAsia="Calibri" w:hAnsi="Times New Roman" w:cs="Times New Roman"/>
          <w:color w:val="000000" w:themeColor="text1"/>
          <w:spacing w:val="-3"/>
          <w:kern w:val="0"/>
          <w:sz w:val="24"/>
          <w:szCs w:val="24"/>
          <w14:ligatures w14:val="none"/>
        </w:rPr>
        <w:t xml:space="preserve"> </w:t>
      </w:r>
      <w:r w:rsidRPr="00C6545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domes 2021. gada 29. decembra saistošajos noteikumos Nr. 9 ’’</w:t>
      </w:r>
      <w:r w:rsidRPr="00C6545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et-EE"/>
          <w14:ligatures w14:val="none"/>
        </w:rPr>
        <w:t>Par Dobeles novada pašvaldības palīdzību dzīvokļa jautājumu risināšanā</w:t>
      </w:r>
      <w:r w:rsidRPr="00C6545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”” (pielikumā).</w:t>
      </w:r>
    </w:p>
    <w:p w14:paraId="018728A4" w14:textId="77777777" w:rsidR="00216198" w:rsidRPr="00C6545D" w:rsidRDefault="00216198" w:rsidP="00216198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et-EE"/>
          <w14:ligatures w14:val="none"/>
        </w:rPr>
      </w:pPr>
      <w:r w:rsidRPr="00C6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>Triju darbdienu laikā p</w:t>
      </w:r>
      <w:r w:rsidRPr="00C6545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ēc parakstīšanas  </w:t>
      </w:r>
      <w:r w:rsidRPr="00C6545D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saistošos noteikumus un to paskaidrojuma rakstu nosūtīt izsludināšanai oficiālajā izdevumā “Latvijas Vēstnesis”. </w:t>
      </w:r>
      <w:r w:rsidRPr="00C6545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Saistošie noteikumi stājas spēkā nākamajā dienā pēc to izsludināšanas oficiālajā izdevumā “Latvijas Vēstnesis”.</w:t>
      </w:r>
    </w:p>
    <w:p w14:paraId="392EC28B" w14:textId="77777777" w:rsidR="00216198" w:rsidRPr="00C6545D" w:rsidRDefault="00216198" w:rsidP="00216198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:lang w:val="et-EE"/>
          <w14:ligatures w14:val="none"/>
        </w:rPr>
      </w:pPr>
      <w:r w:rsidRPr="00C6545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>Saistošos noteikumus pēc to stāšanās spēkā publicēt pašvaldības tīmekļa vietnē www.dobele.lv .</w:t>
      </w:r>
    </w:p>
    <w:p w14:paraId="51EA135B" w14:textId="77777777" w:rsidR="00216198" w:rsidRPr="00C6545D" w:rsidRDefault="00216198" w:rsidP="00216198">
      <w:pPr>
        <w:numPr>
          <w:ilvl w:val="0"/>
          <w:numId w:val="1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</w:pPr>
      <w:r w:rsidRPr="00C6545D">
        <w:rPr>
          <w:rFonts w:ascii="Times New Roman" w:eastAsia="Calibri" w:hAnsi="Times New Roman" w:cs="Times New Roman"/>
          <w:color w:val="000000" w:themeColor="text1"/>
          <w:kern w:val="0"/>
          <w:sz w:val="24"/>
          <w:szCs w:val="24"/>
          <w14:ligatures w14:val="none"/>
        </w:rPr>
        <w:t xml:space="preserve">Kontroli par šī lēmuma izpildi veikt Dobeles novada pašvaldības izpilddirektoram. </w:t>
      </w:r>
    </w:p>
    <w:p w14:paraId="1BF56C98" w14:textId="77777777" w:rsidR="00216198" w:rsidRPr="00C6545D" w:rsidRDefault="00216198" w:rsidP="0021619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lv-LV"/>
          <w14:ligatures w14:val="none"/>
        </w:rPr>
      </w:pPr>
    </w:p>
    <w:p w14:paraId="3153B13A" w14:textId="77777777" w:rsidR="00216198" w:rsidRPr="00C6545D" w:rsidRDefault="00216198" w:rsidP="0021619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 w:themeColor="text1"/>
          <w:kern w:val="1"/>
          <w:sz w:val="24"/>
          <w:szCs w:val="24"/>
          <w:lang w:eastAsia="lv-LV"/>
          <w14:ligatures w14:val="none"/>
        </w:rPr>
      </w:pPr>
    </w:p>
    <w:p w14:paraId="72C2C5C6" w14:textId="77777777" w:rsidR="00216198" w:rsidRPr="00216198" w:rsidRDefault="00216198" w:rsidP="00216198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lv-LV"/>
          <w14:ligatures w14:val="none"/>
        </w:rPr>
      </w:pPr>
    </w:p>
    <w:p w14:paraId="352A369D" w14:textId="77777777" w:rsidR="00216198" w:rsidRPr="00216198" w:rsidRDefault="00216198" w:rsidP="00216198">
      <w:pPr>
        <w:widowControl w:val="0"/>
        <w:tabs>
          <w:tab w:val="left" w:pos="8034"/>
        </w:tabs>
        <w:suppressAutoHyphens/>
        <w:spacing w:after="0" w:line="240" w:lineRule="auto"/>
        <w:ind w:left="112"/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lv-LV"/>
          <w14:ligatures w14:val="none"/>
        </w:rPr>
      </w:pPr>
      <w:r w:rsidRPr="00216198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lv-LV"/>
          <w14:ligatures w14:val="none"/>
        </w:rPr>
        <w:t>Domes</w:t>
      </w:r>
      <w:r w:rsidRPr="00216198">
        <w:rPr>
          <w:rFonts w:ascii="Times New Roman" w:eastAsia="Lucida Sans Unicode" w:hAnsi="Times New Roman" w:cs="Times New Roman"/>
          <w:color w:val="000000"/>
          <w:spacing w:val="-3"/>
          <w:kern w:val="1"/>
          <w:sz w:val="24"/>
          <w:szCs w:val="24"/>
          <w:lang w:eastAsia="lv-LV"/>
          <w14:ligatures w14:val="none"/>
        </w:rPr>
        <w:t xml:space="preserve"> </w:t>
      </w:r>
      <w:r w:rsidRPr="00216198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lv-LV"/>
          <w14:ligatures w14:val="none"/>
        </w:rPr>
        <w:t>priekšsēdētājs</w:t>
      </w:r>
      <w:r w:rsidRPr="00216198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lv-LV"/>
          <w14:ligatures w14:val="none"/>
        </w:rPr>
        <w:tab/>
      </w:r>
      <w:proofErr w:type="spellStart"/>
      <w:r w:rsidRPr="00216198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lv-LV"/>
          <w14:ligatures w14:val="none"/>
        </w:rPr>
        <w:t>I.Gorskis</w:t>
      </w:r>
      <w:proofErr w:type="spellEnd"/>
    </w:p>
    <w:p w14:paraId="56384E32" w14:textId="77777777" w:rsidR="00F12106" w:rsidRDefault="00F12106"/>
    <w:p w14:paraId="6D248CE9" w14:textId="77777777" w:rsidR="00627DB6" w:rsidRDefault="00627DB6"/>
    <w:p w14:paraId="39B580B3" w14:textId="77777777" w:rsidR="00627DB6" w:rsidRDefault="00627DB6"/>
    <w:p w14:paraId="2AD375D0" w14:textId="77777777" w:rsidR="00627DB6" w:rsidRDefault="00627DB6"/>
    <w:p w14:paraId="0A9C2D78" w14:textId="77777777" w:rsidR="00627DB6" w:rsidRDefault="00627DB6"/>
    <w:p w14:paraId="374F747D" w14:textId="77777777" w:rsidR="00627DB6" w:rsidRDefault="00627DB6"/>
    <w:p w14:paraId="46EA66F9" w14:textId="77777777" w:rsidR="00627DB6" w:rsidRDefault="00627DB6"/>
    <w:p w14:paraId="46D0EBA8" w14:textId="77777777" w:rsidR="00627DB6" w:rsidRDefault="00627DB6"/>
    <w:p w14:paraId="5324D70A" w14:textId="77777777" w:rsidR="00627DB6" w:rsidRDefault="00627DB6"/>
    <w:p w14:paraId="23BF8200" w14:textId="1835F3D3" w:rsidR="00627DB6" w:rsidRDefault="00627DB6" w:rsidP="00627DB6">
      <w:pPr>
        <w:tabs>
          <w:tab w:val="left" w:pos="-24212"/>
        </w:tabs>
        <w:spacing w:after="0" w:line="240" w:lineRule="auto"/>
        <w:jc w:val="center"/>
        <w:rPr>
          <w:rFonts w:ascii="Calibri" w:eastAsia="Calibri" w:hAnsi="Calibri"/>
          <w:color w:val="000000"/>
          <w:sz w:val="20"/>
        </w:rPr>
      </w:pPr>
      <w:r>
        <w:rPr>
          <w:rFonts w:ascii="Calibri" w:eastAsia="Calibri" w:hAnsi="Calibri"/>
          <w:noProof/>
          <w:color w:val="000000"/>
          <w:sz w:val="20"/>
          <w:szCs w:val="20"/>
          <w:lang w:eastAsia="lv-LV"/>
        </w:rPr>
        <w:lastRenderedPageBreak/>
        <w:drawing>
          <wp:inline distT="0" distB="0" distL="0" distR="0" wp14:anchorId="0929CD8E" wp14:editId="4EB5316D">
            <wp:extent cx="676275" cy="752475"/>
            <wp:effectExtent l="0" t="0" r="9525" b="9525"/>
            <wp:docPr id="13089437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8" t="-169" r="-188" b="-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B036F" w14:textId="77777777" w:rsidR="00627DB6" w:rsidRDefault="00627DB6" w:rsidP="00627DB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0"/>
          <w:szCs w:val="24"/>
          <w:lang w:eastAsia="lv-LV"/>
          <w14:ligatures w14:val="none"/>
        </w:rPr>
        <w:t>LATVIJAS REPUBLIKA</w:t>
      </w:r>
    </w:p>
    <w:p w14:paraId="46EF6D19" w14:textId="77777777" w:rsidR="00627DB6" w:rsidRDefault="00627DB6" w:rsidP="00627DB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32"/>
          <w:szCs w:val="32"/>
          <w:lang w:eastAsia="lv-LV"/>
          <w14:ligatures w14:val="none"/>
        </w:rPr>
        <w:t>DOBELES NOVADA DOME</w:t>
      </w:r>
    </w:p>
    <w:p w14:paraId="6A3945A0" w14:textId="77777777" w:rsidR="00627DB6" w:rsidRDefault="00627DB6" w:rsidP="00627DB6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lv-LV"/>
          <w14:ligatures w14:val="none"/>
        </w:rPr>
        <w:t>Brīvības iela 17, Dobele, Dobeles novads, LV-3701</w:t>
      </w:r>
    </w:p>
    <w:p w14:paraId="3230FA65" w14:textId="77777777" w:rsidR="00627DB6" w:rsidRDefault="00627DB6" w:rsidP="00627DB6">
      <w:pPr>
        <w:pBdr>
          <w:bottom w:val="double" w:sz="6" w:space="1" w:color="000000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lang w:eastAsia="lv-LV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lv-LV"/>
          <w14:ligatures w14:val="none"/>
        </w:rPr>
        <w:t xml:space="preserve">Tālr. 63707269, 63700137, 63720940, e-pasts </w:t>
      </w:r>
      <w:hyperlink r:id="rId8" w:history="1">
        <w:r>
          <w:rPr>
            <w:rStyle w:val="Hyperlink"/>
            <w:rFonts w:ascii="Times New Roman" w:eastAsia="Calibri" w:hAnsi="Times New Roman" w:cs="Times New Roman"/>
            <w:color w:val="000000"/>
            <w:kern w:val="0"/>
            <w:sz w:val="16"/>
            <w:szCs w:val="16"/>
            <w:lang w:eastAsia="lv-LV"/>
            <w14:ligatures w14:val="none"/>
          </w:rPr>
          <w:t>dome@dobele.lv</w:t>
        </w:r>
      </w:hyperlink>
    </w:p>
    <w:p w14:paraId="1C02C46B" w14:textId="77777777" w:rsidR="00627DB6" w:rsidRDefault="00627DB6" w:rsidP="00627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16"/>
          <w:szCs w:val="16"/>
          <w:lang w:val="et-EE"/>
          <w14:ligatures w14:val="none"/>
        </w:rPr>
      </w:pPr>
    </w:p>
    <w:p w14:paraId="3135FA8A" w14:textId="77777777" w:rsidR="00627DB6" w:rsidRDefault="00627DB6" w:rsidP="00627DB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</w:p>
    <w:p w14:paraId="7ED94669" w14:textId="77777777" w:rsidR="00627DB6" w:rsidRDefault="00627DB6" w:rsidP="00627DB6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</w:p>
    <w:p w14:paraId="706F38E1" w14:textId="77777777" w:rsidR="00627DB6" w:rsidRDefault="00627DB6" w:rsidP="00627D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APSTIPRINĀTI</w:t>
      </w:r>
    </w:p>
    <w:p w14:paraId="75E610FD" w14:textId="77777777" w:rsidR="00627DB6" w:rsidRDefault="00627DB6" w:rsidP="00627D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ar Dobeles novada domes</w:t>
      </w:r>
    </w:p>
    <w:p w14:paraId="1626A07D" w14:textId="77777777" w:rsidR="00627DB6" w:rsidRDefault="00627DB6" w:rsidP="00627DB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2023. gada 27. aprīļa lēmumu Nr.149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  <w:t>/6</w:t>
      </w:r>
    </w:p>
    <w:p w14:paraId="62E7A882" w14:textId="77777777" w:rsidR="00627DB6" w:rsidRDefault="00627DB6" w:rsidP="0062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6C387FE8" w14:textId="77777777" w:rsidR="00627DB6" w:rsidRDefault="00627DB6" w:rsidP="00627DB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</w:pPr>
    </w:p>
    <w:p w14:paraId="4E8FCAB6" w14:textId="77777777" w:rsidR="00627DB6" w:rsidRDefault="00627DB6" w:rsidP="00627DB6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 xml:space="preserve">2023. gada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27. aprīlī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ab/>
        <w:t xml:space="preserve">               Saistošie noteikumi Nr.11</w:t>
      </w:r>
    </w:p>
    <w:p w14:paraId="7D608374" w14:textId="77777777" w:rsidR="00627DB6" w:rsidRDefault="00627DB6" w:rsidP="00627DB6">
      <w:pPr>
        <w:tabs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A9FE316" w14:textId="77777777" w:rsidR="00627DB6" w:rsidRDefault="00627DB6" w:rsidP="00627DB6">
      <w:pPr>
        <w:tabs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2D7BD33" w14:textId="77777777" w:rsidR="00627DB6" w:rsidRDefault="00627DB6" w:rsidP="00627DB6">
      <w:pPr>
        <w:tabs>
          <w:tab w:val="left" w:pos="694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09823143" w14:textId="77777777" w:rsidR="00627DB6" w:rsidRDefault="00627DB6" w:rsidP="00627DB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Grozījumi Dobeles novada</w:t>
      </w:r>
      <w:r>
        <w:rPr>
          <w:rFonts w:ascii="Times New Roman" w:eastAsia="Calibri" w:hAnsi="Times New Roman" w:cs="Times New Roman"/>
          <w:b/>
          <w:bCs/>
          <w:color w:val="000000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domes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2021. gada 29. decembra saistošajos noteikumos Nr. 9 ’’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t-EE"/>
          <w14:ligatures w14:val="none"/>
        </w:rPr>
        <w:t>Par Dobeles novada pašvaldības palīdzību dzīvokļa jautājumu risināšanā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”</w:t>
      </w:r>
    </w:p>
    <w:p w14:paraId="62A881BF" w14:textId="77777777" w:rsidR="00627DB6" w:rsidRDefault="00627DB6" w:rsidP="00627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val="et-EE"/>
          <w14:ligatures w14:val="none"/>
        </w:rPr>
      </w:pPr>
    </w:p>
    <w:p w14:paraId="7586753E" w14:textId="77777777" w:rsidR="00627DB6" w:rsidRDefault="00627DB6" w:rsidP="00627DB6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Calibri" w:hAnsi="Times New Roman" w:cs="Times New Roman"/>
          <w:b/>
          <w:bCs/>
          <w:iCs/>
          <w:color w:val="000000"/>
          <w:kern w:val="0"/>
          <w:sz w:val="24"/>
          <w:szCs w:val="24"/>
          <w:lang w:val="et-EE"/>
          <w14:ligatures w14:val="none"/>
        </w:rPr>
      </w:pPr>
    </w:p>
    <w:p w14:paraId="424CCB34" w14:textId="77777777" w:rsidR="00627DB6" w:rsidRDefault="00627DB6" w:rsidP="00627DB6">
      <w:pPr>
        <w:autoSpaceDE w:val="0"/>
        <w:autoSpaceDN w:val="0"/>
        <w:adjustRightInd w:val="0"/>
        <w:spacing w:after="0" w:line="240" w:lineRule="auto"/>
        <w:ind w:left="4111"/>
        <w:jc w:val="right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Izdoti saskaņā ar likuma 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>„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  <w:t>Par palīdzību dzīvokļa jautājumu risināšanā“</w:t>
      </w:r>
      <w:r>
        <w:rPr>
          <w:rFonts w:ascii="Times New Roman" w:eastAsia="Calibri" w:hAnsi="Times New Roman" w:cs="Times New Roman"/>
          <w:iCs/>
          <w:kern w:val="0"/>
          <w:sz w:val="24"/>
          <w:szCs w:val="24"/>
          <w14:ligatures w14:val="none"/>
        </w:rPr>
        <w:t xml:space="preserve"> 15. pantu</w:t>
      </w:r>
    </w:p>
    <w:p w14:paraId="171C5126" w14:textId="77777777" w:rsidR="00627DB6" w:rsidRDefault="00627DB6" w:rsidP="00627DB6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et-EE"/>
          <w14:ligatures w14:val="none"/>
        </w:rPr>
      </w:pPr>
    </w:p>
    <w:p w14:paraId="3461EEAE" w14:textId="77777777" w:rsidR="00627DB6" w:rsidRDefault="00627DB6" w:rsidP="00627DB6">
      <w:pPr>
        <w:autoSpaceDE w:val="0"/>
        <w:autoSpaceDN w:val="0"/>
        <w:adjustRightInd w:val="0"/>
        <w:spacing w:after="0" w:line="240" w:lineRule="auto"/>
        <w:ind w:left="4111"/>
        <w:jc w:val="both"/>
        <w:rPr>
          <w:rFonts w:ascii="Times New Roman" w:eastAsia="Calibri" w:hAnsi="Times New Roman" w:cs="Times New Roman"/>
          <w:iCs/>
          <w:color w:val="000000"/>
          <w:kern w:val="0"/>
          <w:sz w:val="24"/>
          <w:szCs w:val="24"/>
          <w:lang w:val="et-EE"/>
          <w14:ligatures w14:val="none"/>
        </w:rPr>
      </w:pPr>
    </w:p>
    <w:p w14:paraId="2C0E54D1" w14:textId="77777777" w:rsidR="00627DB6" w:rsidRDefault="00627DB6" w:rsidP="00627DB6">
      <w:pPr>
        <w:tabs>
          <w:tab w:val="left" w:pos="52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  <w:tab/>
      </w:r>
    </w:p>
    <w:p w14:paraId="3CD893F8" w14:textId="77777777" w:rsidR="00627DB6" w:rsidRDefault="00627DB6" w:rsidP="00627DB6">
      <w:pPr>
        <w:tabs>
          <w:tab w:val="left" w:pos="52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Izdarīt Dobeles novada</w:t>
      </w:r>
      <w:r>
        <w:rPr>
          <w:rFonts w:ascii="Times New Roman" w:eastAsia="Calibri" w:hAnsi="Times New Roman" w:cs="Times New Roman"/>
          <w:color w:val="000000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domes 2021. gada 29. decembra saistošajos noteikumos Nr. 9 ’’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  <w:t>Par Dobeles novada pašvaldības palīdzību dzīvokļa jautājumu risināšanā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” šādus grozījumus:</w:t>
      </w:r>
    </w:p>
    <w:p w14:paraId="5BB153DA" w14:textId="77777777" w:rsidR="00627DB6" w:rsidRDefault="00627DB6" w:rsidP="00627DB6">
      <w:pPr>
        <w:tabs>
          <w:tab w:val="left" w:pos="52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</w:p>
    <w:p w14:paraId="3CEACC54" w14:textId="77777777" w:rsidR="00627DB6" w:rsidRDefault="00627DB6" w:rsidP="00627DB6">
      <w:pPr>
        <w:numPr>
          <w:ilvl w:val="0"/>
          <w:numId w:val="2"/>
        </w:numPr>
        <w:tabs>
          <w:tab w:val="left" w:pos="284"/>
          <w:tab w:val="left" w:pos="5295"/>
        </w:tabs>
        <w:suppressAutoHyphens/>
        <w:autoSpaceDE w:val="0"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  <w:t xml:space="preserve">Aizstāt 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17.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1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6. apakšpunktā pieturzīmi “.” ar pieturzīmi “;” ;</w:t>
      </w:r>
    </w:p>
    <w:p w14:paraId="16AD8F34" w14:textId="77777777" w:rsidR="00627DB6" w:rsidRDefault="00627DB6" w:rsidP="00627DB6">
      <w:pPr>
        <w:tabs>
          <w:tab w:val="left" w:pos="284"/>
          <w:tab w:val="left" w:pos="529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</w:p>
    <w:p w14:paraId="1B5B8BD2" w14:textId="77777777" w:rsidR="00627DB6" w:rsidRDefault="00627DB6" w:rsidP="00627DB6">
      <w:pPr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40" w:lineRule="auto"/>
        <w:ind w:left="284" w:hanging="284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“Papildināt ar 17.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1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7. apakšpunktu šādā redakcijā: </w:t>
      </w:r>
    </w:p>
    <w:p w14:paraId="220FA72C" w14:textId="77777777" w:rsidR="00627DB6" w:rsidRDefault="00627DB6" w:rsidP="00627DB6">
      <w:pPr>
        <w:tabs>
          <w:tab w:val="left" w:pos="426"/>
          <w:tab w:val="left" w:pos="52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  <w:t>“17.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vertAlign w:val="superscript"/>
          <w14:ligatures w14:val="none"/>
        </w:rPr>
        <w:t>1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7. personas, kuras izteikušas vēlmi īrēt Pašvaldības īpašumā esošās dzīvojamās telpas, kuras ir ilgstoši neizīrētas vai uz kurām nav pieprasījuma no palīdzības reģistros iekļautajām personām”.</w:t>
      </w:r>
    </w:p>
    <w:p w14:paraId="4D8CF915" w14:textId="77777777" w:rsidR="00627DB6" w:rsidRDefault="00627DB6" w:rsidP="00627DB6">
      <w:pPr>
        <w:tabs>
          <w:tab w:val="left" w:pos="6208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  <w:tab/>
      </w:r>
    </w:p>
    <w:p w14:paraId="343C7A03" w14:textId="77777777" w:rsidR="00627DB6" w:rsidRDefault="00627DB6" w:rsidP="00627DB6">
      <w:pPr>
        <w:tabs>
          <w:tab w:val="left" w:pos="529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F21A7B3" w14:textId="77777777" w:rsidR="00627DB6" w:rsidRDefault="00627DB6" w:rsidP="00627DB6">
      <w:pPr>
        <w:tabs>
          <w:tab w:val="left" w:pos="-24212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  <w:bookmarkStart w:id="1" w:name="p-1028367"/>
      <w:bookmarkStart w:id="2" w:name="p23"/>
      <w:bookmarkEnd w:id="1"/>
      <w:bookmarkEnd w:id="2"/>
    </w:p>
    <w:p w14:paraId="192B3301" w14:textId="77777777" w:rsidR="00627DB6" w:rsidRDefault="00627DB6" w:rsidP="00627DB6">
      <w:pPr>
        <w:tabs>
          <w:tab w:val="left" w:pos="-24212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lv-LV"/>
        </w:rPr>
      </w:pPr>
    </w:p>
    <w:p w14:paraId="295070F3" w14:textId="77777777" w:rsidR="00627DB6" w:rsidRDefault="00627DB6" w:rsidP="00627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val="et-EE"/>
          <w14:ligatures w14:val="none"/>
        </w:rPr>
      </w:pP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Domes priekšsēdētājs</w:t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ab/>
      </w:r>
      <w:proofErr w:type="spellStart"/>
      <w:r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I.Gorskis</w:t>
      </w:r>
      <w:proofErr w:type="spellEnd"/>
    </w:p>
    <w:p w14:paraId="0E09EDFA" w14:textId="77777777" w:rsidR="00627DB6" w:rsidRDefault="00627DB6" w:rsidP="00627DB6"/>
    <w:p w14:paraId="73869F63" w14:textId="77777777" w:rsidR="00627DB6" w:rsidRDefault="00627DB6"/>
    <w:p w14:paraId="3A052F11" w14:textId="77777777" w:rsidR="00627DB6" w:rsidRDefault="00627DB6"/>
    <w:p w14:paraId="28BCE096" w14:textId="77777777" w:rsidR="00627DB6" w:rsidRDefault="00627DB6"/>
    <w:p w14:paraId="42CDF5A8" w14:textId="77777777" w:rsidR="00627DB6" w:rsidRDefault="00627DB6"/>
    <w:p w14:paraId="67006422" w14:textId="77777777" w:rsidR="00627DB6" w:rsidRDefault="00627DB6"/>
    <w:p w14:paraId="633F6E16" w14:textId="77777777" w:rsidR="00627DB6" w:rsidRDefault="00627DB6"/>
    <w:p w14:paraId="74D4675E" w14:textId="77777777" w:rsidR="00627DB6" w:rsidRDefault="00627DB6" w:rsidP="00627D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Dobeles novada domes saistošo noteikumu Nr. 11</w:t>
      </w:r>
    </w:p>
    <w:p w14:paraId="138E84F3" w14:textId="77777777" w:rsidR="00627DB6" w:rsidRDefault="00627DB6" w:rsidP="00627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’’Grozījumi Dobeles novada</w:t>
      </w:r>
      <w:r>
        <w:rPr>
          <w:rFonts w:ascii="Times New Roman" w:eastAsia="Calibri" w:hAnsi="Times New Roman" w:cs="Times New Roman"/>
          <w:b/>
          <w:bCs/>
          <w:color w:val="000000"/>
          <w:spacing w:val="-3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domes 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14:ligatures w14:val="none"/>
        </w:rPr>
        <w:t>2021. gada 29. decembra saistošajos noteikumos Nr. 9 ’’</w:t>
      </w:r>
      <w:r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et-EE"/>
          <w14:ligatures w14:val="none"/>
        </w:rPr>
        <w:t>Par Dobeles novada pašvaldības palīdzību dzīvokļa jautājumu risināšanā</w:t>
      </w:r>
      <w:r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”” paskaidrojuma raksts</w:t>
      </w:r>
    </w:p>
    <w:p w14:paraId="5D8F253C" w14:textId="77777777" w:rsidR="00627DB6" w:rsidRDefault="00627DB6" w:rsidP="00627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</w:p>
    <w:p w14:paraId="57944929" w14:textId="77777777" w:rsidR="00627DB6" w:rsidRDefault="00627DB6" w:rsidP="0062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6EC785FB" w14:textId="77777777" w:rsidR="00627DB6" w:rsidRDefault="00627DB6" w:rsidP="00627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901"/>
        <w:gridCol w:w="6667"/>
      </w:tblGrid>
      <w:tr w:rsidR="00627DB6" w14:paraId="13939C33" w14:textId="77777777" w:rsidTr="00627DB6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6BD116" w14:textId="77777777" w:rsidR="00627DB6" w:rsidRDefault="00627DB6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Sadaļas nosaukums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3033" w14:textId="77777777" w:rsidR="00627DB6" w:rsidRDefault="00627DB6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Sadaļas paskaidrojums</w:t>
            </w:r>
          </w:p>
          <w:p w14:paraId="25E3146F" w14:textId="77777777" w:rsidR="00627DB6" w:rsidRDefault="00627DB6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7DB6" w14:paraId="051240CD" w14:textId="77777777" w:rsidTr="00627DB6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DC1B02" w14:textId="77777777" w:rsidR="00627DB6" w:rsidRDefault="00627DB6">
            <w:pPr>
              <w:tabs>
                <w:tab w:val="left" w:pos="83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1.Mērķis un nepieciešamības pamatojums.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4E455" w14:textId="77777777" w:rsidR="00627DB6" w:rsidRDefault="00627DB6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1.1. Saistošo noteikumu mērķis ir papildināt Dobeles novada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domes 2021. gada 29. decembra saistošajos noteikumos Nr. 9 “Par Dobeles novada pašvaldības palīdzību dzīvokļa jautājumu risināšanā” noteiktās p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ersonu kategorijas, kurām sniedzama palīdzība, izīrējot dzīvojamo telpu, papildinot dzīvojamās telpas izīrēšana vispārējā kārtībā (6. reģistrs) reģistrējamo personu loku .</w:t>
            </w:r>
          </w:p>
          <w:p w14:paraId="51B86B18" w14:textId="77777777" w:rsidR="00627DB6" w:rsidRDefault="00627DB6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AF145DF" w14:textId="77777777" w:rsidR="00627DB6" w:rsidRDefault="00627DB6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1.2 Lai regulējums būtu saistošs visām fiziskām personām Dobeles novada teritorijā – tas nosakāms tikai ar ārēju normatīvu aktu. Grozījumu Dobeles novada</w:t>
            </w:r>
            <w:r>
              <w:rPr>
                <w:rFonts w:ascii="Times New Roman" w:eastAsia="Calibri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domes 2021. gada 29. decembra saistošajos noteikumos Nr. 9 “Par Dobeles novada pašvaldības palīdzību dzīvokļa jautājumu risināšanā” var izdarīt tikai ar citiem saistošajiem noteikumiem.</w:t>
            </w:r>
          </w:p>
        </w:tc>
      </w:tr>
      <w:tr w:rsidR="00627DB6" w14:paraId="061ADF3B" w14:textId="77777777" w:rsidTr="00627DB6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4CA236" w14:textId="77777777" w:rsidR="00627DB6" w:rsidRDefault="00627DB6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2. Fiskālā ietekme uz pašvaldības budžetu.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7ABC4" w14:textId="77777777" w:rsidR="00627DB6" w:rsidRDefault="00627DB6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2.1. Noteikumu īstenošanas fiskālās ietekmes prognoze uz pašvaldības budžetu – noteikumu izpilde notiks pašvaldības kārtējā gada budžeta ietvaros:</w:t>
            </w:r>
          </w:p>
          <w:p w14:paraId="1E852FE2" w14:textId="77777777" w:rsidR="00627DB6" w:rsidRDefault="00627DB6">
            <w:pPr>
              <w:suppressAutoHyphens/>
              <w:spacing w:after="0" w:line="240" w:lineRule="auto"/>
              <w:ind w:left="25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2.1.1. ieņēmumu daļa nav precīzi aprēķināma, jo atkarīga no izīrēto dzīvojamo telpu skaita;</w:t>
            </w:r>
          </w:p>
          <w:p w14:paraId="768AB4FC" w14:textId="77777777" w:rsidR="00627DB6" w:rsidRDefault="00627DB6">
            <w:pPr>
              <w:suppressAutoHyphens/>
              <w:spacing w:after="0" w:line="240" w:lineRule="auto"/>
              <w:ind w:left="25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2.1.2. nav paredzēta ietekme uz izdevumu daļu;</w:t>
            </w:r>
          </w:p>
          <w:p w14:paraId="424E171E" w14:textId="77777777" w:rsidR="00627DB6" w:rsidRDefault="00627DB6">
            <w:pPr>
              <w:suppressAutoHyphens/>
              <w:spacing w:after="0" w:line="240" w:lineRule="auto"/>
              <w:ind w:left="252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2.1.3. nav paredzēta ietekme uz citām pozīcijām budžeta ieņēmumu vai izdevumu daļā.</w:t>
            </w:r>
          </w:p>
          <w:p w14:paraId="48D99F35" w14:textId="77777777" w:rsidR="00627DB6" w:rsidRDefault="00627DB6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</w:p>
          <w:p w14:paraId="5FBD8EC4" w14:textId="77777777" w:rsidR="00627DB6" w:rsidRDefault="00627DB6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2.2. Nav nepieciešami papildus resursi sakarā ar jaunu institūciju vai darba vietu veidošanu, lai nodrošinātu saistošo noteikumu izpildi.</w:t>
            </w:r>
          </w:p>
        </w:tc>
      </w:tr>
      <w:tr w:rsidR="00627DB6" w14:paraId="5AE6AFB2" w14:textId="77777777" w:rsidTr="00627DB6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F28EBC" w14:textId="77777777" w:rsidR="00627DB6" w:rsidRDefault="00627DB6">
            <w:pPr>
              <w:tabs>
                <w:tab w:val="left" w:pos="8364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3. Sociālā ietekme, ietekme uz vidi, iedzīvotāju veselību, uzņēmējdarbības vidi pašvaldības teritorijā, kā arī plānotā regulējuma ietekmi uz konkurenci.</w:t>
            </w:r>
          </w:p>
          <w:p w14:paraId="275A93E5" w14:textId="77777777" w:rsidR="00627DB6" w:rsidRDefault="00627DB6">
            <w:pPr>
              <w:tabs>
                <w:tab w:val="left" w:pos="836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8A9D" w14:textId="77777777" w:rsidR="00627DB6" w:rsidRDefault="00627DB6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3.1. Sociālā ietekme – uzlabos situāciju, jo paredz iespēju fiziskām personām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īrēt Pašvaldības īpašumā esošās dzīvojamās telpas, kuras ir ilgstoši neizīrētas vai uz kurām nav pieprasījuma no palīdzības reģistros iekļautajām personām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6C1A7B61" w14:textId="77777777" w:rsidR="00627DB6" w:rsidRDefault="00627DB6">
            <w:pPr>
              <w:autoSpaceDE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EFC29FB" w14:textId="77777777" w:rsidR="00627DB6" w:rsidRDefault="00627DB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3.2. Ietekme uz vidi – nav attiecināms.</w:t>
            </w:r>
          </w:p>
          <w:p w14:paraId="3AE351D5" w14:textId="77777777" w:rsidR="00627DB6" w:rsidRDefault="00627DB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</w:p>
          <w:p w14:paraId="3DC73571" w14:textId="77777777" w:rsidR="00627DB6" w:rsidRDefault="00627DB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3.3. Ietekme uz iedzīvotāju veselību – nav attiecināms.</w:t>
            </w:r>
          </w:p>
          <w:p w14:paraId="1E59FA75" w14:textId="77777777" w:rsidR="00627DB6" w:rsidRDefault="00627DB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</w:p>
          <w:p w14:paraId="7CEA1C23" w14:textId="77777777" w:rsidR="00627DB6" w:rsidRDefault="00627DB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 xml:space="preserve">3.4. Ietekme uz uzņēmējdarbības vidi pašvaldības teritorijā – nav attiecināms. </w:t>
            </w:r>
          </w:p>
          <w:p w14:paraId="3C466F6A" w14:textId="77777777" w:rsidR="00627DB6" w:rsidRDefault="00627DB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</w:p>
          <w:p w14:paraId="752D035B" w14:textId="77777777" w:rsidR="00627DB6" w:rsidRDefault="00627DB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3.5. Ietekme uz konkurenci – nav attiecināms.</w:t>
            </w:r>
          </w:p>
        </w:tc>
      </w:tr>
      <w:tr w:rsidR="00627DB6" w14:paraId="7D5F640D" w14:textId="77777777" w:rsidTr="00627DB6">
        <w:trPr>
          <w:trHeight w:val="401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EF2065" w14:textId="77777777" w:rsidR="00627DB6" w:rsidRDefault="00627DB6">
            <w:pPr>
              <w:tabs>
                <w:tab w:val="left" w:pos="8364"/>
              </w:tabs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lastRenderedPageBreak/>
              <w:t>4. Ietekme uz administratīvajām procedūrām un to izmaksām gan attiecībā uz saimnieciskās darbības veicējiem, gan fiziskajām personām un nevalstiskā sektora organizācijām, gan budžeta finansētām institūcijām.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AFA4" w14:textId="77777777" w:rsidR="00627DB6" w:rsidRDefault="00627DB6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4.1. Fiziskas personas iesniegumu izskata un lēmumu par personas reģistrēšanu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Pašvaldības palīdzības saņemšanai vai par atteikumu atzīt personu par tiesīgu saņemt palīdzību, kā arī lēmumu par palīdzības sniegšanu pieņem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Dobeles novada pašvaldības d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zīvokļu komisija (turpmāk – Dzīvokļu komisija)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14:paraId="12F0DE1A" w14:textId="77777777" w:rsidR="00627DB6" w:rsidRDefault="00627DB6">
            <w:pPr>
              <w:spacing w:before="100" w:beforeAutospacing="1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  <w:t>Dzīvojamās telpas īres līgumu ar fizisko personu slēdz SIA "Dobeles namsaimnieks" atbilstoši Dzīvokļu komisijas lēmumam.</w:t>
            </w:r>
          </w:p>
          <w:p w14:paraId="3D8555C6" w14:textId="77777777" w:rsidR="00627DB6" w:rsidRDefault="00627DB6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4.2. Nav paredzētas papildus administratīvo procedūru izmaksas.</w:t>
            </w:r>
          </w:p>
          <w:p w14:paraId="3F386DF6" w14:textId="77777777" w:rsidR="00627DB6" w:rsidRDefault="00627DB6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</w:pPr>
          </w:p>
          <w:p w14:paraId="72DF58D2" w14:textId="77777777" w:rsidR="00627DB6" w:rsidRDefault="00627DB6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 xml:space="preserve">4.3. Izsludinātie noteikumi tiks publicēti oficiālajā izdevumā "Latvijas Vēstnesis". Noteikumi tiks publicēti pašvaldības informatīvajā izdevumā un oficiālajā pašvaldības tīmekļvietnē, vienlaikus nodrošinot atbilstību oficiālajai publikācijai norādot atsauci uz oficiālo publikāciju atbilstoši </w:t>
            </w:r>
            <w:hyperlink r:id="rId9" w:anchor="_blank" w:history="1">
              <w:r>
                <w:rPr>
                  <w:rStyle w:val="Hyperlink"/>
                  <w:rFonts w:ascii="Times New Roman" w:eastAsia="Lucida Sans Unicode" w:hAnsi="Times New Roman" w:cs="Times New Roman"/>
                  <w:color w:val="000000" w:themeColor="text1"/>
                  <w:sz w:val="24"/>
                  <w:szCs w:val="24"/>
                  <w:u w:val="none"/>
                  <w:lang w:eastAsia="lv-LV"/>
                  <w14:ligatures w14:val="none"/>
                </w:rPr>
                <w:t>Pašvaldību likuma</w:t>
              </w:r>
            </w:hyperlink>
            <w:r>
              <w:rPr>
                <w:rFonts w:ascii="Times New Roman" w:eastAsia="Lucida Sans Unicode" w:hAnsi="Times New Roman" w:cs="Times New Roman"/>
                <w:color w:val="000000" w:themeColor="text1"/>
                <w:sz w:val="24"/>
                <w:szCs w:val="24"/>
                <w:lang w:eastAsia="lv-LV"/>
                <w14:ligatures w14:val="none"/>
              </w:rPr>
              <w:t xml:space="preserve"> </w:t>
            </w:r>
            <w:hyperlink r:id="rId10" w:anchor="_blank" w:history="1">
              <w:r>
                <w:rPr>
                  <w:rStyle w:val="Hyperlink"/>
                  <w:rFonts w:ascii="Times New Roman" w:eastAsia="Lucida Sans Unicode" w:hAnsi="Times New Roman" w:cs="Times New Roman"/>
                  <w:color w:val="000000" w:themeColor="text1"/>
                  <w:sz w:val="24"/>
                  <w:szCs w:val="24"/>
                  <w:u w:val="none"/>
                  <w:lang w:eastAsia="lv-LV"/>
                  <w14:ligatures w14:val="none"/>
                </w:rPr>
                <w:t>47. panta</w:t>
              </w:r>
            </w:hyperlink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 xml:space="preserve"> astotajai daļai.</w:t>
            </w:r>
          </w:p>
        </w:tc>
      </w:tr>
      <w:tr w:rsidR="00627DB6" w14:paraId="109566C2" w14:textId="77777777" w:rsidTr="00627DB6"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F8E38FD" w14:textId="77777777" w:rsidR="00627DB6" w:rsidRDefault="00627DB6">
            <w:pPr>
              <w:tabs>
                <w:tab w:val="left" w:pos="836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5. Ietekme uz pašvaldības funkcijām un cilvēkresursiem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1BE7" w14:textId="77777777" w:rsidR="00627DB6" w:rsidRDefault="00627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  <w:t>5.1. Noteikumi ir izstrādāti pašvaldības autonomo funkciju nodrošināšanai.</w:t>
            </w:r>
          </w:p>
          <w:p w14:paraId="4394262A" w14:textId="77777777" w:rsidR="00627DB6" w:rsidRDefault="00627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2588EA68" w14:textId="77777777" w:rsidR="00627DB6" w:rsidRDefault="00627DB6">
            <w:pPr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 xml:space="preserve">5.2. Saistošo  noteikumu izpilde notiks iesaistot esošos cilvēkresursus. Pašvaldībā papildus institūcijas un štata vietas netiks radītas. </w:t>
            </w:r>
          </w:p>
        </w:tc>
      </w:tr>
      <w:tr w:rsidR="00627DB6" w14:paraId="25B03E4E" w14:textId="77777777" w:rsidTr="00627DB6">
        <w:trPr>
          <w:trHeight w:val="7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93E52F" w14:textId="77777777" w:rsidR="00627DB6" w:rsidRDefault="00627DB6">
            <w:pPr>
              <w:tabs>
                <w:tab w:val="left" w:pos="83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6.Izpildes nodrošināšana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C2B92" w14:textId="77777777" w:rsidR="00627DB6" w:rsidRDefault="00627DB6">
            <w:pPr>
              <w:tabs>
                <w:tab w:val="left" w:pos="8364"/>
              </w:tabs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Noteikumu izpildi nodrošina D</w:t>
            </w:r>
            <w:r>
              <w:rPr>
                <w:rFonts w:ascii="Times New Roman" w:eastAsia="Lucida Sans Unicode" w:hAnsi="Times New Roman" w:cs="Times New Roman"/>
                <w:sz w:val="24"/>
                <w:szCs w:val="24"/>
                <w:lang w:eastAsia="lv-LV"/>
                <w14:ligatures w14:val="none"/>
              </w:rPr>
              <w:t>zīvokļu komisija un SIA  "Dobeles namsaimnieks"</w:t>
            </w: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>.</w:t>
            </w:r>
          </w:p>
        </w:tc>
      </w:tr>
      <w:tr w:rsidR="00627DB6" w14:paraId="3B967A74" w14:textId="77777777" w:rsidTr="00627DB6">
        <w:trPr>
          <w:trHeight w:val="7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530E00" w14:textId="77777777" w:rsidR="00627DB6" w:rsidRDefault="00627DB6">
            <w:pPr>
              <w:tabs>
                <w:tab w:val="left" w:pos="8364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7. Prasību un izmaksu samērīgumu pret ieguvumiem, ko sniedz mērķa sasniegšana.</w:t>
            </w: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4D03C6" w14:textId="77777777" w:rsidR="00627DB6" w:rsidRDefault="00627DB6">
            <w:pPr>
              <w:tabs>
                <w:tab w:val="left" w:pos="8364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Noteikumi ir piemēroti iecerētā mērķa sasniegšanas nodrošināšanai un paredz tikai to, kas ir vajadzīgs minētā mērķa sasniegšanai. </w:t>
            </w:r>
          </w:p>
        </w:tc>
      </w:tr>
      <w:tr w:rsidR="00627DB6" w14:paraId="5D2075C9" w14:textId="77777777" w:rsidTr="00627DB6">
        <w:trPr>
          <w:trHeight w:val="70"/>
        </w:trPr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47E79" w14:textId="77777777" w:rsidR="00627DB6" w:rsidRDefault="00627D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ar-SA"/>
                <w14:ligatures w14:val="none"/>
              </w:rPr>
              <w:t>8. Izstrādes gaitā veiktās konsultācijas ar privātpersonām un institūcijām.</w:t>
            </w:r>
          </w:p>
          <w:p w14:paraId="56D4A2A0" w14:textId="77777777" w:rsidR="00627DB6" w:rsidRDefault="00627DB6">
            <w:pPr>
              <w:tabs>
                <w:tab w:val="left" w:pos="8364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B695" w14:textId="77777777" w:rsidR="00627DB6" w:rsidRDefault="00627DB6">
            <w:pPr>
              <w:tabs>
                <w:tab w:val="left" w:pos="8364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8.1. Noteikumu izstrādes procesā notikušas konsultācijas ar  to izpildes nodrošināšanā iesaistītajām institūcijām.</w:t>
            </w:r>
          </w:p>
          <w:p w14:paraId="76BC3F87" w14:textId="77777777" w:rsidR="00627DB6" w:rsidRDefault="00627DB6">
            <w:pPr>
              <w:tabs>
                <w:tab w:val="left" w:pos="8364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EDE103C" w14:textId="77777777" w:rsidR="00627DB6" w:rsidRDefault="00627DB6">
            <w:pPr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sz w:val="24"/>
                <w:szCs w:val="24"/>
                <w:lang w:eastAsia="lv-LV"/>
                <w14:ligatures w14:val="none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sz w:val="24"/>
                <w:szCs w:val="24"/>
                <w:lang w:eastAsia="lv-LV"/>
                <w14:ligatures w14:val="none"/>
              </w:rPr>
              <w:t xml:space="preserve">8.2. Sabiedrības līdzdalības veids – informācijas publicēšana pašvaldības tīmekļvietnē un iesniegto priekšlikumu izvērtēšana. </w:t>
            </w:r>
          </w:p>
          <w:p w14:paraId="1821A0BF" w14:textId="77777777" w:rsidR="00627DB6" w:rsidRDefault="00627DB6">
            <w:pPr>
              <w:tabs>
                <w:tab w:val="left" w:pos="8364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5374EA" w14:textId="77777777" w:rsidR="00627DB6" w:rsidRDefault="00627DB6" w:rsidP="00627D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9B90721" w14:textId="77777777" w:rsidR="00627DB6" w:rsidRDefault="00627DB6" w:rsidP="00627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0A5359D4" w14:textId="77777777" w:rsidR="00627DB6" w:rsidRDefault="00627DB6" w:rsidP="00627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ar-SA"/>
          <w14:ligatures w14:val="none"/>
        </w:rPr>
      </w:pPr>
    </w:p>
    <w:p w14:paraId="3AA9CF84" w14:textId="77777777" w:rsidR="00627DB6" w:rsidRDefault="00627DB6" w:rsidP="00627D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</w:pPr>
    </w:p>
    <w:p w14:paraId="1F8AC8F5" w14:textId="77777777" w:rsidR="00627DB6" w:rsidRDefault="00627DB6" w:rsidP="00627D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I.Gorskis</w:t>
      </w:r>
      <w:proofErr w:type="spellEnd"/>
    </w:p>
    <w:p w14:paraId="2A4C15DA" w14:textId="77777777" w:rsidR="00627DB6" w:rsidRDefault="00627DB6" w:rsidP="00627DB6"/>
    <w:p w14:paraId="2C122372" w14:textId="77777777" w:rsidR="00627DB6" w:rsidRDefault="00627DB6"/>
    <w:sectPr w:rsidR="00627DB6" w:rsidSect="002161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  <w:lang w:val="lv-LV" w:bidi="ar-SA"/>
      </w:rPr>
    </w:lvl>
  </w:abstractNum>
  <w:abstractNum w:abstractNumId="1" w15:restartNumberingAfterBreak="0">
    <w:nsid w:val="59AA110C"/>
    <w:multiLevelType w:val="hybridMultilevel"/>
    <w:tmpl w:val="05443A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4088063">
    <w:abstractNumId w:val="0"/>
  </w:num>
  <w:num w:numId="2" w16cid:durableId="2630791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198"/>
    <w:rsid w:val="00216198"/>
    <w:rsid w:val="00627DB6"/>
    <w:rsid w:val="0095140D"/>
    <w:rsid w:val="00C6545D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CEABA"/>
  <w15:chartTrackingRefBased/>
  <w15:docId w15:val="{1F597BBD-B644-4246-9A80-326ACDDEA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7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dobel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ikumi.lv/ta/id/336956-pasvaldibu-liku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889</Words>
  <Characters>6323</Characters>
  <Application>Microsoft Office Word</Application>
  <DocSecurity>0</DocSecurity>
  <Lines>234</Lines>
  <Paragraphs>94</Paragraphs>
  <ScaleCrop>false</ScaleCrop>
  <Company/>
  <LinksUpToDate>false</LinksUpToDate>
  <CharactersWithSpaces>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LauraS</cp:lastModifiedBy>
  <cp:revision>2</cp:revision>
  <dcterms:created xsi:type="dcterms:W3CDTF">2023-05-12T11:29:00Z</dcterms:created>
  <dcterms:modified xsi:type="dcterms:W3CDTF">2023-05-12T11:29:00Z</dcterms:modified>
</cp:coreProperties>
</file>