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76" w:rsidRPr="00142B02" w:rsidRDefault="007B1276" w:rsidP="007B1276">
      <w:pPr>
        <w:tabs>
          <w:tab w:val="left" w:pos="-24212"/>
        </w:tabs>
        <w:jc w:val="center"/>
        <w:rPr>
          <w:sz w:val="20"/>
          <w:szCs w:val="20"/>
        </w:rPr>
      </w:pPr>
      <w:r w:rsidRPr="00E066BC">
        <w:rPr>
          <w:noProof/>
          <w:sz w:val="20"/>
          <w:szCs w:val="20"/>
          <w:lang w:eastAsia="lv-LV"/>
        </w:rPr>
        <w:drawing>
          <wp:inline distT="0" distB="0" distL="0" distR="0" wp14:anchorId="49C291C1" wp14:editId="485E6444">
            <wp:extent cx="676275" cy="7524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B1276" w:rsidRPr="00894DB9" w:rsidRDefault="007B1276" w:rsidP="007B1276">
      <w:pPr>
        <w:pStyle w:val="Header"/>
        <w:jc w:val="center"/>
        <w:rPr>
          <w:sz w:val="20"/>
        </w:rPr>
      </w:pPr>
      <w:r w:rsidRPr="00894DB9">
        <w:rPr>
          <w:sz w:val="20"/>
        </w:rPr>
        <w:t>LATVIJAS REPUBLIKA</w:t>
      </w:r>
    </w:p>
    <w:p w:rsidR="007B1276" w:rsidRDefault="007B1276" w:rsidP="007B1276">
      <w:pPr>
        <w:pStyle w:val="Header"/>
        <w:jc w:val="center"/>
        <w:rPr>
          <w:b/>
          <w:sz w:val="32"/>
          <w:szCs w:val="32"/>
        </w:rPr>
      </w:pPr>
      <w:r w:rsidRPr="00894DB9">
        <w:rPr>
          <w:b/>
          <w:sz w:val="32"/>
          <w:szCs w:val="32"/>
        </w:rPr>
        <w:t>DOBELE</w:t>
      </w:r>
      <w:r>
        <w:rPr>
          <w:b/>
          <w:sz w:val="32"/>
          <w:szCs w:val="32"/>
        </w:rPr>
        <w:t>S NOVADA DOME</w:t>
      </w:r>
    </w:p>
    <w:p w:rsidR="007B1276" w:rsidRPr="007924EE" w:rsidRDefault="007B1276" w:rsidP="007B1276">
      <w:pPr>
        <w:pStyle w:val="Header"/>
        <w:jc w:val="center"/>
        <w:rPr>
          <w:sz w:val="16"/>
          <w:szCs w:val="16"/>
        </w:rPr>
      </w:pPr>
      <w:proofErr w:type="spellStart"/>
      <w:r w:rsidRPr="007924EE">
        <w:rPr>
          <w:sz w:val="16"/>
          <w:szCs w:val="16"/>
        </w:rPr>
        <w:t>Brīvības</w:t>
      </w:r>
      <w:proofErr w:type="spellEnd"/>
      <w:r w:rsidRPr="007924EE">
        <w:rPr>
          <w:sz w:val="16"/>
          <w:szCs w:val="16"/>
        </w:rPr>
        <w:t xml:space="preserve"> </w:t>
      </w:r>
      <w:proofErr w:type="spellStart"/>
      <w:r w:rsidRPr="007924EE">
        <w:rPr>
          <w:sz w:val="16"/>
          <w:szCs w:val="16"/>
        </w:rPr>
        <w:t>iela</w:t>
      </w:r>
      <w:proofErr w:type="spellEnd"/>
      <w:r w:rsidRPr="007924EE">
        <w:rPr>
          <w:sz w:val="16"/>
          <w:szCs w:val="16"/>
        </w:rPr>
        <w:t xml:space="preserve"> 17, Dobele, Dobeles </w:t>
      </w:r>
      <w:proofErr w:type="spellStart"/>
      <w:r w:rsidRPr="007924EE">
        <w:rPr>
          <w:sz w:val="16"/>
          <w:szCs w:val="16"/>
        </w:rPr>
        <w:t>novads</w:t>
      </w:r>
      <w:proofErr w:type="spellEnd"/>
      <w:r w:rsidRPr="007924EE">
        <w:rPr>
          <w:sz w:val="16"/>
          <w:szCs w:val="16"/>
        </w:rPr>
        <w:t>, LV-3701</w:t>
      </w:r>
    </w:p>
    <w:p w:rsidR="007B1276" w:rsidRPr="00F406D8" w:rsidRDefault="007B1276" w:rsidP="007B1276">
      <w:pPr>
        <w:pStyle w:val="Header"/>
        <w:pBdr>
          <w:bottom w:val="double" w:sz="6" w:space="1" w:color="auto"/>
        </w:pBdr>
        <w:jc w:val="center"/>
        <w:rPr>
          <w:color w:val="000000"/>
          <w:szCs w:val="24"/>
        </w:rPr>
      </w:pPr>
      <w:proofErr w:type="spellStart"/>
      <w:r w:rsidRPr="007924EE">
        <w:rPr>
          <w:sz w:val="16"/>
          <w:szCs w:val="16"/>
        </w:rPr>
        <w:t>Tālr</w:t>
      </w:r>
      <w:proofErr w:type="spellEnd"/>
      <w:r w:rsidRPr="007924EE">
        <w:rPr>
          <w:sz w:val="16"/>
          <w:szCs w:val="16"/>
        </w:rPr>
        <w:t xml:space="preserve">. 63707269, 63700137, 63720940, e-pasts </w:t>
      </w:r>
      <w:hyperlink r:id="rId7" w:history="1">
        <w:r w:rsidRPr="007924EE">
          <w:rPr>
            <w:rStyle w:val="Hyperlink"/>
            <w:rFonts w:eastAsia="Calibri"/>
            <w:color w:val="000000"/>
            <w:sz w:val="16"/>
            <w:szCs w:val="16"/>
          </w:rPr>
          <w:t>dome@dobele.lv</w:t>
        </w:r>
      </w:hyperlink>
    </w:p>
    <w:p w:rsidR="007B1276" w:rsidRPr="00F406D8" w:rsidRDefault="007B1276" w:rsidP="007B1276">
      <w:pPr>
        <w:jc w:val="center"/>
        <w:rPr>
          <w:rFonts w:ascii="Times New Roman" w:hAnsi="Times New Roman"/>
          <w:b/>
          <w:sz w:val="24"/>
          <w:szCs w:val="24"/>
        </w:rPr>
      </w:pPr>
    </w:p>
    <w:p w:rsidR="007B1276" w:rsidRPr="00F406D8" w:rsidRDefault="007B1276" w:rsidP="007B1276">
      <w:pPr>
        <w:spacing w:after="0" w:line="240" w:lineRule="auto"/>
        <w:jc w:val="center"/>
        <w:rPr>
          <w:rFonts w:ascii="Times New Roman" w:hAnsi="Times New Roman"/>
          <w:b/>
          <w:sz w:val="24"/>
          <w:szCs w:val="24"/>
        </w:rPr>
      </w:pPr>
      <w:r w:rsidRPr="00F406D8">
        <w:rPr>
          <w:rFonts w:ascii="Times New Roman" w:hAnsi="Times New Roman"/>
          <w:b/>
          <w:sz w:val="24"/>
          <w:szCs w:val="24"/>
        </w:rPr>
        <w:t>LĒMUMS</w:t>
      </w:r>
    </w:p>
    <w:p w:rsidR="007B1276" w:rsidRPr="00F406D8" w:rsidRDefault="007B1276" w:rsidP="007B1276">
      <w:pPr>
        <w:spacing w:after="0" w:line="240" w:lineRule="auto"/>
        <w:jc w:val="center"/>
        <w:rPr>
          <w:rFonts w:ascii="Times New Roman" w:hAnsi="Times New Roman"/>
          <w:b/>
          <w:sz w:val="24"/>
          <w:szCs w:val="24"/>
        </w:rPr>
      </w:pPr>
      <w:r w:rsidRPr="00F406D8">
        <w:rPr>
          <w:rFonts w:ascii="Times New Roman" w:hAnsi="Times New Roman"/>
          <w:b/>
          <w:sz w:val="24"/>
          <w:szCs w:val="24"/>
        </w:rPr>
        <w:t>Dobelē</w:t>
      </w:r>
    </w:p>
    <w:p w:rsidR="007B1276" w:rsidRPr="00F406D8" w:rsidRDefault="007B1276" w:rsidP="007B1276">
      <w:pPr>
        <w:tabs>
          <w:tab w:val="left" w:pos="-18092"/>
        </w:tabs>
        <w:spacing w:after="0" w:line="240" w:lineRule="auto"/>
        <w:ind w:left="360"/>
        <w:jc w:val="both"/>
        <w:rPr>
          <w:rFonts w:ascii="Times New Roman" w:hAnsi="Times New Roman"/>
          <w:b/>
          <w:sz w:val="24"/>
          <w:szCs w:val="24"/>
        </w:rPr>
      </w:pPr>
    </w:p>
    <w:p w:rsidR="007B1276" w:rsidRPr="00F406D8" w:rsidRDefault="007B1276" w:rsidP="007B1276">
      <w:pPr>
        <w:tabs>
          <w:tab w:val="center" w:pos="4320"/>
          <w:tab w:val="right" w:pos="8640"/>
        </w:tabs>
        <w:spacing w:after="0" w:line="240" w:lineRule="auto"/>
        <w:rPr>
          <w:rFonts w:ascii="Times New Roman" w:hAnsi="Times New Roman"/>
          <w:b/>
          <w:sz w:val="24"/>
          <w:szCs w:val="24"/>
          <w:lang w:eastAsia="x-none"/>
        </w:rPr>
      </w:pPr>
      <w:bookmarkStart w:id="0" w:name="_Hlk97646761"/>
      <w:r w:rsidRPr="00F406D8">
        <w:rPr>
          <w:rFonts w:ascii="Times New Roman" w:hAnsi="Times New Roman"/>
          <w:b/>
          <w:sz w:val="24"/>
          <w:szCs w:val="24"/>
          <w:lang w:val="en-US" w:eastAsia="x-none"/>
        </w:rPr>
        <w:t>2022</w:t>
      </w:r>
      <w:proofErr w:type="gramStart"/>
      <w:r w:rsidRPr="00F406D8">
        <w:rPr>
          <w:rFonts w:ascii="Times New Roman" w:hAnsi="Times New Roman"/>
          <w:b/>
          <w:sz w:val="24"/>
          <w:szCs w:val="24"/>
          <w:lang w:val="en-US" w:eastAsia="x-none"/>
        </w:rPr>
        <w:t>.</w:t>
      </w:r>
      <w:r w:rsidRPr="00F406D8">
        <w:rPr>
          <w:rFonts w:ascii="Times New Roman" w:hAnsi="Times New Roman"/>
          <w:b/>
          <w:sz w:val="24"/>
          <w:szCs w:val="24"/>
          <w:lang w:eastAsia="x-none"/>
        </w:rPr>
        <w:t>gada</w:t>
      </w:r>
      <w:proofErr w:type="gramEnd"/>
      <w:r w:rsidRPr="00F406D8">
        <w:rPr>
          <w:rFonts w:ascii="Times New Roman" w:hAnsi="Times New Roman"/>
          <w:b/>
          <w:sz w:val="24"/>
          <w:szCs w:val="24"/>
          <w:lang w:eastAsia="x-none"/>
        </w:rPr>
        <w:t xml:space="preserve"> 9. martā</w:t>
      </w:r>
      <w:r w:rsidRPr="00F406D8">
        <w:rPr>
          <w:rFonts w:ascii="Times New Roman" w:hAnsi="Times New Roman"/>
          <w:b/>
          <w:sz w:val="24"/>
          <w:szCs w:val="24"/>
          <w:lang w:eastAsia="x-none"/>
        </w:rPr>
        <w:tab/>
      </w:r>
      <w:r w:rsidRPr="00F406D8">
        <w:rPr>
          <w:rFonts w:ascii="Times New Roman" w:hAnsi="Times New Roman"/>
          <w:b/>
          <w:sz w:val="24"/>
          <w:szCs w:val="24"/>
          <w:lang w:eastAsia="x-none"/>
        </w:rPr>
        <w:tab/>
        <w:t>Nr.93/4</w:t>
      </w:r>
    </w:p>
    <w:p w:rsidR="007B1276" w:rsidRPr="00F406D8" w:rsidRDefault="007B1276" w:rsidP="007B1276">
      <w:pPr>
        <w:tabs>
          <w:tab w:val="center" w:pos="4320"/>
          <w:tab w:val="right" w:pos="8640"/>
        </w:tabs>
        <w:spacing w:after="0" w:line="240" w:lineRule="auto"/>
        <w:jc w:val="right"/>
        <w:rPr>
          <w:rFonts w:ascii="Times New Roman" w:hAnsi="Times New Roman"/>
          <w:sz w:val="24"/>
          <w:szCs w:val="24"/>
          <w:lang w:eastAsia="x-none"/>
        </w:rPr>
      </w:pPr>
      <w:r w:rsidRPr="00F406D8">
        <w:rPr>
          <w:rFonts w:ascii="Times New Roman" w:hAnsi="Times New Roman"/>
          <w:sz w:val="24"/>
          <w:szCs w:val="24"/>
          <w:lang w:eastAsia="x-none"/>
        </w:rPr>
        <w:t>(prot. Nr.4, 5.§)</w:t>
      </w:r>
    </w:p>
    <w:bookmarkEnd w:id="0"/>
    <w:p w:rsidR="007B1276" w:rsidRPr="00F406D8" w:rsidRDefault="007B1276" w:rsidP="007B1276">
      <w:pPr>
        <w:spacing w:after="0" w:line="240" w:lineRule="auto"/>
        <w:jc w:val="center"/>
        <w:rPr>
          <w:rFonts w:ascii="Times New Roman" w:hAnsi="Times New Roman"/>
          <w:b/>
          <w:sz w:val="24"/>
          <w:szCs w:val="24"/>
          <w:u w:val="single"/>
        </w:rPr>
      </w:pPr>
    </w:p>
    <w:p w:rsidR="007B1276" w:rsidRPr="00F406D8" w:rsidRDefault="007B1276" w:rsidP="007B1276">
      <w:pPr>
        <w:spacing w:after="0" w:line="240" w:lineRule="auto"/>
        <w:jc w:val="center"/>
        <w:rPr>
          <w:rFonts w:ascii="Times New Roman" w:hAnsi="Times New Roman"/>
          <w:b/>
          <w:sz w:val="24"/>
          <w:szCs w:val="24"/>
          <w:u w:val="single"/>
        </w:rPr>
      </w:pPr>
      <w:r w:rsidRPr="00F406D8">
        <w:rPr>
          <w:rFonts w:ascii="Times New Roman" w:hAnsi="Times New Roman"/>
          <w:b/>
          <w:sz w:val="24"/>
          <w:szCs w:val="24"/>
          <w:u w:val="single"/>
        </w:rPr>
        <w:t>Par Finansiālā atbalsta piešķiršanas nevalstiskajām organizācijām komisiju</w:t>
      </w:r>
    </w:p>
    <w:p w:rsidR="007B1276" w:rsidRPr="00F406D8" w:rsidRDefault="007B1276" w:rsidP="007B1276">
      <w:pPr>
        <w:spacing w:after="0" w:line="240" w:lineRule="auto"/>
        <w:jc w:val="center"/>
        <w:rPr>
          <w:rFonts w:ascii="Times New Roman" w:hAnsi="Times New Roman"/>
          <w:sz w:val="24"/>
          <w:szCs w:val="24"/>
        </w:rPr>
      </w:pPr>
    </w:p>
    <w:p w:rsidR="007B1276" w:rsidRPr="00F406D8" w:rsidRDefault="007B1276" w:rsidP="007B1276">
      <w:pPr>
        <w:spacing w:after="0" w:line="240" w:lineRule="auto"/>
        <w:jc w:val="both"/>
        <w:rPr>
          <w:rFonts w:ascii="Times New Roman" w:hAnsi="Times New Roman"/>
          <w:sz w:val="24"/>
          <w:szCs w:val="24"/>
        </w:rPr>
      </w:pPr>
      <w:r w:rsidRPr="00F406D8">
        <w:rPr>
          <w:rFonts w:ascii="Times New Roman" w:hAnsi="Times New Roman"/>
          <w:sz w:val="24"/>
          <w:szCs w:val="24"/>
        </w:rPr>
        <w:tab/>
        <w:t xml:space="preserve">Saskaņā ar likuma “Par pašvaldībām” 15. panta pirmās daļas 5. un 6. punktu, 41. panta pirmās daļas 2.punktu, atklāti balsojot: </w:t>
      </w:r>
      <w:bookmarkStart w:id="1" w:name="_Hlk96797763"/>
      <w:bookmarkStart w:id="2" w:name="_Hlk97802534"/>
      <w:r w:rsidRPr="00F406D8">
        <w:rPr>
          <w:rFonts w:ascii="Times New Roman" w:hAnsi="Times New Roman"/>
          <w:color w:val="000000"/>
          <w:sz w:val="24"/>
          <w:szCs w:val="24"/>
        </w:rPr>
        <w:t>PAR –11 (</w:t>
      </w:r>
      <w:bookmarkStart w:id="3" w:name="_Hlk94456393"/>
      <w:r w:rsidRPr="00F406D8">
        <w:rPr>
          <w:rFonts w:ascii="Times New Roman" w:hAnsi="Times New Roman"/>
          <w:color w:val="000000"/>
          <w:sz w:val="24"/>
          <w:szCs w:val="24"/>
        </w:rPr>
        <w:t xml:space="preserve">Sarmīte </w:t>
      </w:r>
      <w:proofErr w:type="spellStart"/>
      <w:r w:rsidRPr="00F406D8">
        <w:rPr>
          <w:rFonts w:ascii="Times New Roman" w:hAnsi="Times New Roman"/>
          <w:color w:val="000000"/>
          <w:sz w:val="24"/>
          <w:szCs w:val="24"/>
        </w:rPr>
        <w:t>Dude</w:t>
      </w:r>
      <w:proofErr w:type="spellEnd"/>
      <w:r w:rsidRPr="00F406D8">
        <w:rPr>
          <w:rFonts w:ascii="Times New Roman" w:hAnsi="Times New Roman"/>
          <w:color w:val="000000"/>
          <w:sz w:val="24"/>
          <w:szCs w:val="24"/>
        </w:rPr>
        <w:t xml:space="preserve">, </w:t>
      </w:r>
      <w:r w:rsidRPr="00F406D8">
        <w:rPr>
          <w:rFonts w:ascii="Times New Roman" w:hAnsi="Times New Roman"/>
          <w:bCs/>
          <w:sz w:val="24"/>
          <w:szCs w:val="24"/>
          <w:lang w:eastAsia="et-EE"/>
        </w:rPr>
        <w:t xml:space="preserve">Ivars </w:t>
      </w:r>
      <w:proofErr w:type="spellStart"/>
      <w:r w:rsidRPr="00F406D8">
        <w:rPr>
          <w:rFonts w:ascii="Times New Roman" w:hAnsi="Times New Roman"/>
          <w:bCs/>
          <w:sz w:val="24"/>
          <w:szCs w:val="24"/>
          <w:lang w:eastAsia="et-EE"/>
        </w:rPr>
        <w:t>Gorskis</w:t>
      </w:r>
      <w:proofErr w:type="spellEnd"/>
      <w:r w:rsidRPr="00F406D8">
        <w:rPr>
          <w:rFonts w:ascii="Times New Roman" w:hAnsi="Times New Roman"/>
          <w:bCs/>
          <w:sz w:val="24"/>
          <w:szCs w:val="24"/>
          <w:lang w:eastAsia="et-EE"/>
        </w:rPr>
        <w:t xml:space="preserve">, Gints </w:t>
      </w:r>
      <w:proofErr w:type="spellStart"/>
      <w:r w:rsidRPr="00F406D8">
        <w:rPr>
          <w:rFonts w:ascii="Times New Roman" w:hAnsi="Times New Roman"/>
          <w:bCs/>
          <w:sz w:val="24"/>
          <w:szCs w:val="24"/>
          <w:lang w:eastAsia="et-EE"/>
        </w:rPr>
        <w:t>Kaminskis</w:t>
      </w:r>
      <w:proofErr w:type="spellEnd"/>
      <w:r w:rsidRPr="00F406D8">
        <w:rPr>
          <w:rFonts w:ascii="Times New Roman" w:hAnsi="Times New Roman"/>
          <w:bCs/>
          <w:sz w:val="24"/>
          <w:szCs w:val="24"/>
          <w:lang w:eastAsia="et-EE"/>
        </w:rPr>
        <w:t xml:space="preserve">, Linda </w:t>
      </w:r>
      <w:proofErr w:type="spellStart"/>
      <w:r w:rsidRPr="00F406D8">
        <w:rPr>
          <w:rFonts w:ascii="Times New Roman" w:hAnsi="Times New Roman"/>
          <w:bCs/>
          <w:sz w:val="24"/>
          <w:szCs w:val="24"/>
          <w:lang w:eastAsia="et-EE"/>
        </w:rPr>
        <w:t>Karloviča</w:t>
      </w:r>
      <w:proofErr w:type="spellEnd"/>
      <w:r w:rsidRPr="00F406D8">
        <w:rPr>
          <w:rFonts w:ascii="Times New Roman" w:hAnsi="Times New Roman"/>
          <w:bCs/>
          <w:sz w:val="24"/>
          <w:szCs w:val="24"/>
          <w:lang w:eastAsia="et-EE"/>
        </w:rPr>
        <w:t xml:space="preserve">, Edgars Laimiņš, Dace Reinika, Sanita </w:t>
      </w:r>
      <w:proofErr w:type="spellStart"/>
      <w:r w:rsidRPr="00F406D8">
        <w:rPr>
          <w:rFonts w:ascii="Times New Roman" w:hAnsi="Times New Roman"/>
          <w:bCs/>
          <w:sz w:val="24"/>
          <w:szCs w:val="24"/>
          <w:lang w:eastAsia="et-EE"/>
        </w:rPr>
        <w:t>Olševska</w:t>
      </w:r>
      <w:proofErr w:type="spellEnd"/>
      <w:r w:rsidRPr="00F406D8">
        <w:rPr>
          <w:rFonts w:ascii="Times New Roman" w:hAnsi="Times New Roman"/>
          <w:bCs/>
          <w:sz w:val="24"/>
          <w:szCs w:val="24"/>
          <w:lang w:eastAsia="et-EE"/>
        </w:rPr>
        <w:t xml:space="preserve">, Guntis Safranovičs, Andrejs Spridzāns, Ivars </w:t>
      </w:r>
      <w:proofErr w:type="spellStart"/>
      <w:r w:rsidRPr="00F406D8">
        <w:rPr>
          <w:rFonts w:ascii="Times New Roman" w:hAnsi="Times New Roman"/>
          <w:bCs/>
          <w:sz w:val="24"/>
          <w:szCs w:val="24"/>
          <w:lang w:eastAsia="et-EE"/>
        </w:rPr>
        <w:t>Stanga</w:t>
      </w:r>
      <w:proofErr w:type="spellEnd"/>
      <w:r w:rsidRPr="00F406D8">
        <w:rPr>
          <w:rFonts w:ascii="Times New Roman" w:hAnsi="Times New Roman"/>
          <w:bCs/>
          <w:sz w:val="24"/>
          <w:szCs w:val="24"/>
          <w:lang w:eastAsia="et-EE"/>
        </w:rPr>
        <w:t xml:space="preserve">, Indra </w:t>
      </w:r>
      <w:proofErr w:type="spellStart"/>
      <w:r w:rsidRPr="00F406D8">
        <w:rPr>
          <w:rFonts w:ascii="Times New Roman" w:hAnsi="Times New Roman"/>
          <w:bCs/>
          <w:sz w:val="24"/>
          <w:szCs w:val="24"/>
          <w:lang w:eastAsia="et-EE"/>
        </w:rPr>
        <w:t>Špela</w:t>
      </w:r>
      <w:bookmarkEnd w:id="3"/>
      <w:proofErr w:type="spellEnd"/>
      <w:r w:rsidRPr="00F406D8">
        <w:rPr>
          <w:rFonts w:ascii="Times New Roman" w:hAnsi="Times New Roman"/>
          <w:color w:val="000000"/>
          <w:sz w:val="24"/>
          <w:szCs w:val="24"/>
        </w:rPr>
        <w:t>), PRET – 5 (</w:t>
      </w:r>
      <w:r w:rsidRPr="00F406D8">
        <w:rPr>
          <w:rFonts w:ascii="Times New Roman" w:hAnsi="Times New Roman"/>
          <w:bCs/>
          <w:sz w:val="24"/>
          <w:szCs w:val="24"/>
          <w:lang w:eastAsia="et-EE"/>
        </w:rPr>
        <w:t xml:space="preserve">Kristīne </w:t>
      </w:r>
      <w:proofErr w:type="spellStart"/>
      <w:r w:rsidRPr="00F406D8">
        <w:rPr>
          <w:rFonts w:ascii="Times New Roman" w:hAnsi="Times New Roman"/>
          <w:bCs/>
          <w:sz w:val="24"/>
          <w:szCs w:val="24"/>
          <w:lang w:eastAsia="et-EE"/>
        </w:rPr>
        <w:t>Briede</w:t>
      </w:r>
      <w:proofErr w:type="spellEnd"/>
      <w:r w:rsidRPr="00F406D8">
        <w:rPr>
          <w:rFonts w:ascii="Times New Roman" w:hAnsi="Times New Roman"/>
          <w:bCs/>
          <w:sz w:val="24"/>
          <w:szCs w:val="24"/>
          <w:lang w:eastAsia="et-EE"/>
        </w:rPr>
        <w:t xml:space="preserve">, Māris Feldmanis, Edgars </w:t>
      </w:r>
      <w:proofErr w:type="spellStart"/>
      <w:r w:rsidRPr="00F406D8">
        <w:rPr>
          <w:rFonts w:ascii="Times New Roman" w:hAnsi="Times New Roman"/>
          <w:bCs/>
          <w:sz w:val="24"/>
          <w:szCs w:val="24"/>
          <w:lang w:eastAsia="et-EE"/>
        </w:rPr>
        <w:t>Gaigalis</w:t>
      </w:r>
      <w:proofErr w:type="spellEnd"/>
      <w:r w:rsidRPr="00F406D8">
        <w:rPr>
          <w:rFonts w:ascii="Times New Roman" w:hAnsi="Times New Roman"/>
          <w:color w:val="000000"/>
          <w:sz w:val="24"/>
          <w:szCs w:val="24"/>
        </w:rPr>
        <w:t>,</w:t>
      </w:r>
      <w:r w:rsidRPr="00F406D8">
        <w:rPr>
          <w:rFonts w:ascii="Times New Roman" w:hAnsi="Times New Roman"/>
          <w:bCs/>
          <w:sz w:val="24"/>
          <w:szCs w:val="24"/>
          <w:lang w:eastAsia="et-EE"/>
        </w:rPr>
        <w:t xml:space="preserve"> Ainārs </w:t>
      </w:r>
      <w:proofErr w:type="spellStart"/>
      <w:r w:rsidRPr="00F406D8">
        <w:rPr>
          <w:rFonts w:ascii="Times New Roman" w:hAnsi="Times New Roman"/>
          <w:bCs/>
          <w:sz w:val="24"/>
          <w:szCs w:val="24"/>
          <w:lang w:eastAsia="et-EE"/>
        </w:rPr>
        <w:t>Meiers</w:t>
      </w:r>
      <w:proofErr w:type="spellEnd"/>
      <w:r w:rsidRPr="00F406D8">
        <w:rPr>
          <w:rFonts w:ascii="Times New Roman" w:hAnsi="Times New Roman"/>
          <w:bCs/>
          <w:sz w:val="24"/>
          <w:szCs w:val="24"/>
          <w:lang w:eastAsia="et-EE"/>
        </w:rPr>
        <w:t xml:space="preserve">, Viesturs </w:t>
      </w:r>
      <w:proofErr w:type="spellStart"/>
      <w:r w:rsidRPr="00F406D8">
        <w:rPr>
          <w:rFonts w:ascii="Times New Roman" w:hAnsi="Times New Roman"/>
          <w:bCs/>
          <w:sz w:val="24"/>
          <w:szCs w:val="24"/>
          <w:lang w:eastAsia="et-EE"/>
        </w:rPr>
        <w:t>Reinfelds</w:t>
      </w:r>
      <w:proofErr w:type="spellEnd"/>
      <w:r w:rsidRPr="00F406D8">
        <w:rPr>
          <w:rFonts w:ascii="Times New Roman" w:hAnsi="Times New Roman"/>
          <w:bCs/>
          <w:sz w:val="24"/>
          <w:szCs w:val="24"/>
          <w:lang w:eastAsia="et-EE"/>
        </w:rPr>
        <w:t>),</w:t>
      </w:r>
      <w:r w:rsidRPr="00F406D8">
        <w:rPr>
          <w:rFonts w:ascii="Times New Roman" w:hAnsi="Times New Roman"/>
          <w:color w:val="000000"/>
          <w:sz w:val="24"/>
          <w:szCs w:val="24"/>
        </w:rPr>
        <w:t xml:space="preserve"> ATTURAS – </w:t>
      </w:r>
      <w:bookmarkEnd w:id="1"/>
      <w:r w:rsidRPr="00F406D8">
        <w:rPr>
          <w:rFonts w:ascii="Times New Roman" w:hAnsi="Times New Roman"/>
          <w:color w:val="000000"/>
          <w:sz w:val="24"/>
          <w:szCs w:val="24"/>
        </w:rPr>
        <w:t>1</w:t>
      </w:r>
      <w:r w:rsidRPr="00F406D8">
        <w:rPr>
          <w:rFonts w:ascii="Times New Roman" w:hAnsi="Times New Roman"/>
          <w:bCs/>
          <w:sz w:val="24"/>
          <w:szCs w:val="24"/>
          <w:lang w:eastAsia="et-EE"/>
        </w:rPr>
        <w:t xml:space="preserve"> (Andris Podvinskis)</w:t>
      </w:r>
      <w:bookmarkEnd w:id="2"/>
      <w:r w:rsidRPr="00F406D8">
        <w:rPr>
          <w:rFonts w:ascii="Times New Roman" w:hAnsi="Times New Roman"/>
          <w:sz w:val="24"/>
          <w:szCs w:val="24"/>
        </w:rPr>
        <w:t>, Dobeles novada dome NOLEMJ:</w:t>
      </w:r>
    </w:p>
    <w:p w:rsidR="007B1276" w:rsidRPr="00F406D8" w:rsidRDefault="007B1276" w:rsidP="007B1276">
      <w:pPr>
        <w:numPr>
          <w:ilvl w:val="0"/>
          <w:numId w:val="3"/>
        </w:numPr>
        <w:tabs>
          <w:tab w:val="left" w:pos="709"/>
        </w:tabs>
        <w:spacing w:after="0" w:line="240" w:lineRule="auto"/>
        <w:contextualSpacing/>
        <w:jc w:val="both"/>
        <w:rPr>
          <w:rFonts w:ascii="Times New Roman" w:eastAsia="Lucida Sans Unicode" w:hAnsi="Times New Roman"/>
          <w:kern w:val="1"/>
          <w:sz w:val="24"/>
          <w:szCs w:val="24"/>
        </w:rPr>
      </w:pPr>
      <w:r w:rsidRPr="00F406D8">
        <w:rPr>
          <w:rFonts w:ascii="Times New Roman" w:eastAsia="Lucida Sans Unicode" w:hAnsi="Times New Roman"/>
          <w:kern w:val="1"/>
          <w:sz w:val="24"/>
          <w:szCs w:val="24"/>
        </w:rPr>
        <w:t>Izveidot Finansiālā atbalsta piešķiršanas nevalstiskajām organizācijām komisiju šādā sastāvā:</w:t>
      </w:r>
    </w:p>
    <w:p w:rsidR="007B1276" w:rsidRPr="00F406D8" w:rsidRDefault="007B1276" w:rsidP="007B1276">
      <w:pPr>
        <w:spacing w:after="0" w:line="240" w:lineRule="auto"/>
        <w:ind w:firstLine="709"/>
        <w:rPr>
          <w:rFonts w:ascii="Times New Roman" w:hAnsi="Times New Roman"/>
          <w:b/>
          <w:sz w:val="24"/>
          <w:szCs w:val="24"/>
        </w:rPr>
      </w:pPr>
      <w:r w:rsidRPr="00F406D8">
        <w:rPr>
          <w:rFonts w:ascii="Times New Roman" w:hAnsi="Times New Roman"/>
          <w:b/>
          <w:sz w:val="24"/>
          <w:szCs w:val="24"/>
        </w:rPr>
        <w:t>Komisijas priekšsēdētājs:</w:t>
      </w:r>
    </w:p>
    <w:p w:rsidR="007B1276" w:rsidRPr="00F406D8" w:rsidRDefault="007B1276" w:rsidP="007B1276">
      <w:pPr>
        <w:spacing w:after="0" w:line="240" w:lineRule="auto"/>
        <w:ind w:firstLine="284"/>
        <w:rPr>
          <w:rFonts w:ascii="Times New Roman" w:hAnsi="Times New Roman"/>
          <w:sz w:val="24"/>
          <w:szCs w:val="24"/>
        </w:rPr>
      </w:pPr>
      <w:r w:rsidRPr="00F406D8">
        <w:rPr>
          <w:rFonts w:ascii="Times New Roman" w:hAnsi="Times New Roman"/>
          <w:sz w:val="24"/>
          <w:szCs w:val="24"/>
        </w:rPr>
        <w:tab/>
        <w:t xml:space="preserve">Ivars </w:t>
      </w:r>
      <w:proofErr w:type="spellStart"/>
      <w:r w:rsidRPr="00F406D8">
        <w:rPr>
          <w:rFonts w:ascii="Times New Roman" w:hAnsi="Times New Roman"/>
          <w:sz w:val="24"/>
          <w:szCs w:val="24"/>
        </w:rPr>
        <w:t>Gorskis</w:t>
      </w:r>
      <w:proofErr w:type="spellEnd"/>
      <w:r w:rsidRPr="00F406D8">
        <w:rPr>
          <w:rFonts w:ascii="Times New Roman" w:hAnsi="Times New Roman"/>
          <w:sz w:val="24"/>
          <w:szCs w:val="24"/>
        </w:rPr>
        <w:t xml:space="preserve"> – Dobeles novada domes priekšsēdētājs;</w:t>
      </w:r>
    </w:p>
    <w:p w:rsidR="007B1276" w:rsidRPr="00F406D8" w:rsidRDefault="007B1276" w:rsidP="007B1276">
      <w:pPr>
        <w:spacing w:after="0" w:line="240" w:lineRule="auto"/>
        <w:ind w:firstLine="284"/>
        <w:rPr>
          <w:rFonts w:ascii="Times New Roman" w:hAnsi="Times New Roman"/>
          <w:b/>
          <w:sz w:val="24"/>
          <w:szCs w:val="24"/>
        </w:rPr>
      </w:pPr>
      <w:r w:rsidRPr="00F406D8">
        <w:rPr>
          <w:rFonts w:ascii="Times New Roman" w:hAnsi="Times New Roman"/>
          <w:b/>
          <w:sz w:val="24"/>
          <w:szCs w:val="24"/>
        </w:rPr>
        <w:tab/>
        <w:t xml:space="preserve">Komisijas priekšsēdētāja vietnieks: </w:t>
      </w:r>
    </w:p>
    <w:p w:rsidR="007B1276" w:rsidRPr="00F406D8" w:rsidRDefault="007B1276" w:rsidP="007B1276">
      <w:pPr>
        <w:spacing w:after="0" w:line="240" w:lineRule="auto"/>
        <w:ind w:left="709" w:hanging="381"/>
        <w:rPr>
          <w:rFonts w:ascii="Times New Roman" w:hAnsi="Times New Roman"/>
          <w:bCs/>
          <w:sz w:val="24"/>
          <w:szCs w:val="24"/>
        </w:rPr>
      </w:pPr>
      <w:r w:rsidRPr="00F406D8">
        <w:rPr>
          <w:rFonts w:ascii="Times New Roman" w:hAnsi="Times New Roman"/>
          <w:sz w:val="24"/>
          <w:szCs w:val="24"/>
        </w:rPr>
        <w:tab/>
        <w:t>Guntis Safranovičs – Dobeles novada domes priekšsēdētāja vietnieks;</w:t>
      </w:r>
    </w:p>
    <w:p w:rsidR="007B1276" w:rsidRPr="00F406D8" w:rsidRDefault="007B1276" w:rsidP="007B1276">
      <w:pPr>
        <w:spacing w:after="0" w:line="240" w:lineRule="auto"/>
        <w:ind w:firstLine="284"/>
        <w:rPr>
          <w:rFonts w:ascii="Times New Roman" w:hAnsi="Times New Roman"/>
          <w:b/>
          <w:sz w:val="24"/>
          <w:szCs w:val="24"/>
        </w:rPr>
      </w:pPr>
      <w:r w:rsidRPr="00F406D8">
        <w:rPr>
          <w:rFonts w:ascii="Times New Roman" w:hAnsi="Times New Roman"/>
          <w:b/>
          <w:sz w:val="24"/>
          <w:szCs w:val="24"/>
        </w:rPr>
        <w:tab/>
        <w:t>Komisijas locekļi:</w:t>
      </w:r>
    </w:p>
    <w:p w:rsidR="007B1276" w:rsidRPr="00F406D8" w:rsidRDefault="007B1276" w:rsidP="007B1276">
      <w:pPr>
        <w:spacing w:after="0" w:line="240" w:lineRule="auto"/>
        <w:ind w:left="2160" w:hanging="1451"/>
        <w:rPr>
          <w:rFonts w:ascii="Times New Roman" w:hAnsi="Times New Roman"/>
          <w:bCs/>
          <w:sz w:val="24"/>
          <w:szCs w:val="24"/>
        </w:rPr>
      </w:pPr>
      <w:r w:rsidRPr="00F406D8">
        <w:rPr>
          <w:rFonts w:ascii="Times New Roman" w:hAnsi="Times New Roman"/>
          <w:bCs/>
          <w:sz w:val="24"/>
          <w:szCs w:val="24"/>
        </w:rPr>
        <w:t>Edgars Laimiņš – Dobeles novada domes priekšsēdētāja vietnieks;</w:t>
      </w:r>
    </w:p>
    <w:p w:rsidR="007B1276" w:rsidRPr="00F406D8" w:rsidRDefault="007B1276" w:rsidP="007B1276">
      <w:pPr>
        <w:spacing w:after="0" w:line="240" w:lineRule="auto"/>
        <w:ind w:left="2160" w:hanging="1451"/>
        <w:rPr>
          <w:rFonts w:ascii="Times New Roman" w:hAnsi="Times New Roman"/>
          <w:bCs/>
          <w:sz w:val="24"/>
          <w:szCs w:val="24"/>
        </w:rPr>
      </w:pPr>
      <w:r w:rsidRPr="00F406D8">
        <w:rPr>
          <w:rFonts w:ascii="Times New Roman" w:hAnsi="Times New Roman"/>
          <w:bCs/>
          <w:sz w:val="24"/>
          <w:szCs w:val="24"/>
        </w:rPr>
        <w:t xml:space="preserve">Indra </w:t>
      </w:r>
      <w:proofErr w:type="spellStart"/>
      <w:r w:rsidRPr="00F406D8">
        <w:rPr>
          <w:rFonts w:ascii="Times New Roman" w:hAnsi="Times New Roman"/>
          <w:bCs/>
          <w:sz w:val="24"/>
          <w:szCs w:val="24"/>
        </w:rPr>
        <w:t>Špela</w:t>
      </w:r>
      <w:proofErr w:type="spellEnd"/>
      <w:r w:rsidRPr="00F406D8">
        <w:rPr>
          <w:rFonts w:ascii="Times New Roman" w:hAnsi="Times New Roman"/>
          <w:bCs/>
          <w:sz w:val="24"/>
          <w:szCs w:val="24"/>
        </w:rPr>
        <w:t xml:space="preserve"> – Dobeles novada domes deputāte; </w:t>
      </w:r>
    </w:p>
    <w:p w:rsidR="007B1276" w:rsidRPr="00F406D8" w:rsidRDefault="007B1276" w:rsidP="007B1276">
      <w:pPr>
        <w:spacing w:after="0" w:line="240" w:lineRule="auto"/>
        <w:ind w:left="2160" w:hanging="1451"/>
        <w:rPr>
          <w:rFonts w:ascii="Times New Roman" w:hAnsi="Times New Roman"/>
          <w:bCs/>
          <w:sz w:val="24"/>
          <w:szCs w:val="24"/>
        </w:rPr>
      </w:pPr>
      <w:r w:rsidRPr="00F406D8">
        <w:rPr>
          <w:rFonts w:ascii="Times New Roman" w:hAnsi="Times New Roman"/>
          <w:bCs/>
          <w:sz w:val="24"/>
          <w:szCs w:val="24"/>
        </w:rPr>
        <w:t>Agris Vilks – Dobeles novada pašvaldības izpilddirektors;</w:t>
      </w:r>
    </w:p>
    <w:p w:rsidR="007B1276" w:rsidRPr="00F406D8" w:rsidRDefault="007B1276" w:rsidP="007B1276">
      <w:pPr>
        <w:spacing w:after="0" w:line="240" w:lineRule="auto"/>
        <w:ind w:left="2268" w:hanging="1548"/>
        <w:rPr>
          <w:rFonts w:ascii="Times New Roman" w:hAnsi="Times New Roman"/>
          <w:bCs/>
          <w:sz w:val="24"/>
          <w:szCs w:val="24"/>
        </w:rPr>
      </w:pPr>
      <w:r w:rsidRPr="00F406D8">
        <w:rPr>
          <w:rFonts w:ascii="Times New Roman" w:hAnsi="Times New Roman"/>
          <w:bCs/>
          <w:sz w:val="24"/>
          <w:szCs w:val="24"/>
        </w:rPr>
        <w:t>Jolanta Kalniņa – Dobeles novada pašvaldības administrācijas Finanšu un grāmatvedības nodaļas vadītāja;</w:t>
      </w:r>
    </w:p>
    <w:p w:rsidR="007B1276" w:rsidRPr="00F406D8" w:rsidRDefault="007B1276" w:rsidP="007B1276">
      <w:pPr>
        <w:spacing w:after="0" w:line="240" w:lineRule="auto"/>
        <w:ind w:left="2160" w:hanging="1451"/>
        <w:rPr>
          <w:rFonts w:ascii="Times New Roman" w:hAnsi="Times New Roman"/>
          <w:bCs/>
          <w:sz w:val="24"/>
          <w:szCs w:val="24"/>
        </w:rPr>
      </w:pPr>
      <w:r w:rsidRPr="00F406D8">
        <w:rPr>
          <w:rFonts w:ascii="Times New Roman" w:hAnsi="Times New Roman"/>
          <w:bCs/>
          <w:sz w:val="24"/>
          <w:szCs w:val="24"/>
        </w:rPr>
        <w:t xml:space="preserve">Aiva Pole - </w:t>
      </w:r>
      <w:proofErr w:type="spellStart"/>
      <w:r w:rsidRPr="00F406D8">
        <w:rPr>
          <w:rFonts w:ascii="Times New Roman" w:hAnsi="Times New Roman"/>
          <w:bCs/>
          <w:sz w:val="24"/>
          <w:szCs w:val="24"/>
        </w:rPr>
        <w:t>Grinšpone</w:t>
      </w:r>
      <w:proofErr w:type="spellEnd"/>
      <w:r w:rsidRPr="00F406D8">
        <w:rPr>
          <w:rFonts w:ascii="Times New Roman" w:hAnsi="Times New Roman"/>
          <w:bCs/>
          <w:sz w:val="24"/>
          <w:szCs w:val="24"/>
        </w:rPr>
        <w:t xml:space="preserve"> – Dobeles novada pašvaldības administrācijas Juridiskās nodaļas vadītāja.</w:t>
      </w:r>
    </w:p>
    <w:p w:rsidR="007B1276" w:rsidRPr="00F406D8" w:rsidRDefault="007B1276" w:rsidP="007B1276">
      <w:pPr>
        <w:widowControl w:val="0"/>
        <w:numPr>
          <w:ilvl w:val="0"/>
          <w:numId w:val="3"/>
        </w:numPr>
        <w:suppressAutoHyphens/>
        <w:spacing w:after="0" w:line="240" w:lineRule="auto"/>
        <w:jc w:val="both"/>
        <w:rPr>
          <w:rFonts w:ascii="Times New Roman" w:eastAsia="Lucida Sans Unicode" w:hAnsi="Times New Roman"/>
          <w:kern w:val="1"/>
          <w:sz w:val="24"/>
          <w:szCs w:val="24"/>
        </w:rPr>
      </w:pPr>
      <w:r w:rsidRPr="00F406D8">
        <w:rPr>
          <w:rFonts w:ascii="Times New Roman" w:eastAsia="Lucida Sans Unicode" w:hAnsi="Times New Roman"/>
          <w:kern w:val="1"/>
          <w:sz w:val="24"/>
          <w:szCs w:val="24"/>
        </w:rPr>
        <w:t>Apstiprināt nolikumu “Finansiālā atbalsta piešķiršanas nevalstiskajām organizācijām komisijas nolikums“ (pielikumā).</w:t>
      </w:r>
    </w:p>
    <w:p w:rsidR="007B1276" w:rsidRPr="00F406D8" w:rsidRDefault="007B1276" w:rsidP="007B1276">
      <w:pPr>
        <w:numPr>
          <w:ilvl w:val="0"/>
          <w:numId w:val="3"/>
        </w:numPr>
        <w:tabs>
          <w:tab w:val="left" w:pos="709"/>
        </w:tabs>
        <w:spacing w:after="0" w:line="240" w:lineRule="auto"/>
        <w:ind w:left="641" w:right="-58" w:hanging="357"/>
        <w:contextualSpacing/>
        <w:jc w:val="both"/>
        <w:rPr>
          <w:rFonts w:ascii="Times New Roman" w:eastAsia="Lucida Sans Unicode" w:hAnsi="Times New Roman"/>
          <w:kern w:val="1"/>
          <w:sz w:val="24"/>
          <w:szCs w:val="24"/>
        </w:rPr>
      </w:pPr>
      <w:r w:rsidRPr="00F406D8">
        <w:rPr>
          <w:rFonts w:ascii="Times New Roman" w:eastAsia="Lucida Sans Unicode" w:hAnsi="Times New Roman"/>
          <w:kern w:val="1"/>
          <w:sz w:val="24"/>
          <w:szCs w:val="24"/>
        </w:rPr>
        <w:t>Atzīt par spēku zaudējušu Dobeles novada domes 2022. gada 27.</w:t>
      </w:r>
      <w:r>
        <w:rPr>
          <w:rFonts w:ascii="Times New Roman" w:eastAsia="Lucida Sans Unicode" w:hAnsi="Times New Roman"/>
          <w:kern w:val="1"/>
          <w:sz w:val="24"/>
          <w:szCs w:val="24"/>
        </w:rPr>
        <w:t xml:space="preserve"> </w:t>
      </w:r>
      <w:r w:rsidRPr="00F406D8">
        <w:rPr>
          <w:rFonts w:ascii="Times New Roman" w:eastAsia="Lucida Sans Unicode" w:hAnsi="Times New Roman"/>
          <w:kern w:val="1"/>
          <w:sz w:val="24"/>
          <w:szCs w:val="24"/>
        </w:rPr>
        <w:t xml:space="preserve">janvāra lēmumu </w:t>
      </w:r>
      <w:r w:rsidRPr="00F406D8">
        <w:rPr>
          <w:rFonts w:ascii="Times New Roman" w:eastAsia="Lucida Sans Unicode" w:hAnsi="Times New Roman"/>
          <w:kern w:val="1"/>
          <w:sz w:val="24"/>
          <w:szCs w:val="24"/>
        </w:rPr>
        <w:tab/>
        <w:t>Nr. 33/2 “</w:t>
      </w:r>
      <w:bookmarkStart w:id="4" w:name="_Hlk94474818"/>
      <w:r w:rsidRPr="00F406D8">
        <w:rPr>
          <w:rFonts w:ascii="Times New Roman" w:eastAsia="Lucida Sans Unicode" w:hAnsi="Times New Roman"/>
          <w:bCs/>
          <w:kern w:val="1"/>
          <w:sz w:val="24"/>
          <w:szCs w:val="24"/>
        </w:rPr>
        <w:t>Par Dobeles novada pašvaldības Finansiālā atbalsta piešķiršanas sociāliem un veselības projektiem komisijas izveidi</w:t>
      </w:r>
      <w:bookmarkEnd w:id="4"/>
      <w:r w:rsidRPr="00F406D8">
        <w:rPr>
          <w:rFonts w:ascii="Times New Roman" w:eastAsia="Lucida Sans Unicode" w:hAnsi="Times New Roman"/>
          <w:kern w:val="1"/>
          <w:sz w:val="24"/>
          <w:szCs w:val="24"/>
        </w:rPr>
        <w:t xml:space="preserve"> “</w:t>
      </w:r>
    </w:p>
    <w:p w:rsidR="007B1276" w:rsidRPr="00F406D8" w:rsidRDefault="007B1276" w:rsidP="007B1276">
      <w:pPr>
        <w:tabs>
          <w:tab w:val="left" w:pos="709"/>
        </w:tabs>
        <w:spacing w:after="0" w:line="240" w:lineRule="auto"/>
        <w:ind w:left="641" w:right="-58"/>
        <w:contextualSpacing/>
        <w:jc w:val="both"/>
        <w:rPr>
          <w:rFonts w:ascii="Times New Roman" w:eastAsia="Lucida Sans Unicode" w:hAnsi="Times New Roman"/>
          <w:kern w:val="1"/>
          <w:sz w:val="24"/>
          <w:szCs w:val="24"/>
        </w:rPr>
      </w:pPr>
    </w:p>
    <w:p w:rsidR="007B1276" w:rsidRPr="00F406D8" w:rsidRDefault="007B1276" w:rsidP="007B1276">
      <w:pPr>
        <w:spacing w:after="0" w:line="240" w:lineRule="auto"/>
        <w:rPr>
          <w:rFonts w:ascii="Times New Roman" w:hAnsi="Times New Roman"/>
          <w:sz w:val="24"/>
          <w:szCs w:val="24"/>
        </w:rPr>
      </w:pPr>
    </w:p>
    <w:p w:rsidR="007B1276" w:rsidRDefault="007B1276" w:rsidP="007B1276">
      <w:pPr>
        <w:spacing w:after="0" w:line="240" w:lineRule="auto"/>
        <w:rPr>
          <w:rFonts w:ascii="Times New Roman" w:hAnsi="Times New Roman"/>
          <w:sz w:val="24"/>
          <w:szCs w:val="24"/>
        </w:rPr>
      </w:pPr>
      <w:r w:rsidRPr="00F406D8">
        <w:rPr>
          <w:rFonts w:ascii="Times New Roman" w:hAnsi="Times New Roman"/>
          <w:sz w:val="24"/>
          <w:szCs w:val="24"/>
        </w:rPr>
        <w:t>Domes priekšsēdētājs</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t>I. </w:t>
      </w:r>
      <w:proofErr w:type="spellStart"/>
      <w:r w:rsidRPr="00F406D8">
        <w:rPr>
          <w:rFonts w:ascii="Times New Roman" w:hAnsi="Times New Roman"/>
          <w:sz w:val="24"/>
          <w:szCs w:val="24"/>
        </w:rPr>
        <w:t>Gorskis</w:t>
      </w:r>
      <w:proofErr w:type="spellEnd"/>
    </w:p>
    <w:p w:rsidR="007B1276" w:rsidRDefault="007B1276" w:rsidP="007B1276">
      <w:pPr>
        <w:tabs>
          <w:tab w:val="left" w:pos="-24212"/>
          <w:tab w:val="left" w:pos="2700"/>
        </w:tabs>
        <w:spacing w:after="0" w:line="240" w:lineRule="auto"/>
        <w:jc w:val="right"/>
        <w:rPr>
          <w:rFonts w:ascii="Times New Roman" w:hAnsi="Times New Roman"/>
          <w:sz w:val="24"/>
          <w:szCs w:val="24"/>
        </w:rPr>
      </w:pPr>
    </w:p>
    <w:p w:rsidR="007B1276" w:rsidRDefault="007B1276" w:rsidP="007B1276">
      <w:pPr>
        <w:tabs>
          <w:tab w:val="left" w:pos="-24212"/>
          <w:tab w:val="left" w:pos="2700"/>
        </w:tabs>
        <w:spacing w:after="0" w:line="240" w:lineRule="auto"/>
        <w:jc w:val="right"/>
        <w:rPr>
          <w:rFonts w:ascii="Times New Roman" w:hAnsi="Times New Roman"/>
          <w:sz w:val="24"/>
          <w:szCs w:val="24"/>
        </w:rPr>
      </w:pPr>
      <w:bookmarkStart w:id="5" w:name="_GoBack"/>
      <w:bookmarkEnd w:id="5"/>
      <w:r>
        <w:rPr>
          <w:rFonts w:ascii="Times New Roman" w:hAnsi="Times New Roman"/>
          <w:sz w:val="24"/>
          <w:szCs w:val="24"/>
        </w:rPr>
        <w:br w:type="page"/>
      </w:r>
    </w:p>
    <w:p w:rsidR="007B1276" w:rsidRPr="00F406D8" w:rsidRDefault="007B1276" w:rsidP="007B1276">
      <w:pPr>
        <w:tabs>
          <w:tab w:val="left" w:pos="-24212"/>
          <w:tab w:val="left" w:pos="2700"/>
        </w:tabs>
        <w:spacing w:after="0" w:line="240" w:lineRule="auto"/>
        <w:jc w:val="right"/>
        <w:rPr>
          <w:rFonts w:ascii="Times New Roman" w:hAnsi="Times New Roman"/>
          <w:sz w:val="24"/>
          <w:szCs w:val="24"/>
        </w:rPr>
      </w:pPr>
      <w:r w:rsidRPr="00F406D8">
        <w:rPr>
          <w:rFonts w:ascii="Times New Roman" w:hAnsi="Times New Roman"/>
          <w:sz w:val="24"/>
          <w:szCs w:val="24"/>
        </w:rPr>
        <w:lastRenderedPageBreak/>
        <w:t>Pielikums</w:t>
      </w:r>
    </w:p>
    <w:p w:rsidR="007B1276" w:rsidRPr="00F406D8" w:rsidRDefault="007B1276" w:rsidP="007B1276">
      <w:pPr>
        <w:spacing w:after="0" w:line="240" w:lineRule="auto"/>
        <w:jc w:val="right"/>
        <w:rPr>
          <w:rFonts w:ascii="Times New Roman" w:hAnsi="Times New Roman"/>
          <w:sz w:val="24"/>
          <w:szCs w:val="24"/>
        </w:rPr>
      </w:pPr>
      <w:r w:rsidRPr="00F406D8">
        <w:rPr>
          <w:rFonts w:ascii="Times New Roman" w:hAnsi="Times New Roman"/>
          <w:sz w:val="24"/>
          <w:szCs w:val="24"/>
        </w:rPr>
        <w:t xml:space="preserve">Dobeles novada domes </w:t>
      </w:r>
    </w:p>
    <w:p w:rsidR="007B1276" w:rsidRPr="00F406D8" w:rsidRDefault="007B1276" w:rsidP="007B1276">
      <w:pPr>
        <w:spacing w:after="0" w:line="240" w:lineRule="auto"/>
        <w:jc w:val="right"/>
        <w:rPr>
          <w:rFonts w:ascii="Times New Roman" w:hAnsi="Times New Roman"/>
          <w:sz w:val="24"/>
          <w:szCs w:val="24"/>
        </w:rPr>
      </w:pPr>
      <w:r w:rsidRPr="00F406D8">
        <w:rPr>
          <w:rFonts w:ascii="Times New Roman" w:hAnsi="Times New Roman"/>
          <w:sz w:val="24"/>
          <w:szCs w:val="24"/>
        </w:rPr>
        <w:t>2022.gada 9. marta</w:t>
      </w:r>
    </w:p>
    <w:p w:rsidR="007B1276" w:rsidRPr="00F406D8" w:rsidRDefault="007B1276" w:rsidP="007B1276">
      <w:pPr>
        <w:spacing w:after="0" w:line="240" w:lineRule="auto"/>
        <w:jc w:val="right"/>
        <w:rPr>
          <w:rFonts w:ascii="Times New Roman" w:hAnsi="Times New Roman"/>
          <w:sz w:val="24"/>
          <w:szCs w:val="24"/>
        </w:rPr>
      </w:pPr>
      <w:r w:rsidRPr="00F406D8">
        <w:rPr>
          <w:rFonts w:ascii="Times New Roman" w:hAnsi="Times New Roman"/>
          <w:sz w:val="24"/>
          <w:szCs w:val="24"/>
        </w:rPr>
        <w:t xml:space="preserve">lēmumam Nr.93/4 </w:t>
      </w:r>
    </w:p>
    <w:p w:rsidR="007B1276" w:rsidRPr="00F406D8" w:rsidRDefault="007B1276" w:rsidP="007B1276">
      <w:pPr>
        <w:spacing w:after="0" w:line="240" w:lineRule="auto"/>
        <w:jc w:val="right"/>
        <w:rPr>
          <w:rFonts w:ascii="Times New Roman" w:hAnsi="Times New Roman"/>
          <w:b/>
          <w:caps/>
          <w:color w:val="000000"/>
          <w:sz w:val="24"/>
          <w:szCs w:val="24"/>
        </w:rPr>
      </w:pPr>
    </w:p>
    <w:p w:rsidR="007B1276" w:rsidRPr="00142B02" w:rsidRDefault="007B1276" w:rsidP="007B1276">
      <w:pPr>
        <w:tabs>
          <w:tab w:val="left" w:pos="-24212"/>
        </w:tabs>
        <w:spacing w:after="0" w:line="240" w:lineRule="auto"/>
        <w:jc w:val="center"/>
        <w:rPr>
          <w:sz w:val="20"/>
          <w:szCs w:val="20"/>
        </w:rPr>
      </w:pPr>
      <w:r w:rsidRPr="00E066BC">
        <w:rPr>
          <w:noProof/>
          <w:sz w:val="20"/>
          <w:szCs w:val="20"/>
          <w:lang w:eastAsia="lv-LV"/>
        </w:rPr>
        <w:drawing>
          <wp:inline distT="0" distB="0" distL="0" distR="0" wp14:anchorId="06B1BA5B" wp14:editId="6B46DF04">
            <wp:extent cx="676275" cy="7524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B1276" w:rsidRPr="00894DB9" w:rsidRDefault="007B1276" w:rsidP="007B1276">
      <w:pPr>
        <w:pStyle w:val="Header"/>
        <w:jc w:val="center"/>
        <w:rPr>
          <w:sz w:val="20"/>
        </w:rPr>
      </w:pPr>
      <w:r w:rsidRPr="00894DB9">
        <w:rPr>
          <w:sz w:val="20"/>
        </w:rPr>
        <w:t>LATVIJAS REPUBLIKA</w:t>
      </w:r>
    </w:p>
    <w:p w:rsidR="007B1276" w:rsidRDefault="007B1276" w:rsidP="007B1276">
      <w:pPr>
        <w:pStyle w:val="Header"/>
        <w:jc w:val="center"/>
        <w:rPr>
          <w:b/>
          <w:sz w:val="32"/>
          <w:szCs w:val="32"/>
        </w:rPr>
      </w:pPr>
      <w:r w:rsidRPr="00894DB9">
        <w:rPr>
          <w:b/>
          <w:sz w:val="32"/>
          <w:szCs w:val="32"/>
        </w:rPr>
        <w:t>DOBELE</w:t>
      </w:r>
      <w:r>
        <w:rPr>
          <w:b/>
          <w:sz w:val="32"/>
          <w:szCs w:val="32"/>
        </w:rPr>
        <w:t>S NOVADA DOME</w:t>
      </w:r>
    </w:p>
    <w:p w:rsidR="007B1276" w:rsidRPr="007924EE" w:rsidRDefault="007B1276" w:rsidP="007B1276">
      <w:pPr>
        <w:pStyle w:val="Header"/>
        <w:jc w:val="center"/>
        <w:rPr>
          <w:sz w:val="16"/>
          <w:szCs w:val="16"/>
        </w:rPr>
      </w:pPr>
      <w:proofErr w:type="spellStart"/>
      <w:r w:rsidRPr="007924EE">
        <w:rPr>
          <w:sz w:val="16"/>
          <w:szCs w:val="16"/>
        </w:rPr>
        <w:t>Brīvības</w:t>
      </w:r>
      <w:proofErr w:type="spellEnd"/>
      <w:r w:rsidRPr="007924EE">
        <w:rPr>
          <w:sz w:val="16"/>
          <w:szCs w:val="16"/>
        </w:rPr>
        <w:t xml:space="preserve"> </w:t>
      </w:r>
      <w:proofErr w:type="spellStart"/>
      <w:r w:rsidRPr="007924EE">
        <w:rPr>
          <w:sz w:val="16"/>
          <w:szCs w:val="16"/>
        </w:rPr>
        <w:t>iela</w:t>
      </w:r>
      <w:proofErr w:type="spellEnd"/>
      <w:r w:rsidRPr="007924EE">
        <w:rPr>
          <w:sz w:val="16"/>
          <w:szCs w:val="16"/>
        </w:rPr>
        <w:t xml:space="preserve"> 17, Dobele, Dobeles </w:t>
      </w:r>
      <w:proofErr w:type="spellStart"/>
      <w:r w:rsidRPr="007924EE">
        <w:rPr>
          <w:sz w:val="16"/>
          <w:szCs w:val="16"/>
        </w:rPr>
        <w:t>novads</w:t>
      </w:r>
      <w:proofErr w:type="spellEnd"/>
      <w:r w:rsidRPr="007924EE">
        <w:rPr>
          <w:sz w:val="16"/>
          <w:szCs w:val="16"/>
        </w:rPr>
        <w:t>, LV-3701</w:t>
      </w:r>
    </w:p>
    <w:p w:rsidR="007B1276" w:rsidRPr="00F406D8" w:rsidRDefault="007B1276" w:rsidP="007B1276">
      <w:pPr>
        <w:pStyle w:val="Header"/>
        <w:pBdr>
          <w:bottom w:val="double" w:sz="6" w:space="1" w:color="auto"/>
        </w:pBdr>
        <w:jc w:val="center"/>
        <w:rPr>
          <w:color w:val="000000"/>
          <w:szCs w:val="24"/>
        </w:rPr>
      </w:pPr>
      <w:proofErr w:type="spellStart"/>
      <w:r w:rsidRPr="007924EE">
        <w:rPr>
          <w:sz w:val="16"/>
          <w:szCs w:val="16"/>
        </w:rPr>
        <w:t>Tālr</w:t>
      </w:r>
      <w:proofErr w:type="spellEnd"/>
      <w:r w:rsidRPr="007924EE">
        <w:rPr>
          <w:sz w:val="16"/>
          <w:szCs w:val="16"/>
        </w:rPr>
        <w:t xml:space="preserve">. 63707269, 63700137, 63720940, e-pasts </w:t>
      </w:r>
      <w:hyperlink r:id="rId8" w:history="1">
        <w:r w:rsidRPr="007924EE">
          <w:rPr>
            <w:rStyle w:val="Hyperlink"/>
            <w:rFonts w:eastAsia="Calibri"/>
            <w:color w:val="000000"/>
            <w:sz w:val="16"/>
            <w:szCs w:val="16"/>
          </w:rPr>
          <w:t>dome@dobele.lv</w:t>
        </w:r>
      </w:hyperlink>
    </w:p>
    <w:p w:rsidR="007B1276" w:rsidRPr="00F406D8" w:rsidRDefault="007B1276" w:rsidP="007B1276">
      <w:pPr>
        <w:spacing w:after="0" w:line="240" w:lineRule="auto"/>
        <w:jc w:val="center"/>
        <w:rPr>
          <w:rFonts w:ascii="Times New Roman" w:hAnsi="Times New Roman"/>
          <w:color w:val="000000"/>
          <w:sz w:val="24"/>
          <w:szCs w:val="24"/>
        </w:rPr>
      </w:pPr>
      <w:r w:rsidRPr="00F406D8">
        <w:rPr>
          <w:rFonts w:ascii="Times New Roman" w:hAnsi="Times New Roman"/>
          <w:color w:val="000000"/>
          <w:sz w:val="24"/>
          <w:szCs w:val="24"/>
        </w:rPr>
        <w:t>Dobelē</w:t>
      </w:r>
    </w:p>
    <w:p w:rsidR="007B1276" w:rsidRPr="00F406D8" w:rsidRDefault="007B1276" w:rsidP="007B1276">
      <w:pPr>
        <w:spacing w:after="0" w:line="240" w:lineRule="auto"/>
        <w:jc w:val="right"/>
        <w:rPr>
          <w:rFonts w:ascii="Times New Roman" w:hAnsi="Times New Roman"/>
          <w:caps/>
          <w:color w:val="000000"/>
          <w:sz w:val="24"/>
          <w:szCs w:val="24"/>
        </w:rPr>
      </w:pPr>
      <w:r w:rsidRPr="00F406D8">
        <w:rPr>
          <w:rFonts w:ascii="Times New Roman" w:hAnsi="Times New Roman"/>
          <w:caps/>
          <w:color w:val="000000"/>
          <w:sz w:val="24"/>
          <w:szCs w:val="24"/>
        </w:rPr>
        <w:t>APSTIPRINĀTS</w:t>
      </w:r>
    </w:p>
    <w:p w:rsidR="007B1276" w:rsidRPr="00F406D8" w:rsidRDefault="007B1276" w:rsidP="007B1276">
      <w:pPr>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ar Dobeles novada domes</w:t>
      </w:r>
    </w:p>
    <w:p w:rsidR="007B1276" w:rsidRPr="00F406D8" w:rsidRDefault="007B1276" w:rsidP="007B1276">
      <w:pPr>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2022.</w:t>
      </w:r>
      <w:r>
        <w:rPr>
          <w:rFonts w:ascii="Times New Roman" w:hAnsi="Times New Roman"/>
          <w:color w:val="000000"/>
          <w:sz w:val="24"/>
          <w:szCs w:val="24"/>
        </w:rPr>
        <w:t xml:space="preserve"> </w:t>
      </w:r>
      <w:r w:rsidRPr="00F406D8">
        <w:rPr>
          <w:rFonts w:ascii="Times New Roman" w:hAnsi="Times New Roman"/>
          <w:color w:val="000000"/>
          <w:sz w:val="24"/>
          <w:szCs w:val="24"/>
        </w:rPr>
        <w:t>gada 9.</w:t>
      </w:r>
      <w:r>
        <w:rPr>
          <w:rFonts w:ascii="Times New Roman" w:hAnsi="Times New Roman"/>
          <w:color w:val="000000"/>
          <w:sz w:val="24"/>
          <w:szCs w:val="24"/>
        </w:rPr>
        <w:t xml:space="preserve"> </w:t>
      </w:r>
      <w:r w:rsidRPr="00F406D8">
        <w:rPr>
          <w:rFonts w:ascii="Times New Roman" w:hAnsi="Times New Roman"/>
          <w:color w:val="000000"/>
          <w:sz w:val="24"/>
          <w:szCs w:val="24"/>
        </w:rPr>
        <w:t>marta</w:t>
      </w:r>
    </w:p>
    <w:p w:rsidR="007B1276" w:rsidRPr="00F406D8" w:rsidRDefault="007B1276" w:rsidP="007B1276">
      <w:pPr>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lēmumu Nr.93/4</w:t>
      </w:r>
    </w:p>
    <w:p w:rsidR="007B1276" w:rsidRPr="00F406D8" w:rsidRDefault="007B1276" w:rsidP="007B1276">
      <w:pPr>
        <w:spacing w:after="0" w:line="240" w:lineRule="auto"/>
        <w:jc w:val="right"/>
        <w:rPr>
          <w:rFonts w:ascii="Times New Roman" w:hAnsi="Times New Roman"/>
          <w:color w:val="000000"/>
          <w:sz w:val="24"/>
          <w:szCs w:val="24"/>
        </w:rPr>
      </w:pPr>
    </w:p>
    <w:p w:rsidR="007B1276" w:rsidRPr="00F406D8" w:rsidRDefault="007B1276" w:rsidP="007B1276">
      <w:pPr>
        <w:spacing w:after="0" w:line="240" w:lineRule="auto"/>
        <w:jc w:val="center"/>
        <w:rPr>
          <w:rFonts w:ascii="Times New Roman" w:hAnsi="Times New Roman"/>
          <w:b/>
          <w:bCs/>
          <w:color w:val="000000"/>
          <w:sz w:val="24"/>
          <w:szCs w:val="24"/>
        </w:rPr>
      </w:pPr>
      <w:r w:rsidRPr="00F406D8">
        <w:rPr>
          <w:rFonts w:ascii="Times New Roman" w:hAnsi="Times New Roman"/>
          <w:b/>
          <w:bCs/>
          <w:color w:val="000000"/>
          <w:sz w:val="24"/>
          <w:szCs w:val="24"/>
        </w:rPr>
        <w:t xml:space="preserve"> </w:t>
      </w:r>
    </w:p>
    <w:p w:rsidR="007B1276" w:rsidRPr="00F406D8" w:rsidRDefault="007B1276" w:rsidP="007B1276">
      <w:pPr>
        <w:spacing w:after="0" w:line="240" w:lineRule="auto"/>
        <w:jc w:val="center"/>
        <w:rPr>
          <w:rFonts w:ascii="Times New Roman" w:hAnsi="Times New Roman"/>
          <w:b/>
          <w:bCs/>
          <w:color w:val="000000"/>
          <w:sz w:val="24"/>
          <w:szCs w:val="24"/>
        </w:rPr>
      </w:pPr>
      <w:r w:rsidRPr="00F406D8">
        <w:rPr>
          <w:rFonts w:ascii="Times New Roman" w:hAnsi="Times New Roman"/>
          <w:b/>
          <w:bCs/>
          <w:color w:val="000000"/>
          <w:sz w:val="24"/>
          <w:szCs w:val="24"/>
        </w:rPr>
        <w:t xml:space="preserve">FINANSIĀLĀ ATBALSTA PIEŠĶIRŠANAS </w:t>
      </w:r>
    </w:p>
    <w:p w:rsidR="007B1276" w:rsidRPr="00F406D8" w:rsidRDefault="007B1276" w:rsidP="007B1276">
      <w:pPr>
        <w:spacing w:after="0" w:line="240" w:lineRule="auto"/>
        <w:jc w:val="center"/>
        <w:rPr>
          <w:rFonts w:ascii="Times New Roman" w:hAnsi="Times New Roman"/>
          <w:b/>
          <w:bCs/>
          <w:color w:val="000000"/>
          <w:sz w:val="24"/>
          <w:szCs w:val="24"/>
        </w:rPr>
      </w:pPr>
      <w:r w:rsidRPr="00F406D8">
        <w:rPr>
          <w:rFonts w:ascii="Times New Roman" w:hAnsi="Times New Roman"/>
          <w:b/>
          <w:bCs/>
          <w:color w:val="000000"/>
          <w:sz w:val="24"/>
          <w:szCs w:val="24"/>
        </w:rPr>
        <w:t xml:space="preserve">NEVALSTISKAJĀM ORGANIZĀCIJĀM KOMISIJAS </w:t>
      </w:r>
    </w:p>
    <w:p w:rsidR="007B1276" w:rsidRPr="00F406D8" w:rsidRDefault="007B1276" w:rsidP="007B1276">
      <w:pPr>
        <w:spacing w:after="0" w:line="240" w:lineRule="auto"/>
        <w:jc w:val="center"/>
        <w:rPr>
          <w:rFonts w:ascii="Times New Roman" w:hAnsi="Times New Roman"/>
          <w:b/>
          <w:bCs/>
          <w:color w:val="000000"/>
          <w:sz w:val="24"/>
          <w:szCs w:val="24"/>
        </w:rPr>
      </w:pPr>
      <w:r w:rsidRPr="00F406D8">
        <w:rPr>
          <w:rFonts w:ascii="Times New Roman" w:hAnsi="Times New Roman"/>
          <w:b/>
          <w:bCs/>
          <w:color w:val="000000"/>
          <w:sz w:val="24"/>
          <w:szCs w:val="24"/>
        </w:rPr>
        <w:t>NOLIKUMS</w:t>
      </w:r>
    </w:p>
    <w:p w:rsidR="007B1276" w:rsidRPr="00F406D8" w:rsidRDefault="007B1276" w:rsidP="007B1276">
      <w:pPr>
        <w:spacing w:after="0" w:line="240" w:lineRule="auto"/>
        <w:jc w:val="right"/>
        <w:rPr>
          <w:rFonts w:ascii="Times New Roman" w:hAnsi="Times New Roman"/>
          <w:color w:val="000000"/>
          <w:sz w:val="24"/>
          <w:szCs w:val="24"/>
        </w:rPr>
      </w:pPr>
    </w:p>
    <w:p w:rsidR="007B1276" w:rsidRPr="00F406D8" w:rsidRDefault="007B1276" w:rsidP="007B1276">
      <w:pPr>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Izdots saskaņā ar likuma “Par pašvaldībām”</w:t>
      </w:r>
    </w:p>
    <w:p w:rsidR="007B1276" w:rsidRPr="00F406D8" w:rsidRDefault="007B1276" w:rsidP="007B1276">
      <w:pPr>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41.panta pirmās daļas 2.punktu,</w:t>
      </w:r>
    </w:p>
    <w:p w:rsidR="007B1276" w:rsidRPr="00F406D8" w:rsidRDefault="007B1276" w:rsidP="007B1276">
      <w:pPr>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61.panta trešo daļu</w:t>
      </w:r>
    </w:p>
    <w:p w:rsidR="007B1276" w:rsidRPr="00F406D8" w:rsidRDefault="007B1276" w:rsidP="007B1276">
      <w:pPr>
        <w:spacing w:after="0" w:line="240" w:lineRule="auto"/>
        <w:ind w:left="357"/>
        <w:jc w:val="center"/>
        <w:rPr>
          <w:rFonts w:ascii="Times New Roman" w:hAnsi="Times New Roman"/>
          <w:b/>
          <w:color w:val="000000"/>
          <w:sz w:val="24"/>
          <w:szCs w:val="24"/>
        </w:rPr>
      </w:pPr>
    </w:p>
    <w:p w:rsidR="007B1276" w:rsidRPr="00F406D8" w:rsidRDefault="007B1276" w:rsidP="007B1276">
      <w:pPr>
        <w:spacing w:after="0" w:line="240" w:lineRule="auto"/>
        <w:ind w:left="357"/>
        <w:jc w:val="center"/>
        <w:rPr>
          <w:rFonts w:ascii="Times New Roman" w:hAnsi="Times New Roman"/>
          <w:b/>
          <w:color w:val="000000"/>
          <w:sz w:val="24"/>
          <w:szCs w:val="24"/>
        </w:rPr>
      </w:pPr>
      <w:r w:rsidRPr="00F406D8">
        <w:rPr>
          <w:rFonts w:ascii="Times New Roman" w:hAnsi="Times New Roman"/>
          <w:b/>
          <w:color w:val="000000"/>
          <w:sz w:val="24"/>
          <w:szCs w:val="24"/>
        </w:rPr>
        <w:t>I. Vispārīgie jautājumi</w:t>
      </w:r>
    </w:p>
    <w:p w:rsidR="007B1276" w:rsidRPr="00F406D8" w:rsidRDefault="007B1276" w:rsidP="007B1276">
      <w:pPr>
        <w:numPr>
          <w:ilvl w:val="0"/>
          <w:numId w:val="1"/>
        </w:numPr>
        <w:spacing w:after="0" w:line="240" w:lineRule="auto"/>
        <w:ind w:left="0" w:firstLine="284"/>
        <w:contextualSpacing/>
        <w:jc w:val="both"/>
        <w:rPr>
          <w:rFonts w:ascii="Times New Roman" w:eastAsia="Lucida Sans Unicode" w:hAnsi="Times New Roman"/>
          <w:kern w:val="1"/>
          <w:sz w:val="24"/>
          <w:szCs w:val="24"/>
        </w:rPr>
      </w:pPr>
      <w:r w:rsidRPr="00F406D8">
        <w:rPr>
          <w:rFonts w:ascii="Times New Roman" w:eastAsia="Lucida Sans Unicode" w:hAnsi="Times New Roman"/>
          <w:kern w:val="1"/>
          <w:sz w:val="24"/>
          <w:szCs w:val="24"/>
        </w:rPr>
        <w:t xml:space="preserve">Šis nolikums nosaka Dobeles novada pašvaldības Nevalstisko organizāciju (turpmāk – NVO) atbalsta piešķiršanas komisijas (turpmāk tekstā – Komisija) darbības mērķus, kompetenci, tiesības un pienākumus, struktūru, darba organizāciju un atbildību. </w:t>
      </w:r>
    </w:p>
    <w:p w:rsidR="007B1276" w:rsidRPr="00F406D8" w:rsidRDefault="007B1276" w:rsidP="007B1276">
      <w:pPr>
        <w:numPr>
          <w:ilvl w:val="0"/>
          <w:numId w:val="1"/>
        </w:numPr>
        <w:spacing w:after="0" w:line="240" w:lineRule="auto"/>
        <w:ind w:left="0" w:firstLine="284"/>
        <w:contextualSpacing/>
        <w:jc w:val="both"/>
        <w:rPr>
          <w:rFonts w:ascii="Times New Roman" w:eastAsia="Lucida Sans Unicode" w:hAnsi="Times New Roman"/>
          <w:kern w:val="1"/>
          <w:sz w:val="24"/>
          <w:szCs w:val="24"/>
        </w:rPr>
      </w:pPr>
      <w:r w:rsidRPr="00F406D8">
        <w:rPr>
          <w:rFonts w:ascii="Times New Roman" w:eastAsia="Lucida Sans Unicode" w:hAnsi="Times New Roman"/>
          <w:kern w:val="1"/>
          <w:sz w:val="24"/>
          <w:szCs w:val="24"/>
        </w:rPr>
        <w:t xml:space="preserve">Komisiju </w:t>
      </w:r>
      <w:r w:rsidRPr="00F406D8">
        <w:rPr>
          <w:rFonts w:ascii="Times New Roman" w:eastAsia="Lucida Sans Unicode" w:hAnsi="Times New Roman"/>
          <w:color w:val="000000"/>
          <w:kern w:val="1"/>
          <w:sz w:val="24"/>
          <w:szCs w:val="24"/>
        </w:rPr>
        <w:t xml:space="preserve">septiņu </w:t>
      </w:r>
      <w:r w:rsidRPr="00F406D8">
        <w:rPr>
          <w:rFonts w:ascii="Times New Roman" w:eastAsia="Lucida Sans Unicode" w:hAnsi="Times New Roman"/>
          <w:kern w:val="1"/>
          <w:sz w:val="24"/>
          <w:szCs w:val="24"/>
        </w:rPr>
        <w:t>locekļu sastāvā izveido ar domes lēmumu.</w:t>
      </w:r>
    </w:p>
    <w:p w:rsidR="007B1276" w:rsidRPr="00F406D8" w:rsidRDefault="007B1276" w:rsidP="007B1276">
      <w:pPr>
        <w:numPr>
          <w:ilvl w:val="0"/>
          <w:numId w:val="1"/>
        </w:numPr>
        <w:spacing w:after="0" w:line="240" w:lineRule="auto"/>
        <w:ind w:left="0" w:firstLine="284"/>
        <w:contextualSpacing/>
        <w:jc w:val="both"/>
        <w:rPr>
          <w:rFonts w:ascii="Times New Roman" w:eastAsia="Lucida Sans Unicode" w:hAnsi="Times New Roman"/>
          <w:kern w:val="1"/>
          <w:sz w:val="24"/>
          <w:szCs w:val="24"/>
        </w:rPr>
      </w:pPr>
      <w:r w:rsidRPr="00F406D8">
        <w:rPr>
          <w:rFonts w:ascii="Times New Roman" w:eastAsia="Lucida Sans Unicode" w:hAnsi="Times New Roman"/>
          <w:kern w:val="1"/>
          <w:sz w:val="24"/>
          <w:szCs w:val="24"/>
        </w:rPr>
        <w:t>Komisija savā darbībā ievēro šo nolikumu, pašvaldības domes (turpmāk – dome) lēmumus, saistošos noteikumus, pašvaldības iekšējos normatīvos aktus un citus normatīvos aktus atbilstoši kompetencei. Komisija atrodas Dobeles novada domes pakļautībā.</w:t>
      </w:r>
    </w:p>
    <w:p w:rsidR="007B1276" w:rsidRPr="00F406D8" w:rsidRDefault="007B1276" w:rsidP="007B1276">
      <w:pPr>
        <w:spacing w:after="0" w:line="240" w:lineRule="auto"/>
        <w:ind w:firstLine="284"/>
        <w:jc w:val="both"/>
        <w:rPr>
          <w:rFonts w:ascii="Times New Roman" w:hAnsi="Times New Roman"/>
          <w:sz w:val="24"/>
          <w:szCs w:val="24"/>
        </w:rPr>
      </w:pPr>
    </w:p>
    <w:p w:rsidR="007B1276" w:rsidRPr="00F406D8" w:rsidRDefault="007B1276" w:rsidP="007B1276">
      <w:pPr>
        <w:spacing w:after="0" w:line="240" w:lineRule="auto"/>
        <w:ind w:left="357"/>
        <w:jc w:val="center"/>
        <w:rPr>
          <w:rFonts w:ascii="Times New Roman" w:hAnsi="Times New Roman"/>
          <w:b/>
          <w:color w:val="000000"/>
          <w:sz w:val="24"/>
          <w:szCs w:val="24"/>
        </w:rPr>
      </w:pPr>
      <w:r w:rsidRPr="00F406D8">
        <w:rPr>
          <w:rFonts w:ascii="Times New Roman" w:hAnsi="Times New Roman"/>
          <w:b/>
          <w:color w:val="000000"/>
          <w:sz w:val="24"/>
          <w:szCs w:val="24"/>
        </w:rPr>
        <w:t>II. Komisijas darbības mērķis un uzdevumi</w:t>
      </w:r>
    </w:p>
    <w:p w:rsidR="007B1276" w:rsidRPr="00F406D8" w:rsidRDefault="007B1276" w:rsidP="007B1276">
      <w:pPr>
        <w:numPr>
          <w:ilvl w:val="0"/>
          <w:numId w:val="1"/>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Komisijas darbības mērķis ir nodrošināt pašvaldības budžetā NVO atbalstam</w:t>
      </w:r>
      <w:proofErr w:type="gramStart"/>
      <w:r w:rsidRPr="00F406D8">
        <w:rPr>
          <w:rFonts w:ascii="Times New Roman" w:hAnsi="Times New Roman"/>
          <w:sz w:val="24"/>
          <w:szCs w:val="24"/>
        </w:rPr>
        <w:t xml:space="preserve">  </w:t>
      </w:r>
      <w:proofErr w:type="gramEnd"/>
      <w:r w:rsidRPr="00F406D8">
        <w:rPr>
          <w:rFonts w:ascii="Times New Roman" w:hAnsi="Times New Roman"/>
          <w:sz w:val="24"/>
          <w:szCs w:val="24"/>
        </w:rPr>
        <w:t xml:space="preserve">paredzēto finanšu līdzekļu racionālu un efektīvu izlietošanu. </w:t>
      </w:r>
    </w:p>
    <w:p w:rsidR="007B1276" w:rsidRPr="00F406D8" w:rsidRDefault="007B1276" w:rsidP="007B1276">
      <w:pPr>
        <w:numPr>
          <w:ilvl w:val="0"/>
          <w:numId w:val="1"/>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Komisija nodrošina lēmuma pieņemšanas procedūras atklātumu, kā arī vienlīdzīgu un taisnīgu attieksmi iesniegumu izskatīšanas un vērtēšanas procesā.</w:t>
      </w:r>
    </w:p>
    <w:p w:rsidR="007B1276" w:rsidRPr="00F406D8" w:rsidRDefault="007B1276" w:rsidP="007B1276">
      <w:pPr>
        <w:numPr>
          <w:ilvl w:val="0"/>
          <w:numId w:val="1"/>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Komisijas uzdevumi ir:</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izskatīt un izvērtēt NVO pieteikumus saskaņā ar noteikumiem „Kārtība, kādā Dobeles novada pašvaldība sniedz finansiālu atbalstu nevalstiskajām organizācijām”;</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pieņemt lēmumus par izvērtēšanas rezultātiem un nosūtīt iesniedzējiem pamatotu informāciju par pieņemtajiem lēmumiem.</w:t>
      </w:r>
    </w:p>
    <w:p w:rsidR="007B1276" w:rsidRPr="00F406D8" w:rsidRDefault="007B1276" w:rsidP="007B1276">
      <w:pPr>
        <w:spacing w:after="0" w:line="240" w:lineRule="auto"/>
        <w:ind w:left="360"/>
        <w:jc w:val="both"/>
        <w:rPr>
          <w:rFonts w:ascii="Times New Roman" w:hAnsi="Times New Roman"/>
          <w:sz w:val="24"/>
          <w:szCs w:val="24"/>
        </w:rPr>
      </w:pPr>
    </w:p>
    <w:p w:rsidR="007B1276" w:rsidRPr="00F406D8" w:rsidRDefault="007B1276" w:rsidP="007B1276">
      <w:pPr>
        <w:spacing w:after="0" w:line="240" w:lineRule="auto"/>
        <w:ind w:left="357"/>
        <w:jc w:val="center"/>
        <w:rPr>
          <w:rFonts w:ascii="Times New Roman" w:hAnsi="Times New Roman"/>
          <w:b/>
          <w:bCs/>
          <w:sz w:val="24"/>
          <w:szCs w:val="24"/>
        </w:rPr>
      </w:pPr>
      <w:r w:rsidRPr="00F406D8">
        <w:rPr>
          <w:rFonts w:ascii="Times New Roman" w:hAnsi="Times New Roman"/>
          <w:b/>
          <w:bCs/>
          <w:sz w:val="24"/>
          <w:szCs w:val="24"/>
        </w:rPr>
        <w:t>III. Komisijas struktūra, amatpersonu kompetence un atbildība</w:t>
      </w:r>
    </w:p>
    <w:p w:rsidR="007B1276" w:rsidRPr="00F406D8" w:rsidRDefault="007B1276" w:rsidP="007B1276">
      <w:pPr>
        <w:numPr>
          <w:ilvl w:val="0"/>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lastRenderedPageBreak/>
        <w:t>Komisijas sastāvā ir komisijas priekšsēdētājs, komisijas priekšsēdētāja vietnieks un pieci komisijas locekļi. Domes priekšsēdētājs vada komisijas darbu. Domes priekšsēdētājs, priekšsēdētāja vietnieki ir komisijas locekļi saskaņā ar ieņemamo amatu (</w:t>
      </w:r>
      <w:proofErr w:type="spellStart"/>
      <w:r w:rsidRPr="00F406D8">
        <w:rPr>
          <w:rFonts w:ascii="Times New Roman" w:hAnsi="Times New Roman"/>
          <w:i/>
          <w:iCs/>
          <w:sz w:val="24"/>
          <w:szCs w:val="24"/>
        </w:rPr>
        <w:t>ex</w:t>
      </w:r>
      <w:proofErr w:type="spellEnd"/>
      <w:r w:rsidRPr="00F406D8">
        <w:rPr>
          <w:rFonts w:ascii="Times New Roman" w:hAnsi="Times New Roman"/>
          <w:i/>
          <w:iCs/>
          <w:sz w:val="24"/>
          <w:szCs w:val="24"/>
        </w:rPr>
        <w:t xml:space="preserve"> </w:t>
      </w:r>
      <w:proofErr w:type="spellStart"/>
      <w:r w:rsidRPr="00F406D8">
        <w:rPr>
          <w:rFonts w:ascii="Times New Roman" w:hAnsi="Times New Roman"/>
          <w:i/>
          <w:iCs/>
          <w:sz w:val="24"/>
          <w:szCs w:val="24"/>
        </w:rPr>
        <w:t>officio</w:t>
      </w:r>
      <w:proofErr w:type="spellEnd"/>
      <w:r w:rsidRPr="00F406D8">
        <w:rPr>
          <w:rFonts w:ascii="Times New Roman" w:hAnsi="Times New Roman"/>
          <w:sz w:val="24"/>
          <w:szCs w:val="24"/>
        </w:rPr>
        <w:t>), pārējie komisijas locekļi tiek apstiprināti uz domes darbības pilnvaru laiku.</w:t>
      </w:r>
    </w:p>
    <w:p w:rsidR="007B1276" w:rsidRPr="00F406D8" w:rsidRDefault="007B1276" w:rsidP="007B1276">
      <w:pPr>
        <w:numPr>
          <w:ilvl w:val="0"/>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Komisijas darbu organizē un vada komisijas priekšsēdētājs, bet viņa prombūtnes laikā – komisijas priekšsēdētāja vietnieks. </w:t>
      </w:r>
    </w:p>
    <w:p w:rsidR="007B1276" w:rsidRPr="00F406D8" w:rsidRDefault="007B1276" w:rsidP="007B1276">
      <w:pPr>
        <w:numPr>
          <w:ilvl w:val="0"/>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Komisijas priekšsēdētājs: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plāno, organizē un vada Komisijas darbu;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sagatavo jautājumus izskatīšanai Komisijas sēdēs;</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nosaka Komisijas sēžu laiku, vietu un darba kārtību;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sasauc un vada Komisijas sēdes; </w:t>
      </w:r>
    </w:p>
    <w:p w:rsidR="007B1276" w:rsidRPr="00F406D8" w:rsidRDefault="007B1276" w:rsidP="007B1276">
      <w:pPr>
        <w:numPr>
          <w:ilvl w:val="1"/>
          <w:numId w:val="2"/>
        </w:numPr>
        <w:spacing w:after="0" w:line="240" w:lineRule="auto"/>
        <w:ind w:left="0" w:firstLine="284"/>
        <w:jc w:val="both"/>
        <w:rPr>
          <w:rFonts w:ascii="Times New Roman" w:hAnsi="Times New Roman"/>
          <w:color w:val="000000"/>
          <w:sz w:val="24"/>
          <w:szCs w:val="24"/>
        </w:rPr>
      </w:pPr>
      <w:r w:rsidRPr="00F406D8">
        <w:rPr>
          <w:rFonts w:ascii="Times New Roman" w:hAnsi="Times New Roman"/>
          <w:color w:val="000000"/>
          <w:sz w:val="24"/>
          <w:szCs w:val="24"/>
        </w:rPr>
        <w:t xml:space="preserve">pārliecinās par kvoruma esamību; </w:t>
      </w:r>
    </w:p>
    <w:p w:rsidR="007B1276" w:rsidRPr="00F406D8" w:rsidRDefault="007B1276" w:rsidP="007B1276">
      <w:pPr>
        <w:numPr>
          <w:ilvl w:val="1"/>
          <w:numId w:val="2"/>
        </w:numPr>
        <w:spacing w:after="0" w:line="240" w:lineRule="auto"/>
        <w:ind w:left="0" w:firstLine="284"/>
        <w:jc w:val="both"/>
        <w:rPr>
          <w:rFonts w:ascii="Times New Roman" w:hAnsi="Times New Roman"/>
          <w:color w:val="000000"/>
          <w:sz w:val="24"/>
          <w:szCs w:val="24"/>
        </w:rPr>
      </w:pPr>
      <w:r w:rsidRPr="00F406D8">
        <w:rPr>
          <w:rFonts w:ascii="Times New Roman" w:hAnsi="Times New Roman"/>
          <w:color w:val="000000"/>
          <w:sz w:val="24"/>
          <w:szCs w:val="24"/>
        </w:rPr>
        <w:t>uzaicina Komisijas locekļus, ekspertu/speciālistu (ja tāds tiek pieaicināts) sniegt viedokli;</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paraksta Komisijas sēžu protokolus, kā arī citus Komisijas dokumentus;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sadala Komisijas locekļu pienākumus, kontrolē un novērtē pienākumu izpildi;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iesniedz pašvaldībai priekšlikumus, paskaidrojumus un ieteikumus jautājumos, kas ietilpst Komisijas kompetencē;</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koordinē Komisijas sadarbību ar valsts un pašvaldības iestādēm, struktūrvienībām un citām iestādēm un institūcijām;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sagatavo informāciju un veic saraksti ar dažādām iestādēm, institūcijām un ieinteresētām personām par Komisijas kompetencē esošajiem jautājumiem;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kontrolē Komisijas pieņemto lēmumu izpildi;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atbild par Komisijas darbu un Komisijas pieņemto lēmumu tiesiskumu un pamatotību.</w:t>
      </w:r>
    </w:p>
    <w:p w:rsidR="007B1276" w:rsidRPr="00F406D8" w:rsidRDefault="007B1276" w:rsidP="007B1276">
      <w:pPr>
        <w:numPr>
          <w:ilvl w:val="0"/>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Komisijas priekšsēdētāja vietnieks pilda komisijas priekšsēdētāja pienākumus viņa uzdevumā vai prombūtnes laikā.</w:t>
      </w:r>
    </w:p>
    <w:p w:rsidR="007B1276" w:rsidRPr="00F406D8" w:rsidRDefault="007B1276" w:rsidP="007B1276">
      <w:pPr>
        <w:numPr>
          <w:ilvl w:val="0"/>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Komisijas locekļi: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piedalās Komisijas sēdēs;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ne vēlāk kā vienu darba dienu pirms noteiktās Komisijas sēdes informē komisijas priekšsēdētāju par prombūtni vai citiem apstākļiem, kuru dēļ komisijas loceklis nevar piedalīties Komisijas sēdē;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pilda komisijas priekšsēdētāja uzliktos pienākumus un norādījumus;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atbild par pieņemtā lēmuma tiesiskumu un pamatotību.</w:t>
      </w:r>
    </w:p>
    <w:p w:rsidR="007B1276" w:rsidRPr="00F406D8" w:rsidRDefault="007B1276" w:rsidP="007B1276">
      <w:pPr>
        <w:numPr>
          <w:ilvl w:val="0"/>
          <w:numId w:val="2"/>
        </w:numPr>
        <w:spacing w:after="0" w:line="240" w:lineRule="auto"/>
        <w:ind w:left="0" w:firstLine="284"/>
        <w:jc w:val="both"/>
        <w:rPr>
          <w:rFonts w:ascii="Times New Roman" w:hAnsi="Times New Roman"/>
          <w:color w:val="000000"/>
          <w:sz w:val="24"/>
          <w:szCs w:val="24"/>
        </w:rPr>
      </w:pPr>
      <w:r w:rsidRPr="00F406D8">
        <w:rPr>
          <w:rFonts w:ascii="Times New Roman" w:hAnsi="Times New Roman"/>
          <w:color w:val="000000"/>
          <w:sz w:val="24"/>
          <w:szCs w:val="24"/>
        </w:rPr>
        <w:t xml:space="preserve">Komisijas sekretārs ir pašvaldības Attīstības un plānošanas nodaļas vadītāja norīkots darbinieks, kurš: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organizatoriski un tehniski sagatavo Komisijas sēdes;</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veic Komisijas kontaktpersonas funkciju;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pēc Komisijas priekšsēdētāja ierosinājuma sasauc un protokolē Komisijas sēdes;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nodrošina Komisijas saraksti;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noformē Komisijas lēmumus;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nodrošina Komisijas pieņemto lēmumu izsniegšanu vai nosūtīšanu iesniedzējiem;</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paraksta Komisijas sēžu protokolus;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kārto Komisijas lietvedību, nodrošina dokumentu noformēšanu, glabāšanu un nodošanu pašvaldības arhīvā;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pilda komisijas priekšsēdētāja uzliktos pienākumus un norādījumus; </w:t>
      </w:r>
    </w:p>
    <w:p w:rsidR="007B1276" w:rsidRPr="00F406D8" w:rsidRDefault="007B1276" w:rsidP="007B1276">
      <w:pPr>
        <w:numPr>
          <w:ilvl w:val="1"/>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veic citus uzdevumus Komisijas darbības nodrošināšanai. </w:t>
      </w:r>
    </w:p>
    <w:p w:rsidR="007B1276" w:rsidRPr="00F406D8" w:rsidRDefault="007B1276" w:rsidP="007B1276">
      <w:pPr>
        <w:numPr>
          <w:ilvl w:val="0"/>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Komisijas locekļi var pārtraukt darbību Komisijā, iesniedzot iesniegumu pašvaldībā par savu pienākumu pildīšanas izbeigšanu.</w:t>
      </w:r>
    </w:p>
    <w:p w:rsidR="007B1276" w:rsidRPr="00F406D8" w:rsidRDefault="007B1276" w:rsidP="007B1276">
      <w:pPr>
        <w:numPr>
          <w:ilvl w:val="0"/>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Komisijas locekli var atsaukt no amata ar pašvaldības domes lēmumu.</w:t>
      </w:r>
    </w:p>
    <w:p w:rsidR="007B1276" w:rsidRPr="00F406D8" w:rsidRDefault="007B1276" w:rsidP="007B1276">
      <w:pPr>
        <w:spacing w:after="0" w:line="240" w:lineRule="auto"/>
        <w:ind w:firstLine="284"/>
        <w:jc w:val="both"/>
        <w:rPr>
          <w:rFonts w:ascii="Times New Roman" w:hAnsi="Times New Roman"/>
          <w:sz w:val="24"/>
          <w:szCs w:val="24"/>
        </w:rPr>
      </w:pPr>
    </w:p>
    <w:p w:rsidR="007B1276" w:rsidRDefault="007B1276" w:rsidP="007B1276">
      <w:pPr>
        <w:spacing w:after="0" w:line="240" w:lineRule="auto"/>
        <w:jc w:val="both"/>
        <w:rPr>
          <w:rFonts w:ascii="Times New Roman" w:hAnsi="Times New Roman"/>
          <w:sz w:val="24"/>
          <w:szCs w:val="24"/>
        </w:rPr>
      </w:pPr>
    </w:p>
    <w:p w:rsidR="007B1276" w:rsidRPr="00F406D8" w:rsidRDefault="007B1276" w:rsidP="007B1276">
      <w:pPr>
        <w:spacing w:after="0" w:line="240" w:lineRule="auto"/>
        <w:jc w:val="both"/>
        <w:rPr>
          <w:rFonts w:ascii="Times New Roman" w:hAnsi="Times New Roman"/>
          <w:sz w:val="24"/>
          <w:szCs w:val="24"/>
        </w:rPr>
      </w:pPr>
    </w:p>
    <w:p w:rsidR="007B1276" w:rsidRPr="00F406D8" w:rsidRDefault="007B1276" w:rsidP="007B1276">
      <w:pPr>
        <w:spacing w:after="0" w:line="240" w:lineRule="auto"/>
        <w:ind w:left="357"/>
        <w:jc w:val="center"/>
        <w:rPr>
          <w:rFonts w:ascii="Times New Roman" w:hAnsi="Times New Roman"/>
          <w:b/>
          <w:bCs/>
          <w:sz w:val="24"/>
          <w:szCs w:val="24"/>
        </w:rPr>
      </w:pPr>
      <w:r w:rsidRPr="00F406D8">
        <w:rPr>
          <w:rFonts w:ascii="Times New Roman" w:hAnsi="Times New Roman"/>
          <w:b/>
          <w:bCs/>
          <w:sz w:val="24"/>
          <w:szCs w:val="24"/>
        </w:rPr>
        <w:t>IV. Komisijas darba organizācija</w:t>
      </w:r>
    </w:p>
    <w:p w:rsidR="007B1276" w:rsidRPr="00F406D8" w:rsidRDefault="007B1276" w:rsidP="007B1276">
      <w:pPr>
        <w:numPr>
          <w:ilvl w:val="0"/>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 ir lemttiesīga, ja sēdē piedalās vismaz puse komisijas locekļu. Komisijas locekļu skaitu nosaka, iegūto rezultātu apaļojot uz augšu. </w:t>
      </w:r>
    </w:p>
    <w:p w:rsidR="007B1276" w:rsidRPr="00F406D8" w:rsidRDefault="007B1276" w:rsidP="007B1276">
      <w:pPr>
        <w:numPr>
          <w:ilvl w:val="0"/>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rsidR="007B1276" w:rsidRPr="00F406D8" w:rsidRDefault="007B1276" w:rsidP="007B1276">
      <w:pPr>
        <w:numPr>
          <w:ilvl w:val="0"/>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Komisijas loceklis, kuram rodas interešu konflikts saistībā ar kādu no izskatāmajiem jautājumiem, paziņo par to Komisijas priekšsēdētājam un nepiedalās šī jautājuma izskatīšanā un lēmuma pieņemšanā.</w:t>
      </w:r>
    </w:p>
    <w:p w:rsidR="007B1276" w:rsidRPr="00F406D8" w:rsidRDefault="007B1276" w:rsidP="007B1276">
      <w:pPr>
        <w:numPr>
          <w:ilvl w:val="0"/>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Komisijas lēmums stājas spēkā ar tā pieņemšanas brīdi. </w:t>
      </w:r>
    </w:p>
    <w:p w:rsidR="007B1276" w:rsidRPr="00F406D8" w:rsidRDefault="007B1276" w:rsidP="007B1276">
      <w:pPr>
        <w:numPr>
          <w:ilvl w:val="0"/>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Komisijas lēmums ir saistošs iesniedzējam. </w:t>
      </w:r>
    </w:p>
    <w:p w:rsidR="007B1276" w:rsidRPr="00F406D8" w:rsidRDefault="007B1276" w:rsidP="007B1276">
      <w:pPr>
        <w:numPr>
          <w:ilvl w:val="0"/>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Komisijas darbība tiek nodrošināta no pašvaldības budžeta līdzekļiem. </w:t>
      </w:r>
    </w:p>
    <w:p w:rsidR="007B1276" w:rsidRPr="00F406D8" w:rsidRDefault="007B1276" w:rsidP="007B1276">
      <w:pPr>
        <w:numPr>
          <w:ilvl w:val="0"/>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Komisijas locekļi par darbu Komisijā saņem samaksu, kas noteikta saskaņā ar Dobeles novada pašvaldības apstiprināto atlīdzības noteikšanas kārtības nolikumu.</w:t>
      </w:r>
    </w:p>
    <w:p w:rsidR="007B1276" w:rsidRPr="00F406D8" w:rsidRDefault="007B1276" w:rsidP="007B1276">
      <w:pPr>
        <w:spacing w:after="0" w:line="240" w:lineRule="auto"/>
        <w:ind w:left="360"/>
        <w:jc w:val="both"/>
        <w:rPr>
          <w:rFonts w:ascii="Times New Roman" w:hAnsi="Times New Roman"/>
          <w:sz w:val="24"/>
          <w:szCs w:val="24"/>
        </w:rPr>
      </w:pPr>
    </w:p>
    <w:p w:rsidR="007B1276" w:rsidRPr="00F406D8" w:rsidRDefault="007B1276" w:rsidP="007B1276">
      <w:pPr>
        <w:spacing w:after="0" w:line="240" w:lineRule="auto"/>
        <w:ind w:left="357"/>
        <w:jc w:val="center"/>
        <w:rPr>
          <w:rFonts w:ascii="Times New Roman" w:hAnsi="Times New Roman"/>
          <w:b/>
          <w:bCs/>
          <w:sz w:val="24"/>
          <w:szCs w:val="24"/>
        </w:rPr>
      </w:pPr>
      <w:r w:rsidRPr="00F406D8">
        <w:rPr>
          <w:rFonts w:ascii="Times New Roman" w:hAnsi="Times New Roman"/>
          <w:b/>
          <w:bCs/>
          <w:sz w:val="24"/>
          <w:szCs w:val="24"/>
        </w:rPr>
        <w:t>V. Citi noteikumi</w:t>
      </w:r>
    </w:p>
    <w:p w:rsidR="007B1276" w:rsidRPr="00F406D8" w:rsidRDefault="007B1276" w:rsidP="007B1276">
      <w:pPr>
        <w:numPr>
          <w:ilvl w:val="0"/>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 savā darbībā nodrošina konfidencialitāti un informācijas neizpaušanu trešajām personām, izņemot normatīvajos aktos noteiktos gadījumus. </w:t>
      </w:r>
    </w:p>
    <w:p w:rsidR="007B1276" w:rsidRPr="00F406D8" w:rsidRDefault="007B1276" w:rsidP="007B1276">
      <w:pPr>
        <w:numPr>
          <w:ilvl w:val="0"/>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 savā darbībā ievēro ētikas normas. </w:t>
      </w:r>
    </w:p>
    <w:p w:rsidR="007B1276" w:rsidRPr="00F406D8" w:rsidRDefault="007B1276" w:rsidP="007B1276">
      <w:pPr>
        <w:numPr>
          <w:ilvl w:val="0"/>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Komisijas pieņemto lēmumu var apstrīdēt Domē Administratīvā procesa likumā noteiktajā kārtībā.</w:t>
      </w:r>
    </w:p>
    <w:p w:rsidR="007B1276" w:rsidRPr="00F406D8" w:rsidRDefault="007B1276" w:rsidP="007B1276">
      <w:pPr>
        <w:spacing w:after="0" w:line="240" w:lineRule="auto"/>
        <w:ind w:left="360"/>
        <w:jc w:val="both"/>
        <w:rPr>
          <w:rFonts w:ascii="Times New Roman" w:hAnsi="Times New Roman"/>
          <w:sz w:val="24"/>
          <w:szCs w:val="24"/>
        </w:rPr>
      </w:pPr>
    </w:p>
    <w:p w:rsidR="007B1276" w:rsidRPr="00F406D8" w:rsidRDefault="007B1276" w:rsidP="007B1276">
      <w:pPr>
        <w:spacing w:after="0" w:line="240" w:lineRule="auto"/>
        <w:ind w:left="357"/>
        <w:jc w:val="center"/>
        <w:rPr>
          <w:rFonts w:ascii="Times New Roman" w:hAnsi="Times New Roman"/>
          <w:sz w:val="24"/>
          <w:szCs w:val="24"/>
        </w:rPr>
      </w:pPr>
      <w:r w:rsidRPr="00F406D8">
        <w:rPr>
          <w:rFonts w:ascii="Times New Roman" w:hAnsi="Times New Roman"/>
          <w:b/>
          <w:bCs/>
          <w:sz w:val="24"/>
          <w:szCs w:val="24"/>
        </w:rPr>
        <w:t>VI. Noslēguma jautājums</w:t>
      </w:r>
    </w:p>
    <w:p w:rsidR="007B1276" w:rsidRPr="00F406D8" w:rsidRDefault="007B1276" w:rsidP="007B1276">
      <w:pPr>
        <w:numPr>
          <w:ilvl w:val="0"/>
          <w:numId w:val="2"/>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Ar šī nolikuma spēkā stāšanos spēku zaudē Dobeles novada domes 2021.gada 25.novembrī apstiprinātais nolikums “Finansiālā atbalsta piešķiršanas sociāliem un veselības projektiem komisijas nolikums”.</w:t>
      </w:r>
    </w:p>
    <w:p w:rsidR="007B1276" w:rsidRPr="00F406D8" w:rsidRDefault="007B1276" w:rsidP="007B1276">
      <w:pPr>
        <w:spacing w:after="0" w:line="240" w:lineRule="auto"/>
        <w:ind w:firstLine="284"/>
        <w:jc w:val="both"/>
        <w:rPr>
          <w:rFonts w:ascii="Times New Roman" w:hAnsi="Times New Roman"/>
          <w:sz w:val="24"/>
          <w:szCs w:val="24"/>
        </w:rPr>
      </w:pPr>
    </w:p>
    <w:p w:rsidR="007B1276" w:rsidRPr="00F406D8" w:rsidRDefault="007B1276" w:rsidP="007B1276">
      <w:pPr>
        <w:spacing w:after="0" w:line="240" w:lineRule="auto"/>
        <w:ind w:firstLine="284"/>
        <w:jc w:val="both"/>
        <w:rPr>
          <w:rFonts w:ascii="Times New Roman" w:hAnsi="Times New Roman"/>
          <w:sz w:val="24"/>
          <w:szCs w:val="24"/>
        </w:rPr>
      </w:pPr>
    </w:p>
    <w:p w:rsidR="007B1276" w:rsidRPr="00F406D8" w:rsidRDefault="007B1276" w:rsidP="007B1276">
      <w:pPr>
        <w:spacing w:after="0" w:line="240" w:lineRule="auto"/>
        <w:ind w:firstLine="284"/>
        <w:jc w:val="both"/>
        <w:rPr>
          <w:rFonts w:ascii="Times New Roman" w:hAnsi="Times New Roman"/>
          <w:sz w:val="24"/>
          <w:szCs w:val="24"/>
        </w:rPr>
      </w:pPr>
    </w:p>
    <w:p w:rsidR="007B1276" w:rsidRPr="00F406D8" w:rsidRDefault="007B1276" w:rsidP="007B1276">
      <w:pPr>
        <w:spacing w:after="0" w:line="240" w:lineRule="auto"/>
        <w:rPr>
          <w:rFonts w:ascii="Times New Roman" w:hAnsi="Times New Roman"/>
          <w:sz w:val="24"/>
          <w:szCs w:val="24"/>
        </w:rPr>
      </w:pPr>
      <w:r w:rsidRPr="00F406D8">
        <w:rPr>
          <w:rFonts w:ascii="Times New Roman" w:hAnsi="Times New Roman"/>
          <w:sz w:val="24"/>
          <w:szCs w:val="24"/>
        </w:rPr>
        <w:t xml:space="preserve">Domes priekšsēdētājs </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t xml:space="preserve"> I. </w:t>
      </w:r>
      <w:proofErr w:type="spellStart"/>
      <w:r w:rsidRPr="00F406D8">
        <w:rPr>
          <w:rFonts w:ascii="Times New Roman" w:hAnsi="Times New Roman"/>
          <w:sz w:val="24"/>
          <w:szCs w:val="24"/>
        </w:rPr>
        <w:t>Gorskis</w:t>
      </w:r>
      <w:proofErr w:type="spellEnd"/>
    </w:p>
    <w:p w:rsidR="007B1276" w:rsidRPr="00F406D8" w:rsidRDefault="007B1276" w:rsidP="007B1276">
      <w:pPr>
        <w:rPr>
          <w:rFonts w:ascii="Times New Roman" w:hAnsi="Times New Roman"/>
          <w:sz w:val="24"/>
          <w:szCs w:val="24"/>
        </w:rPr>
      </w:pPr>
    </w:p>
    <w:p w:rsidR="007B1276" w:rsidRPr="00F406D8" w:rsidRDefault="007B1276" w:rsidP="007B1276">
      <w:pPr>
        <w:rPr>
          <w:rFonts w:ascii="Times New Roman" w:hAnsi="Times New Roman"/>
          <w:sz w:val="24"/>
          <w:szCs w:val="24"/>
        </w:rPr>
      </w:pPr>
    </w:p>
    <w:p w:rsidR="00D75CA2" w:rsidRDefault="00D75CA2"/>
    <w:sectPr w:rsidR="00D75CA2" w:rsidSect="007B1276">
      <w:pgSz w:w="11906" w:h="16838"/>
      <w:pgMar w:top="1440" w:right="1134"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59F8"/>
    <w:multiLevelType w:val="hybridMultilevel"/>
    <w:tmpl w:val="11E03362"/>
    <w:lvl w:ilvl="0" w:tplc="8F4E172A">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
    <w:nsid w:val="34391E40"/>
    <w:multiLevelType w:val="hybridMultilevel"/>
    <w:tmpl w:val="7ACA3A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DD54622"/>
    <w:multiLevelType w:val="multilevel"/>
    <w:tmpl w:val="541C2E88"/>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76"/>
    <w:rsid w:val="007B1276"/>
    <w:rsid w:val="00D75C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27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1276"/>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7B1276"/>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7B1276"/>
    <w:rPr>
      <w:rFonts w:ascii="Times New Roman" w:eastAsia="Times New Roman" w:hAnsi="Times New Roman" w:cs="Times New Roman"/>
      <w:sz w:val="24"/>
      <w:szCs w:val="20"/>
      <w:lang w:val="en-US" w:eastAsia="x-none"/>
    </w:rPr>
  </w:style>
  <w:style w:type="paragraph" w:styleId="BalloonText">
    <w:name w:val="Balloon Text"/>
    <w:basedOn w:val="Normal"/>
    <w:link w:val="BalloonTextChar"/>
    <w:uiPriority w:val="99"/>
    <w:semiHidden/>
    <w:unhideWhenUsed/>
    <w:rsid w:val="007B1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27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27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1276"/>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7B1276"/>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7B1276"/>
    <w:rPr>
      <w:rFonts w:ascii="Times New Roman" w:eastAsia="Times New Roman" w:hAnsi="Times New Roman" w:cs="Times New Roman"/>
      <w:sz w:val="24"/>
      <w:szCs w:val="20"/>
      <w:lang w:val="en-US" w:eastAsia="x-none"/>
    </w:rPr>
  </w:style>
  <w:style w:type="paragraph" w:styleId="BalloonText">
    <w:name w:val="Balloon Text"/>
    <w:basedOn w:val="Normal"/>
    <w:link w:val="BalloonTextChar"/>
    <w:uiPriority w:val="99"/>
    <w:semiHidden/>
    <w:unhideWhenUsed/>
    <w:rsid w:val="007B1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27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5107</Words>
  <Characters>2911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2022-03-14T13:34:00Z</dcterms:created>
  <dcterms:modified xsi:type="dcterms:W3CDTF">2022-03-14T13:36:00Z</dcterms:modified>
</cp:coreProperties>
</file>